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005" w:rsidRDefault="00580ED1" w:rsidP="00580ED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lt-LT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t xml:space="preserve">                                                     </w:t>
      </w:r>
      <w:bookmarkStart w:id="0" w:name="_GoBack"/>
      <w:bookmarkEnd w:id="0"/>
      <w:r w:rsidR="00776005">
        <w:rPr>
          <w:rFonts w:ascii="Times New Roman" w:hAnsi="Times New Roman" w:cs="Times New Roman"/>
          <w:noProof/>
          <w:sz w:val="28"/>
          <w:szCs w:val="28"/>
          <w:lang w:eastAsia="lt-LT"/>
        </w:rPr>
        <w:t>Kėdainių rajono savivaldybės tarybos</w:t>
      </w:r>
    </w:p>
    <w:p w:rsidR="00776005" w:rsidRDefault="00776005" w:rsidP="007760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lt-LT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t xml:space="preserve">                                                         </w:t>
      </w:r>
      <w:r w:rsidR="00580ED1">
        <w:rPr>
          <w:rFonts w:ascii="Times New Roman" w:hAnsi="Times New Roman" w:cs="Times New Roman"/>
          <w:noProof/>
          <w:sz w:val="28"/>
          <w:szCs w:val="28"/>
          <w:lang w:eastAsia="lt-LT"/>
        </w:rPr>
        <w:t xml:space="preserve">      2015 m. liepos 31 d.  sprendimu </w:t>
      </w:r>
      <w:r>
        <w:rPr>
          <w:rFonts w:ascii="Times New Roman" w:hAnsi="Times New Roman" w:cs="Times New Roman"/>
          <w:noProof/>
          <w:sz w:val="28"/>
          <w:szCs w:val="28"/>
          <w:lang w:eastAsia="lt-LT"/>
        </w:rPr>
        <w:t>Nr.</w:t>
      </w:r>
      <w:r w:rsidR="0019628B">
        <w:rPr>
          <w:rFonts w:ascii="Times New Roman" w:hAnsi="Times New Roman" w:cs="Times New Roman"/>
          <w:noProof/>
          <w:sz w:val="28"/>
          <w:szCs w:val="28"/>
          <w:lang w:eastAsia="lt-LT"/>
        </w:rPr>
        <w:t>TS-196</w:t>
      </w:r>
      <w:r>
        <w:rPr>
          <w:rFonts w:ascii="Times New Roman" w:hAnsi="Times New Roman" w:cs="Times New Roman"/>
          <w:noProof/>
          <w:sz w:val="28"/>
          <w:szCs w:val="28"/>
          <w:lang w:eastAsia="lt-LT"/>
        </w:rPr>
        <w:t xml:space="preserve">     </w:t>
      </w:r>
    </w:p>
    <w:p w:rsidR="00776005" w:rsidRDefault="00776005" w:rsidP="003F4A73">
      <w:pPr>
        <w:jc w:val="center"/>
        <w:rPr>
          <w:rFonts w:ascii="Times New Roman" w:hAnsi="Times New Roman" w:cs="Times New Roman"/>
          <w:noProof/>
          <w:sz w:val="28"/>
          <w:szCs w:val="28"/>
          <w:lang w:eastAsia="lt-LT"/>
        </w:rPr>
      </w:pPr>
    </w:p>
    <w:p w:rsidR="003F4A73" w:rsidRPr="003F4A73" w:rsidRDefault="003F4A73" w:rsidP="003F4A73">
      <w:pPr>
        <w:jc w:val="center"/>
        <w:rPr>
          <w:rFonts w:ascii="Times New Roman" w:hAnsi="Times New Roman" w:cs="Times New Roman"/>
          <w:noProof/>
          <w:sz w:val="28"/>
          <w:szCs w:val="28"/>
          <w:lang w:eastAsia="lt-LT"/>
        </w:rPr>
      </w:pPr>
      <w:r>
        <w:rPr>
          <w:rFonts w:ascii="Times New Roman" w:hAnsi="Times New Roman" w:cs="Times New Roman"/>
          <w:noProof/>
          <w:sz w:val="28"/>
          <w:szCs w:val="28"/>
          <w:lang w:eastAsia="lt-LT"/>
        </w:rPr>
        <w:t>Pelėdnagių sen., Beinaičių k., Nartautų g.</w:t>
      </w:r>
    </w:p>
    <w:p w:rsidR="003F4A73" w:rsidRDefault="003F4A73">
      <w:pPr>
        <w:rPr>
          <w:noProof/>
          <w:lang w:eastAsia="lt-LT"/>
        </w:rPr>
      </w:pPr>
    </w:p>
    <w:p w:rsidR="003F4A73" w:rsidRDefault="003F4A73">
      <w:pPr>
        <w:rPr>
          <w:noProof/>
          <w:lang w:eastAsia="lt-LT"/>
        </w:rPr>
      </w:pPr>
    </w:p>
    <w:p w:rsidR="003F4A73" w:rsidRDefault="003F4A73">
      <w:pPr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14482C27" wp14:editId="2FD29A61">
            <wp:extent cx="6286500" cy="401002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A73" w:rsidRDefault="003F4A73">
      <w:pPr>
        <w:rPr>
          <w:noProof/>
          <w:lang w:eastAsia="lt-LT"/>
        </w:rPr>
      </w:pPr>
    </w:p>
    <w:p w:rsidR="009C6E8D" w:rsidRDefault="009C6E8D"/>
    <w:sectPr w:rsidR="009C6E8D" w:rsidSect="00580ED1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E44" w:rsidRDefault="00045E44" w:rsidP="00776005">
      <w:pPr>
        <w:spacing w:after="0" w:line="240" w:lineRule="auto"/>
      </w:pPr>
      <w:r>
        <w:separator/>
      </w:r>
    </w:p>
  </w:endnote>
  <w:endnote w:type="continuationSeparator" w:id="0">
    <w:p w:rsidR="00045E44" w:rsidRDefault="00045E44" w:rsidP="0077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E44" w:rsidRDefault="00045E44" w:rsidP="00776005">
      <w:pPr>
        <w:spacing w:after="0" w:line="240" w:lineRule="auto"/>
      </w:pPr>
      <w:r>
        <w:separator/>
      </w:r>
    </w:p>
  </w:footnote>
  <w:footnote w:type="continuationSeparator" w:id="0">
    <w:p w:rsidR="00045E44" w:rsidRDefault="00045E44" w:rsidP="00776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73"/>
    <w:rsid w:val="00045E44"/>
    <w:rsid w:val="0019628B"/>
    <w:rsid w:val="002B1459"/>
    <w:rsid w:val="003F4A73"/>
    <w:rsid w:val="00580ED1"/>
    <w:rsid w:val="00776005"/>
    <w:rsid w:val="009C6E8D"/>
    <w:rsid w:val="009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6005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776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6005"/>
  </w:style>
  <w:style w:type="paragraph" w:styleId="Porat">
    <w:name w:val="footer"/>
    <w:basedOn w:val="prastasis"/>
    <w:link w:val="PoratDiagrama"/>
    <w:uiPriority w:val="99"/>
    <w:unhideWhenUsed/>
    <w:rsid w:val="00776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76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7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76005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776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6005"/>
  </w:style>
  <w:style w:type="paragraph" w:styleId="Porat">
    <w:name w:val="footer"/>
    <w:basedOn w:val="prastasis"/>
    <w:link w:val="PoratDiagrama"/>
    <w:uiPriority w:val="99"/>
    <w:unhideWhenUsed/>
    <w:rsid w:val="00776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7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</cp:revision>
  <dcterms:created xsi:type="dcterms:W3CDTF">2015-07-10T07:11:00Z</dcterms:created>
  <dcterms:modified xsi:type="dcterms:W3CDTF">2015-07-31T10:30:00Z</dcterms:modified>
</cp:coreProperties>
</file>