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B2767" w14:textId="18A9940A" w:rsidR="00CF518A" w:rsidRPr="00823695" w:rsidRDefault="00CF518A" w:rsidP="00CF518A">
      <w:pPr>
        <w:widowControl w:val="0"/>
        <w:suppressLineNumbers/>
        <w:suppressAutoHyphens/>
        <w:spacing w:before="120" w:after="120"/>
        <w:jc w:val="center"/>
        <w:rPr>
          <w:rFonts w:eastAsia="Lucida Sans Unicode" w:cs="Tahoma"/>
          <w:bCs/>
          <w:i/>
          <w:iCs/>
          <w:sz w:val="23"/>
          <w:szCs w:val="23"/>
          <w:lang w:eastAsia="ar-SA"/>
        </w:rPr>
      </w:pPr>
      <w:bookmarkStart w:id="0" w:name="_GoBack"/>
      <w:bookmarkEnd w:id="0"/>
      <w:r w:rsidRPr="00823695">
        <w:rPr>
          <w:rFonts w:eastAsia="Lucida Sans Unicode" w:cs="Tahoma"/>
          <w:i/>
          <w:noProof/>
          <w:sz w:val="23"/>
          <w:szCs w:val="23"/>
          <w:lang w:eastAsia="lt-LT"/>
        </w:rPr>
        <w:drawing>
          <wp:inline distT="0" distB="0" distL="0" distR="0" wp14:anchorId="7DC2B3AF" wp14:editId="0164F221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372D6" w14:textId="77777777" w:rsidR="00CF518A" w:rsidRPr="00823695" w:rsidRDefault="00CF518A" w:rsidP="00CF518A">
      <w:pPr>
        <w:widowControl w:val="0"/>
        <w:suppressAutoHyphens/>
        <w:jc w:val="center"/>
        <w:rPr>
          <w:rFonts w:eastAsia="Lucida Sans Unicode"/>
          <w:b/>
          <w:bCs/>
          <w:sz w:val="23"/>
          <w:szCs w:val="23"/>
          <w:lang w:eastAsia="ar-SA"/>
        </w:rPr>
      </w:pPr>
      <w:r w:rsidRPr="00823695">
        <w:rPr>
          <w:rFonts w:eastAsia="Lucida Sans Unicode"/>
          <w:b/>
          <w:bCs/>
          <w:sz w:val="23"/>
          <w:szCs w:val="23"/>
          <w:lang w:eastAsia="ar-SA"/>
        </w:rPr>
        <w:t>KĖDAINIŲ RAJONO SAVIVALDYBĖS TARYBA</w:t>
      </w:r>
    </w:p>
    <w:p w14:paraId="70993C1A" w14:textId="77777777" w:rsidR="00CF518A" w:rsidRPr="00823695" w:rsidRDefault="00CF518A" w:rsidP="00CF518A">
      <w:pPr>
        <w:widowControl w:val="0"/>
        <w:suppressAutoHyphens/>
        <w:jc w:val="center"/>
        <w:rPr>
          <w:rFonts w:eastAsia="Lucida Sans Unicode"/>
          <w:b/>
          <w:sz w:val="23"/>
          <w:szCs w:val="23"/>
          <w:lang w:eastAsia="ar-SA"/>
        </w:rPr>
      </w:pPr>
    </w:p>
    <w:p w14:paraId="41A3B2C6" w14:textId="77777777" w:rsidR="00CF518A" w:rsidRPr="00823695" w:rsidRDefault="00CF518A" w:rsidP="00CF518A">
      <w:pPr>
        <w:widowControl w:val="0"/>
        <w:suppressAutoHyphens/>
        <w:jc w:val="center"/>
        <w:rPr>
          <w:rFonts w:eastAsia="Lucida Sans Unicode"/>
          <w:b/>
          <w:bCs/>
          <w:sz w:val="23"/>
          <w:szCs w:val="23"/>
          <w:lang w:eastAsia="ar-SA"/>
        </w:rPr>
      </w:pPr>
      <w:r w:rsidRPr="00823695">
        <w:rPr>
          <w:rFonts w:eastAsia="Lucida Sans Unicode"/>
          <w:b/>
          <w:bCs/>
          <w:sz w:val="23"/>
          <w:szCs w:val="23"/>
          <w:lang w:eastAsia="ar-SA"/>
        </w:rPr>
        <w:t>SPRENDIMAS</w:t>
      </w:r>
    </w:p>
    <w:p w14:paraId="400E341D" w14:textId="753EBF0B" w:rsidR="00CF518A" w:rsidRPr="00823695" w:rsidRDefault="00CF518A" w:rsidP="00CF518A">
      <w:pPr>
        <w:widowControl w:val="0"/>
        <w:suppressAutoHyphens/>
        <w:jc w:val="center"/>
        <w:rPr>
          <w:rFonts w:eastAsia="Lucida Sans Unicode"/>
          <w:b/>
          <w:caps/>
          <w:sz w:val="23"/>
          <w:szCs w:val="23"/>
          <w:lang w:eastAsia="ar-SA"/>
        </w:rPr>
      </w:pPr>
      <w:bookmarkStart w:id="1" w:name="_Hlk31877969"/>
      <w:r w:rsidRPr="00823695">
        <w:rPr>
          <w:rFonts w:eastAsia="Lucida Sans Unicode"/>
          <w:b/>
          <w:caps/>
          <w:sz w:val="23"/>
          <w:szCs w:val="23"/>
          <w:lang w:eastAsia="ar-SA"/>
        </w:rPr>
        <w:t xml:space="preserve">DĖL Kėdainių rajono savivaldybės tarybos 2019 m. kovo 29 d. sprendimo Nr. TS-38 „DĖL kREIPIMOSI DĖL SOCIALINĖS PARAMOS MOKINIAMS KĖDAINIŲ RAJONO SAVIVALDYBĖJE TVARKOS APRAŠO </w:t>
      </w:r>
      <w:r w:rsidR="00AA74CE" w:rsidRPr="00823695">
        <w:rPr>
          <w:rFonts w:eastAsia="Lucida Sans Unicode"/>
          <w:b/>
          <w:caps/>
          <w:sz w:val="23"/>
          <w:szCs w:val="23"/>
          <w:lang w:eastAsia="ar-SA"/>
        </w:rPr>
        <w:t>patvirtinimo</w:t>
      </w:r>
      <w:r w:rsidR="00C8041B" w:rsidRPr="00823695">
        <w:rPr>
          <w:rFonts w:eastAsia="Lucida Sans Unicode"/>
          <w:b/>
          <w:caps/>
          <w:sz w:val="23"/>
          <w:szCs w:val="23"/>
          <w:lang w:eastAsia="ar-SA"/>
        </w:rPr>
        <w:t xml:space="preserve">“ </w:t>
      </w:r>
      <w:r w:rsidRPr="00823695">
        <w:rPr>
          <w:rFonts w:eastAsia="Lucida Sans Unicode"/>
          <w:b/>
          <w:caps/>
          <w:sz w:val="23"/>
          <w:szCs w:val="23"/>
          <w:lang w:eastAsia="ar-SA"/>
        </w:rPr>
        <w:t>pakeitimo</w:t>
      </w:r>
    </w:p>
    <w:bookmarkEnd w:id="1"/>
    <w:p w14:paraId="539B0339" w14:textId="77777777" w:rsidR="00823695" w:rsidRPr="00823695" w:rsidRDefault="00823695" w:rsidP="00CF518A">
      <w:pPr>
        <w:widowControl w:val="0"/>
        <w:suppressAutoHyphens/>
        <w:jc w:val="center"/>
        <w:rPr>
          <w:rFonts w:eastAsia="Lucida Sans Unicode"/>
          <w:b/>
          <w:sz w:val="23"/>
          <w:szCs w:val="23"/>
          <w:lang w:eastAsia="ar-SA"/>
        </w:rPr>
      </w:pPr>
    </w:p>
    <w:p w14:paraId="132B7D36" w14:textId="424C942A" w:rsidR="00CF518A" w:rsidRPr="00823695" w:rsidRDefault="00DA2D4B" w:rsidP="00CF518A">
      <w:pPr>
        <w:widowControl w:val="0"/>
        <w:suppressAutoHyphens/>
        <w:spacing w:line="200" w:lineRule="atLeast"/>
        <w:jc w:val="center"/>
        <w:rPr>
          <w:rFonts w:eastAsia="Lucida Sans Unicode"/>
          <w:sz w:val="23"/>
          <w:szCs w:val="23"/>
          <w:lang w:eastAsia="ar-SA"/>
        </w:rPr>
      </w:pPr>
      <w:r>
        <w:rPr>
          <w:rFonts w:eastAsia="Lucida Sans Unicode"/>
          <w:sz w:val="23"/>
          <w:szCs w:val="23"/>
          <w:lang w:eastAsia="ar-SA"/>
        </w:rPr>
        <w:t>2020 m. vasario 2</w:t>
      </w:r>
      <w:r w:rsidR="00BD321A">
        <w:rPr>
          <w:rFonts w:eastAsia="Lucida Sans Unicode"/>
          <w:sz w:val="23"/>
          <w:szCs w:val="23"/>
          <w:lang w:eastAsia="ar-SA"/>
        </w:rPr>
        <w:t xml:space="preserve">8 d. Nr. </w:t>
      </w:r>
      <w:r>
        <w:rPr>
          <w:rFonts w:eastAsia="Lucida Sans Unicode"/>
          <w:sz w:val="23"/>
          <w:szCs w:val="23"/>
          <w:lang w:eastAsia="ar-SA"/>
        </w:rPr>
        <w:t>TS</w:t>
      </w:r>
      <w:r w:rsidR="00CF518A" w:rsidRPr="00823695">
        <w:rPr>
          <w:rFonts w:eastAsia="Lucida Sans Unicode"/>
          <w:sz w:val="23"/>
          <w:szCs w:val="23"/>
          <w:lang w:eastAsia="ar-SA"/>
        </w:rPr>
        <w:t>-</w:t>
      </w:r>
      <w:r>
        <w:rPr>
          <w:rFonts w:eastAsia="Lucida Sans Unicode"/>
          <w:sz w:val="23"/>
          <w:szCs w:val="23"/>
          <w:lang w:eastAsia="ar-SA"/>
        </w:rPr>
        <w:t>16</w:t>
      </w:r>
      <w:r w:rsidR="00CF518A" w:rsidRPr="00823695">
        <w:rPr>
          <w:rFonts w:eastAsia="Lucida Sans Unicode"/>
          <w:sz w:val="23"/>
          <w:szCs w:val="23"/>
          <w:lang w:eastAsia="ar-SA"/>
        </w:rPr>
        <w:t xml:space="preserve">       </w:t>
      </w:r>
    </w:p>
    <w:p w14:paraId="066F3E49" w14:textId="77777777" w:rsidR="00CF518A" w:rsidRPr="00823695" w:rsidRDefault="00CF518A" w:rsidP="00CF518A">
      <w:pPr>
        <w:widowControl w:val="0"/>
        <w:suppressAutoHyphens/>
        <w:autoSpaceDE w:val="0"/>
        <w:spacing w:line="200" w:lineRule="atLeast"/>
        <w:jc w:val="center"/>
        <w:rPr>
          <w:rFonts w:eastAsia="TimesNewRomanPSMT" w:cs="TimesNewRomanPSMT"/>
          <w:sz w:val="23"/>
          <w:szCs w:val="23"/>
          <w:lang w:eastAsia="ar-SA"/>
        </w:rPr>
      </w:pPr>
      <w:r w:rsidRPr="00823695">
        <w:rPr>
          <w:rFonts w:eastAsia="TimesNewRomanPSMT" w:cs="TimesNewRomanPSMT"/>
          <w:sz w:val="23"/>
          <w:szCs w:val="23"/>
          <w:lang w:eastAsia="ar-SA"/>
        </w:rPr>
        <w:t>Kėdainiai</w:t>
      </w:r>
    </w:p>
    <w:p w14:paraId="7132C0F6" w14:textId="77777777" w:rsidR="00823695" w:rsidRPr="00823695" w:rsidRDefault="00823695" w:rsidP="00823695">
      <w:pPr>
        <w:widowControl w:val="0"/>
        <w:suppressAutoHyphens/>
        <w:rPr>
          <w:rFonts w:eastAsia="Lucida Sans Unicode"/>
          <w:sz w:val="23"/>
          <w:szCs w:val="23"/>
          <w:lang w:eastAsia="ar-SA"/>
        </w:rPr>
      </w:pPr>
    </w:p>
    <w:p w14:paraId="275E9BB9" w14:textId="77777777" w:rsidR="00CF518A" w:rsidRPr="00823695" w:rsidRDefault="00CF518A" w:rsidP="00CF518A">
      <w:pPr>
        <w:ind w:firstLine="720"/>
        <w:jc w:val="both"/>
        <w:rPr>
          <w:sz w:val="23"/>
          <w:szCs w:val="23"/>
          <w:lang w:eastAsia="ar-SA"/>
        </w:rPr>
      </w:pPr>
      <w:r w:rsidRPr="00823695">
        <w:rPr>
          <w:sz w:val="23"/>
          <w:szCs w:val="23"/>
          <w:lang w:eastAsia="ar-SA"/>
        </w:rPr>
        <w:t>Vadovaudamasi Lietuvos Respublikos vietos savivaldos įstatymo 18 straipsnio 1 dalimi, Kėdainių rajono savivaldybės taryba n u s p r e n d ž i a:</w:t>
      </w:r>
    </w:p>
    <w:p w14:paraId="7388C858" w14:textId="77777777" w:rsidR="00CF518A" w:rsidRPr="00823695" w:rsidRDefault="00CF518A" w:rsidP="00CF518A">
      <w:pPr>
        <w:ind w:firstLine="720"/>
        <w:jc w:val="both"/>
        <w:rPr>
          <w:rFonts w:eastAsia="Lucida Sans Unicode"/>
          <w:sz w:val="23"/>
          <w:szCs w:val="23"/>
          <w:lang w:eastAsia="lt-LT"/>
        </w:rPr>
      </w:pPr>
      <w:r w:rsidRPr="00823695">
        <w:rPr>
          <w:rFonts w:eastAsia="Lucida Sans Unicode"/>
          <w:sz w:val="23"/>
          <w:szCs w:val="23"/>
          <w:lang w:eastAsia="ar-SA"/>
        </w:rPr>
        <w:t xml:space="preserve">1. </w:t>
      </w:r>
      <w:r w:rsidRPr="00823695">
        <w:rPr>
          <w:rFonts w:eastAsia="Lucida Sans Unicode"/>
          <w:sz w:val="23"/>
          <w:szCs w:val="23"/>
          <w:lang w:eastAsia="lt-LT"/>
        </w:rPr>
        <w:t xml:space="preserve">Pakeisti </w:t>
      </w:r>
      <w:bookmarkStart w:id="2" w:name="_Hlk27127808"/>
      <w:r w:rsidRPr="00823695">
        <w:rPr>
          <w:rFonts w:eastAsia="Lucida Sans Unicode"/>
          <w:sz w:val="23"/>
          <w:szCs w:val="23"/>
          <w:lang w:eastAsia="lt-LT"/>
        </w:rPr>
        <w:t>Kreipimosi dėl socialinės paramos mokiniams Kėdainių rajono savivaldybėje tvarkos aprašą, patvirtintą Kėdainių rajono savivaldybės tarybos 2019 m. kovo 29 d. sprendimu Nr. TS-38 „Dėl Kreipimosi dėl socialinės paramos mokiniams Kėdainių rajono savivaldybėje tvarkos aprašo patvirtinimo“:</w:t>
      </w:r>
    </w:p>
    <w:bookmarkEnd w:id="2"/>
    <w:p w14:paraId="617AC463" w14:textId="77777777" w:rsidR="00CF518A" w:rsidRPr="00823695" w:rsidRDefault="00CF518A" w:rsidP="00CF518A">
      <w:pPr>
        <w:widowControl w:val="0"/>
        <w:suppressAutoHyphens/>
        <w:autoSpaceDE w:val="0"/>
        <w:ind w:firstLine="709"/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</w:pPr>
      <w:r w:rsidRPr="00823695"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  <w:t>1.1. 4 punktą išdėstyti taip:</w:t>
      </w:r>
    </w:p>
    <w:p w14:paraId="3DCD03E0" w14:textId="77777777" w:rsidR="00CF518A" w:rsidRPr="00823695" w:rsidRDefault="00CF518A" w:rsidP="00CF518A">
      <w:pPr>
        <w:widowControl w:val="0"/>
        <w:suppressAutoHyphens/>
        <w:autoSpaceDE w:val="0"/>
        <w:ind w:firstLine="709"/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</w:pPr>
      <w:r w:rsidRPr="00823695"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  <w:t>„4. Šis tvarkos aprašas netaikomas:</w:t>
      </w:r>
    </w:p>
    <w:p w14:paraId="7D1A7027" w14:textId="77777777" w:rsidR="00CF518A" w:rsidRPr="00823695" w:rsidRDefault="00CF518A" w:rsidP="00CF518A">
      <w:pPr>
        <w:widowControl w:val="0"/>
        <w:suppressAutoHyphens/>
        <w:autoSpaceDE w:val="0"/>
        <w:ind w:firstLine="709"/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</w:pPr>
      <w:r w:rsidRPr="00823695"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  <w:t>4.1. mokiniams, kurie mokosi pagal suaugusiųjų ugdymo programas;</w:t>
      </w:r>
    </w:p>
    <w:p w14:paraId="7A4D88D1" w14:textId="77777777" w:rsidR="00CF518A" w:rsidRPr="00823695" w:rsidRDefault="00CF518A" w:rsidP="00CF518A">
      <w:pPr>
        <w:widowControl w:val="0"/>
        <w:suppressAutoHyphens/>
        <w:autoSpaceDE w:val="0"/>
        <w:ind w:firstLine="709"/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</w:pPr>
      <w:r w:rsidRPr="00823695"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  <w:t>4.2. mokiniams, kurie mokosi ir pagal bendrojo ugdymo, ir pagal profesinio mokymo programas;</w:t>
      </w:r>
    </w:p>
    <w:p w14:paraId="0B86B57C" w14:textId="77777777" w:rsidR="00CF518A" w:rsidRPr="00823695" w:rsidRDefault="00CF518A" w:rsidP="00CF518A">
      <w:pPr>
        <w:widowControl w:val="0"/>
        <w:suppressAutoHyphens/>
        <w:autoSpaceDE w:val="0"/>
        <w:ind w:firstLine="709"/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</w:pPr>
      <w:r w:rsidRPr="00823695"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  <w:t xml:space="preserve">4.3. mokiniams, kurie yra išlaikomi (nemokamai gauna nakvynę, maistą ir mokinio reikmenis) valstybės arba savivaldybės finansuojamose įstaigose, išskyrus Socialinės paramos mokiniams įstatymo 5 straipsnio 3 dalyje nustatytą atvejį; </w:t>
      </w:r>
    </w:p>
    <w:p w14:paraId="49ED1DC1" w14:textId="77777777" w:rsidR="00CF518A" w:rsidRPr="00823695" w:rsidRDefault="00CF518A" w:rsidP="00CF518A">
      <w:pPr>
        <w:widowControl w:val="0"/>
        <w:suppressAutoHyphens/>
        <w:autoSpaceDE w:val="0"/>
        <w:ind w:firstLine="709"/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</w:pPr>
      <w:r w:rsidRPr="00823695"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  <w:t>4.4. mokiniams, kuriems Lietuvos Respublikos civilinio kodekso nustatyta tvarka nustatyta vaiko laikinoji ar nuolatinė globa (rūpyba), išskyrus Socialinės paramos mokiniams įstatymo 5 straipsnio 3 dalyje nustatytą atvejį.“</w:t>
      </w:r>
    </w:p>
    <w:p w14:paraId="289B486F" w14:textId="77777777" w:rsidR="00CF518A" w:rsidRPr="00823695" w:rsidRDefault="00CF518A" w:rsidP="00CF518A">
      <w:pPr>
        <w:widowControl w:val="0"/>
        <w:suppressAutoHyphens/>
        <w:autoSpaceDE w:val="0"/>
        <w:ind w:firstLine="709"/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</w:pPr>
      <w:r w:rsidRPr="00823695"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  <w:t>1.2. 7 punktą išdėstyti taip:</w:t>
      </w:r>
    </w:p>
    <w:p w14:paraId="6836A390" w14:textId="77777777" w:rsidR="00CF518A" w:rsidRPr="00823695" w:rsidRDefault="00CF518A" w:rsidP="00CF518A">
      <w:pPr>
        <w:widowControl w:val="0"/>
        <w:suppressAutoHyphens/>
        <w:autoSpaceDE w:val="0"/>
        <w:ind w:firstLine="709"/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</w:pPr>
      <w:r w:rsidRPr="00823695"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  <w:t>,,7. Parama mokinio reikmenims įsigyti teikiama:</w:t>
      </w:r>
    </w:p>
    <w:p w14:paraId="132DB1F8" w14:textId="77777777" w:rsidR="00CF518A" w:rsidRPr="00823695" w:rsidRDefault="00CF518A" w:rsidP="00CF518A">
      <w:pPr>
        <w:widowControl w:val="0"/>
        <w:suppressAutoHyphens/>
        <w:autoSpaceDE w:val="0"/>
        <w:ind w:firstLine="709"/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</w:pPr>
      <w:r w:rsidRPr="00823695"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  <w:t>7.1. pinigais;</w:t>
      </w:r>
    </w:p>
    <w:p w14:paraId="5B1124B9" w14:textId="77777777" w:rsidR="00CF518A" w:rsidRPr="00823695" w:rsidRDefault="00CF518A" w:rsidP="00CF518A">
      <w:pPr>
        <w:widowControl w:val="0"/>
        <w:suppressAutoHyphens/>
        <w:autoSpaceDE w:val="0"/>
        <w:ind w:firstLine="709"/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</w:pPr>
      <w:r w:rsidRPr="00823695"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  <w:t>7.2. nepinigine forma, jeigu mokinys patiria socialinę riziką arba mokinį augina bendrai gyvenantys asmenys, patiriantys socialinę riziką, išskyrus atvejį, kai atvejo vadybininkas, koordinuojantis atvejo vadybos procesą, o kai atvejo vadyba netaikoma, – socialinis darbuotojas, dirbantis su asmenimis, patiriančiais socialinę riziką, rekomenduoja paramą mokinio reikmenims įsigyti teikti pinigine forma.“</w:t>
      </w:r>
    </w:p>
    <w:p w14:paraId="3BBABECD" w14:textId="77777777" w:rsidR="00CF518A" w:rsidRPr="00823695" w:rsidRDefault="00CF518A" w:rsidP="00CF518A">
      <w:pPr>
        <w:widowControl w:val="0"/>
        <w:suppressAutoHyphens/>
        <w:autoSpaceDE w:val="0"/>
        <w:ind w:firstLine="709"/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</w:pPr>
      <w:r w:rsidRPr="00823695"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  <w:t>1.3. 15 punktą išdėstyti taip</w:t>
      </w:r>
      <w:r w:rsidRPr="00823695">
        <w:rPr>
          <w:sz w:val="23"/>
          <w:szCs w:val="23"/>
        </w:rPr>
        <w:t xml:space="preserve"> </w:t>
      </w:r>
      <w:r w:rsidRPr="00823695"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  <w:t>iki 2020 m. rugpjūčio 31 d.:</w:t>
      </w:r>
    </w:p>
    <w:p w14:paraId="0636800A" w14:textId="77777777" w:rsidR="00CF518A" w:rsidRPr="00823695" w:rsidRDefault="00CF518A" w:rsidP="00CF518A">
      <w:pPr>
        <w:widowControl w:val="0"/>
        <w:suppressAutoHyphens/>
        <w:autoSpaceDE w:val="0"/>
        <w:ind w:firstLine="709"/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</w:pPr>
      <w:r w:rsidRPr="00823695"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  <w:t xml:space="preserve">„15. Mokiniai, kurie mokosi pagal priešmokyklinio ugdymo programą bendrojo ugdymo mokyklose, kuriose maitinimas organizuojamas taikant savitarnos principą Lietuvos Respublikos sveikatos apsaugos ministro nustatyta tvarka, turi teisę į nemokamus pietus, nevertinant gaunamų pajamų. Šiuo atveju pareiškėjas pateikia tik prašymą-paraišką tvarkos aprašo 14 punkte nustatyta tvarka.“ </w:t>
      </w:r>
    </w:p>
    <w:p w14:paraId="73DAB0A2" w14:textId="77777777" w:rsidR="00CF518A" w:rsidRPr="00823695" w:rsidRDefault="00CF518A" w:rsidP="00CF518A">
      <w:pPr>
        <w:widowControl w:val="0"/>
        <w:suppressAutoHyphens/>
        <w:autoSpaceDE w:val="0"/>
        <w:ind w:firstLine="709"/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</w:pPr>
      <w:r w:rsidRPr="00823695"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  <w:t>1.4. 15 punktą išdėstyti taip nuo 2020 m. rugsėjo 1 d.:</w:t>
      </w:r>
    </w:p>
    <w:p w14:paraId="27B72F1D" w14:textId="77777777" w:rsidR="00CF518A" w:rsidRPr="00823695" w:rsidRDefault="00CF518A" w:rsidP="00CF518A">
      <w:pPr>
        <w:widowControl w:val="0"/>
        <w:suppressAutoHyphens/>
        <w:autoSpaceDE w:val="0"/>
        <w:ind w:firstLine="709"/>
        <w:jc w:val="both"/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</w:pPr>
      <w:r w:rsidRPr="00823695"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  <w:t xml:space="preserve">„15. Mokiniai, kurie mokosi mokyklose pagal priešmokyklinio ugdymo programą ar pagal pradinio ugdymo programą pirmoje klasėje, turi teisę į nemokamus pietus, nevertinant gaunamų pajamų. Šiuo atveju pareiškėjas pateikia tik prašymą-paraišką tvarkos aprašo 14 punkte nustatyta tvarka.“ </w:t>
      </w:r>
    </w:p>
    <w:p w14:paraId="3997338B" w14:textId="77777777" w:rsidR="00CF518A" w:rsidRPr="00823695" w:rsidRDefault="00CF518A" w:rsidP="00CF518A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</w:pPr>
      <w:r w:rsidRPr="00823695"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  <w:t xml:space="preserve">     1.5. 37 punktą išdėstyti taip:</w:t>
      </w:r>
    </w:p>
    <w:p w14:paraId="78A12453" w14:textId="77777777" w:rsidR="00CF518A" w:rsidRPr="00823695" w:rsidRDefault="00CF518A" w:rsidP="00CF518A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</w:pPr>
      <w:r w:rsidRPr="00823695"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  <w:t>,,37. Kėdainių pagalbos šeimai centro socialiniai darbuotojai atsako už patyrusių socialinę riziką mokinių aprūpinimą mokinio reikmenimis.“</w:t>
      </w:r>
    </w:p>
    <w:p w14:paraId="58FB7345" w14:textId="2B79E5A2" w:rsidR="00CF518A" w:rsidRPr="00823695" w:rsidRDefault="00CF518A" w:rsidP="00CF518A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</w:pPr>
    </w:p>
    <w:p w14:paraId="7E6B38A9" w14:textId="7269B02A" w:rsidR="002D7476" w:rsidRPr="00823695" w:rsidRDefault="002D7476" w:rsidP="00CF518A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</w:pPr>
    </w:p>
    <w:p w14:paraId="3D60D755" w14:textId="4731B337" w:rsidR="00DA2D4B" w:rsidRPr="00DA2D4B" w:rsidRDefault="00684E04" w:rsidP="00DA2D4B">
      <w:pPr>
        <w:widowControl w:val="0"/>
        <w:tabs>
          <w:tab w:val="left" w:pos="6975"/>
        </w:tabs>
        <w:suppressAutoHyphens/>
        <w:autoSpaceDE w:val="0"/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</w:pPr>
      <w:r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  <w:t>Savivaldybės m</w:t>
      </w:r>
      <w:r w:rsidR="00CF518A" w:rsidRPr="00823695"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  <w:t xml:space="preserve">eras </w:t>
      </w:r>
      <w:r w:rsidR="00DA2D4B"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  <w:tab/>
      </w:r>
      <w:r w:rsidR="00DA2D4B">
        <w:rPr>
          <w:rFonts w:ascii="TimesNewRomanPSMT" w:eastAsia="TimesNewRomanPSMT" w:hAnsi="TimesNewRomanPSMT" w:cs="TimesNewRomanPSMT"/>
          <w:sz w:val="23"/>
          <w:szCs w:val="23"/>
          <w:u w:color="FFFFFF"/>
          <w:lang w:eastAsia="ar-SA"/>
        </w:rPr>
        <w:tab/>
        <w:t>Valentinas Tamulis</w:t>
      </w:r>
    </w:p>
    <w:sectPr w:rsidR="00DA2D4B" w:rsidRPr="00DA2D4B" w:rsidSect="00DA2D4B">
      <w:pgSz w:w="11906" w:h="16838"/>
      <w:pgMar w:top="993" w:right="567" w:bottom="1134" w:left="1701" w:header="737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3EE7F7" w14:textId="77777777" w:rsidR="002D34DE" w:rsidRDefault="002D34DE">
      <w:pPr>
        <w:textAlignment w:val="baseline"/>
        <w:rPr>
          <w:rFonts w:ascii="Calibri" w:eastAsia="Calibri" w:hAnsi="Calibri"/>
          <w:sz w:val="20"/>
          <w:lang w:val="en-US"/>
        </w:rPr>
      </w:pPr>
      <w:r>
        <w:rPr>
          <w:rFonts w:ascii="Calibri" w:eastAsia="Calibri" w:hAnsi="Calibri"/>
          <w:sz w:val="20"/>
          <w:lang w:val="en-US"/>
        </w:rPr>
        <w:separator/>
      </w:r>
    </w:p>
  </w:endnote>
  <w:endnote w:type="continuationSeparator" w:id="0">
    <w:p w14:paraId="55B80BDB" w14:textId="77777777" w:rsidR="002D34DE" w:rsidRDefault="002D34DE">
      <w:pPr>
        <w:textAlignment w:val="baseline"/>
        <w:rPr>
          <w:rFonts w:ascii="Calibri" w:eastAsia="Calibri" w:hAnsi="Calibri"/>
          <w:sz w:val="20"/>
          <w:lang w:val="en-US"/>
        </w:rPr>
      </w:pPr>
      <w:r>
        <w:rPr>
          <w:rFonts w:ascii="Calibri" w:eastAsia="Calibri" w:hAnsi="Calibri"/>
          <w:sz w:val="20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F1697" w14:textId="77777777" w:rsidR="002D34DE" w:rsidRDefault="002D34DE">
      <w:pPr>
        <w:textAlignment w:val="baseline"/>
        <w:rPr>
          <w:rFonts w:ascii="Calibri" w:eastAsia="Calibri" w:hAnsi="Calibri"/>
          <w:sz w:val="20"/>
          <w:lang w:val="en-US"/>
        </w:rPr>
      </w:pPr>
      <w:r>
        <w:rPr>
          <w:rFonts w:ascii="Calibri" w:eastAsia="Calibri" w:hAnsi="Calibri"/>
          <w:color w:val="000000"/>
          <w:sz w:val="20"/>
          <w:lang w:val="en-US"/>
        </w:rPr>
        <w:separator/>
      </w:r>
    </w:p>
  </w:footnote>
  <w:footnote w:type="continuationSeparator" w:id="0">
    <w:p w14:paraId="0614ECF5" w14:textId="77777777" w:rsidR="002D34DE" w:rsidRDefault="002D34DE">
      <w:pPr>
        <w:textAlignment w:val="baseline"/>
        <w:rPr>
          <w:rFonts w:ascii="Calibri" w:eastAsia="Calibri" w:hAnsi="Calibri"/>
          <w:sz w:val="20"/>
          <w:lang w:val="en-US"/>
        </w:rPr>
      </w:pPr>
      <w:r>
        <w:rPr>
          <w:rFonts w:ascii="Calibri" w:eastAsia="Calibri" w:hAnsi="Calibri"/>
          <w:sz w:val="20"/>
          <w:lang w:val="en-U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63A82"/>
    <w:multiLevelType w:val="hybridMultilevel"/>
    <w:tmpl w:val="A8E854EA"/>
    <w:lvl w:ilvl="0" w:tplc="9014D41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C2A2B01"/>
    <w:multiLevelType w:val="hybridMultilevel"/>
    <w:tmpl w:val="B838BE56"/>
    <w:lvl w:ilvl="0" w:tplc="6840B866">
      <w:start w:val="2020"/>
      <w:numFmt w:val="bullet"/>
      <w:lvlText w:val="-"/>
      <w:lvlJc w:val="left"/>
      <w:pPr>
        <w:ind w:left="1658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2">
    <w:nsid w:val="3A0B0839"/>
    <w:multiLevelType w:val="hybridMultilevel"/>
    <w:tmpl w:val="4642D4AC"/>
    <w:lvl w:ilvl="0" w:tplc="A78E9756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916BFC"/>
    <w:multiLevelType w:val="hybridMultilevel"/>
    <w:tmpl w:val="01F0A28C"/>
    <w:lvl w:ilvl="0" w:tplc="455E875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EB71049"/>
    <w:multiLevelType w:val="hybridMultilevel"/>
    <w:tmpl w:val="0D6C4634"/>
    <w:lvl w:ilvl="0" w:tplc="048CC53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819"/>
    <w:rsid w:val="000134D6"/>
    <w:rsid w:val="00030D7A"/>
    <w:rsid w:val="00055F7D"/>
    <w:rsid w:val="000A6DE5"/>
    <w:rsid w:val="000C1AA9"/>
    <w:rsid w:val="000D2B19"/>
    <w:rsid w:val="000E1692"/>
    <w:rsid w:val="00141A7B"/>
    <w:rsid w:val="001711F1"/>
    <w:rsid w:val="001738DE"/>
    <w:rsid w:val="001A6100"/>
    <w:rsid w:val="00236082"/>
    <w:rsid w:val="00263AA3"/>
    <w:rsid w:val="00283F77"/>
    <w:rsid w:val="00290103"/>
    <w:rsid w:val="002B63EC"/>
    <w:rsid w:val="002D34DE"/>
    <w:rsid w:val="002D7476"/>
    <w:rsid w:val="0032141A"/>
    <w:rsid w:val="00360BB5"/>
    <w:rsid w:val="003645A2"/>
    <w:rsid w:val="003B286B"/>
    <w:rsid w:val="003B4B65"/>
    <w:rsid w:val="003D6786"/>
    <w:rsid w:val="004C4683"/>
    <w:rsid w:val="00523BF7"/>
    <w:rsid w:val="00531076"/>
    <w:rsid w:val="00561771"/>
    <w:rsid w:val="0056389A"/>
    <w:rsid w:val="005D1A3B"/>
    <w:rsid w:val="00684E04"/>
    <w:rsid w:val="006C6684"/>
    <w:rsid w:val="006D2E74"/>
    <w:rsid w:val="0070747C"/>
    <w:rsid w:val="007107B8"/>
    <w:rsid w:val="00723183"/>
    <w:rsid w:val="0076149D"/>
    <w:rsid w:val="0076286D"/>
    <w:rsid w:val="007B48A4"/>
    <w:rsid w:val="007B5BD9"/>
    <w:rsid w:val="007D06E0"/>
    <w:rsid w:val="007E4D09"/>
    <w:rsid w:val="007E61E5"/>
    <w:rsid w:val="00823695"/>
    <w:rsid w:val="00850E7E"/>
    <w:rsid w:val="00867912"/>
    <w:rsid w:val="00896463"/>
    <w:rsid w:val="0089682F"/>
    <w:rsid w:val="008B72F8"/>
    <w:rsid w:val="008C67AB"/>
    <w:rsid w:val="00933696"/>
    <w:rsid w:val="00941F61"/>
    <w:rsid w:val="00957FC1"/>
    <w:rsid w:val="009860E5"/>
    <w:rsid w:val="009B7C55"/>
    <w:rsid w:val="009F1214"/>
    <w:rsid w:val="009F13C0"/>
    <w:rsid w:val="00A17622"/>
    <w:rsid w:val="00A408AF"/>
    <w:rsid w:val="00A53D85"/>
    <w:rsid w:val="00A722AF"/>
    <w:rsid w:val="00AA74CE"/>
    <w:rsid w:val="00B048DC"/>
    <w:rsid w:val="00B260D9"/>
    <w:rsid w:val="00B648E6"/>
    <w:rsid w:val="00B7214D"/>
    <w:rsid w:val="00BD321A"/>
    <w:rsid w:val="00C1216C"/>
    <w:rsid w:val="00C8041B"/>
    <w:rsid w:val="00C82819"/>
    <w:rsid w:val="00CB384C"/>
    <w:rsid w:val="00CC1F81"/>
    <w:rsid w:val="00CF48DB"/>
    <w:rsid w:val="00CF518A"/>
    <w:rsid w:val="00D80BB5"/>
    <w:rsid w:val="00DA2D4B"/>
    <w:rsid w:val="00DD36C1"/>
    <w:rsid w:val="00DF2E0E"/>
    <w:rsid w:val="00E155C3"/>
    <w:rsid w:val="00E20B1F"/>
    <w:rsid w:val="00E40E5F"/>
    <w:rsid w:val="00E71EB0"/>
    <w:rsid w:val="00E9182B"/>
    <w:rsid w:val="00ED2E2D"/>
    <w:rsid w:val="00ED4816"/>
    <w:rsid w:val="00EF6873"/>
    <w:rsid w:val="00FD7F19"/>
    <w:rsid w:val="00FE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47FC32"/>
  <w15:docId w15:val="{F76C7CBA-AA0B-42C9-9672-D76B01FE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523BF7"/>
    <w:rPr>
      <w:color w:val="808080"/>
    </w:rPr>
  </w:style>
  <w:style w:type="paragraph" w:styleId="Antrats">
    <w:name w:val="header"/>
    <w:basedOn w:val="prastasis"/>
    <w:link w:val="AntratsDiagrama"/>
    <w:uiPriority w:val="99"/>
    <w:rsid w:val="0072318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23183"/>
  </w:style>
  <w:style w:type="paragraph" w:styleId="Porat">
    <w:name w:val="footer"/>
    <w:basedOn w:val="prastasis"/>
    <w:link w:val="PoratDiagrama"/>
    <w:rsid w:val="0072318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23183"/>
  </w:style>
  <w:style w:type="paragraph" w:styleId="Sraopastraipa">
    <w:name w:val="List Paragraph"/>
    <w:basedOn w:val="prastasis"/>
    <w:rsid w:val="00DD3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50CEF-4F68-4051-BEAD-81A5DD262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1859</Words>
  <Characters>1061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LRS Kanceliarija</Company>
  <LinksUpToDate>false</LinksUpToDate>
  <CharactersWithSpaces>2915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HP</cp:lastModifiedBy>
  <cp:revision>2</cp:revision>
  <cp:lastPrinted>2020-02-28T14:25:00Z</cp:lastPrinted>
  <dcterms:created xsi:type="dcterms:W3CDTF">2020-03-04T17:37:00Z</dcterms:created>
  <dcterms:modified xsi:type="dcterms:W3CDTF">2020-03-04T17:37:00Z</dcterms:modified>
</cp:coreProperties>
</file>