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EC" w:rsidRDefault="000450EC" w:rsidP="000450EC">
      <w:pPr>
        <w:jc w:val="right"/>
        <w:rPr>
          <w:b/>
        </w:rPr>
      </w:pPr>
      <w:r>
        <w:rPr>
          <w:b/>
        </w:rPr>
        <w:t>Projektas</w:t>
      </w:r>
    </w:p>
    <w:p w:rsidR="000450EC" w:rsidRDefault="000450EC" w:rsidP="000450EC">
      <w:pPr>
        <w:rPr>
          <w:b/>
        </w:rPr>
      </w:pPr>
    </w:p>
    <w:p w:rsidR="000450EC" w:rsidRDefault="000450EC" w:rsidP="000450EC">
      <w:pPr>
        <w:jc w:val="center"/>
      </w:pPr>
      <w:r>
        <w:rPr>
          <w:rFonts w:ascii="Times New Roman" w:eastAsia="SimSun" w:hAnsi="Times New Roman"/>
          <w:szCs w:val="24"/>
          <w:lang w:val="lt-LT"/>
        </w:rPr>
        <w:object w:dxaOrig="78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5.75pt" o:ole="">
            <v:imagedata r:id="rId8" o:title=""/>
          </v:shape>
          <o:OLEObject Type="Embed" ProgID="Word.Picture.8" ShapeID="_x0000_i1025" DrawAspect="Content" ObjectID="_1677592220" r:id="rId9"/>
        </w:object>
      </w:r>
    </w:p>
    <w:p w:rsidR="000450EC" w:rsidRDefault="000450EC" w:rsidP="000450EC">
      <w:pPr>
        <w:jc w:val="center"/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KĖDAINIŲ RAJONO SAVIVALDYBĖS TARYBA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  <w:rPr>
          <w:b/>
        </w:rPr>
      </w:pPr>
      <w:r>
        <w:rPr>
          <w:b/>
        </w:rPr>
        <w:t>SPRENDIMAS</w:t>
      </w:r>
    </w:p>
    <w:p w:rsidR="000450EC" w:rsidRDefault="000450EC" w:rsidP="000450EC">
      <w:pPr>
        <w:jc w:val="center"/>
        <w:rPr>
          <w:b/>
        </w:rPr>
      </w:pPr>
      <w:r>
        <w:rPr>
          <w:b/>
        </w:rPr>
        <w:t>DĖL KĖDAINIŲ RAJONO SAVIVALDYBĖS 20</w:t>
      </w:r>
      <w:r w:rsidR="0093700A">
        <w:rPr>
          <w:b/>
        </w:rPr>
        <w:t>2</w:t>
      </w:r>
      <w:r w:rsidR="00421103">
        <w:rPr>
          <w:b/>
        </w:rPr>
        <w:t>1</w:t>
      </w:r>
      <w:r>
        <w:rPr>
          <w:b/>
        </w:rPr>
        <w:t xml:space="preserve"> METŲ KELIŲ PRIEŽIŪROS IR PLĖTROS </w:t>
      </w:r>
      <w:proofErr w:type="gramStart"/>
      <w:r>
        <w:rPr>
          <w:b/>
        </w:rPr>
        <w:t>PROGRAMOS  OBJEKTŲ</w:t>
      </w:r>
      <w:proofErr w:type="gramEnd"/>
      <w:r>
        <w:rPr>
          <w:b/>
        </w:rPr>
        <w:t xml:space="preserve"> SĄRAŠO PATVIRTINIMO </w:t>
      </w:r>
    </w:p>
    <w:p w:rsidR="000450EC" w:rsidRDefault="000450EC" w:rsidP="000450EC">
      <w:pPr>
        <w:jc w:val="center"/>
        <w:rPr>
          <w:b/>
        </w:rPr>
      </w:pPr>
    </w:p>
    <w:p w:rsidR="000450EC" w:rsidRDefault="000450EC" w:rsidP="000450EC">
      <w:pPr>
        <w:jc w:val="center"/>
      </w:pPr>
      <w:r>
        <w:t>20</w:t>
      </w:r>
      <w:r w:rsidR="0093700A">
        <w:t>2</w:t>
      </w:r>
      <w:r w:rsidR="00421103">
        <w:t>1</w:t>
      </w:r>
      <w:r>
        <w:t xml:space="preserve"> m.</w:t>
      </w:r>
      <w:r w:rsidR="0093700A">
        <w:t xml:space="preserve"> </w:t>
      </w:r>
      <w:proofErr w:type="spellStart"/>
      <w:r w:rsidR="00421103">
        <w:t>kov</w:t>
      </w:r>
      <w:r w:rsidR="0093700A">
        <w:t>o</w:t>
      </w:r>
      <w:proofErr w:type="spellEnd"/>
      <w:r>
        <w:t xml:space="preserve"> </w:t>
      </w:r>
      <w:r w:rsidR="00CB66B4">
        <w:t>17</w:t>
      </w:r>
      <w:r w:rsidR="00B75AB0">
        <w:t xml:space="preserve"> </w:t>
      </w:r>
      <w:r w:rsidR="005452DD">
        <w:t>d.</w:t>
      </w:r>
      <w:r w:rsidR="00B75AB0">
        <w:t xml:space="preserve">  </w:t>
      </w:r>
      <w:r>
        <w:t xml:space="preserve"> </w:t>
      </w:r>
      <w:proofErr w:type="spellStart"/>
      <w:r w:rsidR="001400C8">
        <w:t>Nr</w:t>
      </w:r>
      <w:proofErr w:type="spellEnd"/>
      <w:r w:rsidR="001400C8">
        <w:t>. SP-</w:t>
      </w:r>
      <w:r w:rsidR="00307F06">
        <w:t>71</w:t>
      </w:r>
      <w:r w:rsidR="005452DD">
        <w:t xml:space="preserve"> </w:t>
      </w:r>
    </w:p>
    <w:p w:rsidR="000450EC" w:rsidRDefault="000450EC" w:rsidP="000450EC">
      <w:pPr>
        <w:jc w:val="center"/>
      </w:pPr>
      <w:proofErr w:type="spellStart"/>
      <w:r>
        <w:t>Kėdainiai</w:t>
      </w:r>
      <w:proofErr w:type="spellEnd"/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  <w:r>
        <w:tab/>
      </w:r>
      <w:proofErr w:type="spellStart"/>
      <w:proofErr w:type="gram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32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2005 m. </w:t>
      </w:r>
      <w:proofErr w:type="spellStart"/>
      <w:r>
        <w:t>balandžio</w:t>
      </w:r>
      <w:proofErr w:type="spellEnd"/>
      <w:r>
        <w:t xml:space="preserve"> 21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447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“,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</w:t>
      </w:r>
      <w:r w:rsidR="00371AB6">
        <w:t>2</w:t>
      </w:r>
      <w:r w:rsidR="00337ACC">
        <w:t>1</w:t>
      </w:r>
      <w:r>
        <w:t xml:space="preserve"> m. </w:t>
      </w:r>
      <w:proofErr w:type="spellStart"/>
      <w:r w:rsidR="00337ACC">
        <w:t>vasario</w:t>
      </w:r>
      <w:proofErr w:type="spellEnd"/>
      <w:r w:rsidR="00337ACC">
        <w:t xml:space="preserve"> 17</w:t>
      </w:r>
      <w:r>
        <w:t xml:space="preserve">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r w:rsidR="002144E9">
        <w:t>102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 w:rsidR="00371AB6">
        <w:t>K</w:t>
      </w:r>
      <w:r>
        <w:t>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20</w:t>
      </w:r>
      <w:r w:rsidR="00371AB6">
        <w:t>2</w:t>
      </w:r>
      <w:r w:rsidR="00997C75">
        <w:t>1</w:t>
      </w:r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sąmatos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 w:rsidR="007439E6" w:rsidRPr="000979DD">
        <w:rPr>
          <w:bCs/>
          <w:szCs w:val="24"/>
        </w:rPr>
        <w:t>Valstybės</w:t>
      </w:r>
      <w:proofErr w:type="spellEnd"/>
      <w:r w:rsidR="007439E6" w:rsidRPr="000979DD">
        <w:rPr>
          <w:bCs/>
          <w:szCs w:val="24"/>
        </w:rPr>
        <w:t xml:space="preserve"> </w:t>
      </w:r>
      <w:proofErr w:type="spellStart"/>
      <w:r w:rsidR="007439E6" w:rsidRPr="000979DD">
        <w:rPr>
          <w:bCs/>
          <w:szCs w:val="24"/>
        </w:rPr>
        <w:t>įmonė</w:t>
      </w:r>
      <w:r w:rsidR="007439E6">
        <w:rPr>
          <w:bCs/>
          <w:szCs w:val="24"/>
        </w:rPr>
        <w:t>s</w:t>
      </w:r>
      <w:proofErr w:type="spellEnd"/>
      <w:r w:rsidR="007439E6" w:rsidRPr="000979DD">
        <w:rPr>
          <w:bCs/>
          <w:szCs w:val="24"/>
        </w:rPr>
        <w:t xml:space="preserve"> </w:t>
      </w:r>
      <w:proofErr w:type="spellStart"/>
      <w:r w:rsidR="007439E6" w:rsidRPr="000979DD">
        <w:rPr>
          <w:bCs/>
          <w:szCs w:val="24"/>
        </w:rPr>
        <w:t>Lietuvos</w:t>
      </w:r>
      <w:proofErr w:type="spellEnd"/>
      <w:r w:rsidR="007439E6" w:rsidRPr="000979DD">
        <w:rPr>
          <w:bCs/>
          <w:szCs w:val="24"/>
        </w:rPr>
        <w:t xml:space="preserve"> </w:t>
      </w:r>
      <w:proofErr w:type="spellStart"/>
      <w:r w:rsidR="007439E6" w:rsidRPr="000979DD">
        <w:rPr>
          <w:bCs/>
          <w:szCs w:val="24"/>
        </w:rPr>
        <w:t>automobilių</w:t>
      </w:r>
      <w:proofErr w:type="spellEnd"/>
      <w:r w:rsidR="007439E6" w:rsidRPr="000979DD">
        <w:rPr>
          <w:bCs/>
          <w:szCs w:val="24"/>
        </w:rPr>
        <w:t xml:space="preserve"> </w:t>
      </w:r>
      <w:proofErr w:type="spellStart"/>
      <w:r w:rsidR="007439E6" w:rsidRPr="000979DD">
        <w:rPr>
          <w:bCs/>
          <w:szCs w:val="24"/>
        </w:rPr>
        <w:t>kelių</w:t>
      </w:r>
      <w:proofErr w:type="spellEnd"/>
      <w:r w:rsidR="007439E6" w:rsidRPr="000979DD">
        <w:rPr>
          <w:bCs/>
          <w:szCs w:val="24"/>
        </w:rPr>
        <w:t xml:space="preserve"> </w:t>
      </w:r>
      <w:proofErr w:type="spellStart"/>
      <w:r w:rsidR="007439E6" w:rsidRPr="000979DD">
        <w:rPr>
          <w:bCs/>
          <w:szCs w:val="24"/>
        </w:rPr>
        <w:t>direkcij</w:t>
      </w:r>
      <w:r w:rsidR="007439E6">
        <w:rPr>
          <w:bCs/>
          <w:szCs w:val="24"/>
        </w:rPr>
        <w:t>os</w:t>
      </w:r>
      <w:proofErr w:type="spellEnd"/>
      <w:r w:rsidR="007439E6">
        <w:rPr>
          <w:bCs/>
          <w:szCs w:val="24"/>
        </w:rPr>
        <w:t xml:space="preserve"> </w:t>
      </w:r>
      <w:proofErr w:type="spellStart"/>
      <w:r w:rsidR="007439E6">
        <w:rPr>
          <w:bCs/>
          <w:szCs w:val="24"/>
        </w:rPr>
        <w:t>direktoriaus</w:t>
      </w:r>
      <w:proofErr w:type="spellEnd"/>
      <w:r w:rsidR="007439E6" w:rsidRPr="000979DD">
        <w:rPr>
          <w:bCs/>
          <w:szCs w:val="24"/>
        </w:rPr>
        <w:t xml:space="preserve"> </w:t>
      </w:r>
      <w:r>
        <w:t>20</w:t>
      </w:r>
      <w:r w:rsidR="00371AB6">
        <w:t>2</w:t>
      </w:r>
      <w:r w:rsidR="00F60229">
        <w:t>1</w:t>
      </w:r>
      <w:r>
        <w:t xml:space="preserve"> m. </w:t>
      </w:r>
      <w:proofErr w:type="spellStart"/>
      <w:r w:rsidR="00C665C0">
        <w:t>vasario</w:t>
      </w:r>
      <w:proofErr w:type="spellEnd"/>
      <w:r w:rsidR="00C665C0">
        <w:t xml:space="preserve"> 2</w:t>
      </w:r>
      <w:r w:rsidR="007439E6">
        <w:t>5</w:t>
      </w:r>
      <w:r w:rsidR="00C665C0">
        <w:t xml:space="preserve"> </w:t>
      </w:r>
      <w:r>
        <w:t xml:space="preserve">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V</w:t>
      </w:r>
      <w:r w:rsidR="007439E6">
        <w:t>E</w:t>
      </w:r>
      <w:r>
        <w:t>-</w:t>
      </w:r>
      <w:r w:rsidR="00C665C0">
        <w:t>2</w:t>
      </w:r>
      <w:r w:rsidR="007439E6">
        <w:t>3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valdomiems</w:t>
      </w:r>
      <w:proofErr w:type="spellEnd"/>
      <w:r>
        <w:t xml:space="preserve"> </w:t>
      </w:r>
      <w:proofErr w:type="spellStart"/>
      <w:r>
        <w:t>vietinės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keliams</w:t>
      </w:r>
      <w:proofErr w:type="spellEnd"/>
      <w:r>
        <w:t xml:space="preserve"> </w:t>
      </w:r>
      <w:proofErr w:type="spellStart"/>
      <w:r>
        <w:t>paskirstymo</w:t>
      </w:r>
      <w:proofErr w:type="spellEnd"/>
      <w:r>
        <w:t xml:space="preserve"> 20</w:t>
      </w:r>
      <w:r w:rsidR="00AC5F0B">
        <w:t>2</w:t>
      </w:r>
      <w:r w:rsidR="007439E6">
        <w:t>1</w:t>
      </w:r>
      <w:r w:rsidR="00371AB6">
        <w:t xml:space="preserve"> </w:t>
      </w:r>
      <w:proofErr w:type="spellStart"/>
      <w:r>
        <w:t>metais</w:t>
      </w:r>
      <w:proofErr w:type="spellEnd"/>
      <w:r>
        <w:t>“</w:t>
      </w:r>
      <w:r w:rsidR="00E16F2B">
        <w:t>,</w:t>
      </w:r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 w:rsidR="00B911E6">
        <w:t xml:space="preserve"> n u</w:t>
      </w:r>
      <w:r>
        <w:t xml:space="preserve"> s p r e n d ž i a:</w:t>
      </w:r>
      <w:proofErr w:type="gramEnd"/>
    </w:p>
    <w:p w:rsidR="000450EC" w:rsidRDefault="000450EC" w:rsidP="000450EC">
      <w:pPr>
        <w:ind w:firstLine="720"/>
        <w:jc w:val="both"/>
      </w:pPr>
      <w:r>
        <w:tab/>
        <w:t xml:space="preserve">1.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</w:t>
      </w:r>
      <w:r w:rsidR="00B95A62">
        <w:t>2</w:t>
      </w:r>
      <w:r w:rsidR="00FD7BF4">
        <w:t>1</w:t>
      </w:r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 (</w:t>
      </w:r>
      <w:proofErr w:type="spellStart"/>
      <w:r>
        <w:t>pridedama</w:t>
      </w:r>
      <w:proofErr w:type="spellEnd"/>
      <w:r w:rsidR="00CE279F">
        <w:t>)</w:t>
      </w:r>
      <w:r>
        <w:t>.</w:t>
      </w:r>
    </w:p>
    <w:p w:rsidR="000450EC" w:rsidRDefault="000450EC" w:rsidP="00FD7BF4">
      <w:pPr>
        <w:pStyle w:val="Sraopastraipa"/>
        <w:tabs>
          <w:tab w:val="left" w:pos="1134"/>
        </w:tabs>
        <w:spacing w:after="0" w:line="240" w:lineRule="auto"/>
        <w:ind w:left="0"/>
        <w:jc w:val="both"/>
      </w:pPr>
      <w:r>
        <w:tab/>
      </w:r>
      <w:r w:rsidR="00790215">
        <w:t xml:space="preserve">   </w:t>
      </w:r>
      <w:r w:rsidR="00FD7BF4">
        <w:t>2</w:t>
      </w:r>
      <w:r w:rsidR="0093700A">
        <w:t xml:space="preserve">. </w:t>
      </w:r>
      <w:r>
        <w:t xml:space="preserve">Pavesti </w:t>
      </w:r>
      <w:r w:rsidR="00AB3EAB">
        <w:t>S</w:t>
      </w:r>
      <w:r>
        <w:t xml:space="preserve">avivaldybės administracijos direktoriui </w:t>
      </w:r>
      <w:r w:rsidR="00AB3EAB">
        <w:t xml:space="preserve">tvirtinti </w:t>
      </w:r>
      <w:r>
        <w:t>objektų sąrašą</w:t>
      </w:r>
      <w:r w:rsidR="006A4296">
        <w:t>,</w:t>
      </w:r>
      <w:r>
        <w:t xml:space="preserve"> </w:t>
      </w:r>
      <w:r w:rsidR="00AB3EAB">
        <w:t xml:space="preserve">sutaupius lėšas po </w:t>
      </w:r>
      <w:r>
        <w:t>viešųjų pirkimų konkursų</w:t>
      </w:r>
      <w:r w:rsidR="00AB3EAB">
        <w:t>.</w:t>
      </w:r>
    </w:p>
    <w:p w:rsidR="000450EC" w:rsidRDefault="000450EC" w:rsidP="000450EC">
      <w:pPr>
        <w:ind w:firstLine="720"/>
        <w:jc w:val="both"/>
      </w:pPr>
    </w:p>
    <w:p w:rsidR="000450EC" w:rsidRDefault="007439E6" w:rsidP="007439E6">
      <w:pPr>
        <w:pStyle w:val="Pagrindinistekstas3"/>
        <w:suppressAutoHyphens/>
        <w:spacing w:after="0" w:line="276" w:lineRule="auto"/>
        <w:ind w:firstLine="567"/>
        <w:rPr>
          <w:sz w:val="24"/>
          <w:szCs w:val="24"/>
        </w:rPr>
      </w:pPr>
      <w:r w:rsidRPr="00FA4E11">
        <w:rPr>
          <w:sz w:val="24"/>
          <w:szCs w:val="24"/>
        </w:rPr>
        <w:t xml:space="preserve"> </w:t>
      </w:r>
    </w:p>
    <w:p w:rsidR="00BF72BA" w:rsidRDefault="00BF72BA" w:rsidP="007439E6">
      <w:pPr>
        <w:pStyle w:val="Pagrindinistekstas3"/>
        <w:suppressAutoHyphens/>
        <w:spacing w:after="0" w:line="276" w:lineRule="auto"/>
        <w:ind w:firstLine="567"/>
      </w:pPr>
    </w:p>
    <w:p w:rsidR="000450EC" w:rsidRDefault="000450EC" w:rsidP="000450EC">
      <w:pPr>
        <w:jc w:val="both"/>
      </w:pPr>
      <w:r>
        <w:t xml:space="preserve">   </w:t>
      </w:r>
    </w:p>
    <w:p w:rsidR="000450EC" w:rsidRDefault="000450EC" w:rsidP="000450EC">
      <w:pPr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0450EC" w:rsidRDefault="000450EC" w:rsidP="000450EC">
      <w:pPr>
        <w:jc w:val="both"/>
      </w:pPr>
    </w:p>
    <w:p w:rsidR="00CE279F" w:rsidRDefault="00CE279F" w:rsidP="000450EC">
      <w:pPr>
        <w:jc w:val="both"/>
      </w:pPr>
    </w:p>
    <w:p w:rsidR="000450EC" w:rsidRDefault="000450EC" w:rsidP="000450EC">
      <w:pPr>
        <w:jc w:val="both"/>
      </w:pPr>
    </w:p>
    <w:p w:rsidR="00AB3EAB" w:rsidRDefault="00AB3EAB" w:rsidP="000450EC">
      <w:pPr>
        <w:jc w:val="both"/>
      </w:pPr>
    </w:p>
    <w:p w:rsidR="00AB3EAB" w:rsidRDefault="00AB3EAB" w:rsidP="000450EC">
      <w:pPr>
        <w:jc w:val="both"/>
      </w:pPr>
    </w:p>
    <w:p w:rsidR="007775B5" w:rsidRDefault="007775B5" w:rsidP="000450EC">
      <w:pPr>
        <w:jc w:val="both"/>
      </w:pPr>
    </w:p>
    <w:p w:rsidR="007775B5" w:rsidRPr="00531A84" w:rsidRDefault="007775B5" w:rsidP="007775B5">
      <w:pPr>
        <w:rPr>
          <w:szCs w:val="24"/>
          <w:lang w:val="lt-LT" w:eastAsia="lt-LT"/>
        </w:rPr>
      </w:pPr>
    </w:p>
    <w:p w:rsidR="007775B5" w:rsidRDefault="007775B5" w:rsidP="007775B5">
      <w:pPr>
        <w:jc w:val="both"/>
        <w:rPr>
          <w:rFonts w:eastAsia="Lucida Sans Unicode" w:cs="Tahoma"/>
          <w:color w:val="000000"/>
          <w:szCs w:val="24"/>
        </w:rPr>
      </w:pPr>
    </w:p>
    <w:p w:rsidR="007775B5" w:rsidRPr="001E7C41" w:rsidRDefault="007775B5" w:rsidP="007775B5">
      <w:pPr>
        <w:rPr>
          <w:szCs w:val="24"/>
        </w:rPr>
      </w:pPr>
      <w:proofErr w:type="spellStart"/>
      <w:r w:rsidRPr="001E7C41">
        <w:rPr>
          <w:szCs w:val="24"/>
        </w:rPr>
        <w:t>Audronė</w:t>
      </w:r>
      <w:proofErr w:type="spellEnd"/>
      <w:r w:rsidRPr="001E7C41">
        <w:rPr>
          <w:szCs w:val="24"/>
        </w:rPr>
        <w:t xml:space="preserve"> </w:t>
      </w:r>
      <w:proofErr w:type="spellStart"/>
      <w:r w:rsidRPr="001E7C41">
        <w:rPr>
          <w:szCs w:val="24"/>
        </w:rPr>
        <w:t>Naujalienė</w:t>
      </w:r>
      <w:proofErr w:type="spellEnd"/>
      <w:r w:rsidRPr="001E7C41">
        <w:rPr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Cs w:val="24"/>
          <w:lang w:val="lt-LT"/>
        </w:rPr>
        <w:t xml:space="preserve">  Arūnas Kacevičius</w:t>
      </w:r>
      <w:r w:rsidRPr="00075BCB">
        <w:rPr>
          <w:szCs w:val="24"/>
        </w:rPr>
        <w:t xml:space="preserve"> </w:t>
      </w:r>
      <w:r>
        <w:rPr>
          <w:szCs w:val="24"/>
          <w:lang w:val="lt-LT"/>
        </w:rPr>
        <w:t xml:space="preserve">          </w:t>
      </w:r>
      <w:proofErr w:type="spellStart"/>
      <w:r>
        <w:rPr>
          <w:szCs w:val="24"/>
        </w:rPr>
        <w:t>Dalius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Ramonas</w:t>
      </w:r>
      <w:proofErr w:type="spellEnd"/>
      <w:r w:rsidRPr="001E7C41">
        <w:rPr>
          <w:szCs w:val="24"/>
        </w:rPr>
        <w:t xml:space="preserve"> </w:t>
      </w:r>
      <w:r>
        <w:rPr>
          <w:szCs w:val="24"/>
        </w:rPr>
        <w:t xml:space="preserve">             </w:t>
      </w:r>
      <w:proofErr w:type="spellStart"/>
      <w:r w:rsidR="00BF72BA">
        <w:rPr>
          <w:szCs w:val="24"/>
        </w:rPr>
        <w:t>Rūta</w:t>
      </w:r>
      <w:proofErr w:type="spellEnd"/>
      <w:r w:rsidR="00BF72BA">
        <w:rPr>
          <w:szCs w:val="24"/>
        </w:rPr>
        <w:t xml:space="preserve"> </w:t>
      </w:r>
      <w:proofErr w:type="spellStart"/>
      <w:r w:rsidR="00BF72BA">
        <w:rPr>
          <w:szCs w:val="24"/>
        </w:rPr>
        <w:t>Švedienė</w:t>
      </w:r>
      <w:proofErr w:type="spellEnd"/>
      <w:r>
        <w:rPr>
          <w:szCs w:val="24"/>
        </w:rPr>
        <w:t xml:space="preserve">    </w:t>
      </w:r>
    </w:p>
    <w:p w:rsidR="007775B5" w:rsidRDefault="007775B5" w:rsidP="007775B5">
      <w:pPr>
        <w:rPr>
          <w:szCs w:val="24"/>
          <w:lang w:val="lt-LT"/>
        </w:rPr>
      </w:pPr>
      <w:r>
        <w:rPr>
          <w:szCs w:val="24"/>
        </w:rPr>
        <w:t>20</w:t>
      </w:r>
      <w:r>
        <w:rPr>
          <w:szCs w:val="24"/>
          <w:lang w:val="lt-LT"/>
        </w:rPr>
        <w:t>2</w:t>
      </w:r>
      <w:r w:rsidR="00BF72BA">
        <w:rPr>
          <w:szCs w:val="24"/>
          <w:lang w:val="lt-LT"/>
        </w:rPr>
        <w:t>1</w:t>
      </w:r>
      <w:r>
        <w:rPr>
          <w:szCs w:val="24"/>
        </w:rPr>
        <w:t>-</w:t>
      </w:r>
      <w:r>
        <w:rPr>
          <w:szCs w:val="24"/>
          <w:lang w:val="lt-LT"/>
        </w:rPr>
        <w:t>0</w:t>
      </w:r>
      <w:r w:rsidR="00BF72BA">
        <w:rPr>
          <w:szCs w:val="24"/>
          <w:lang w:val="lt-LT"/>
        </w:rPr>
        <w:t>3</w:t>
      </w:r>
      <w:r>
        <w:rPr>
          <w:szCs w:val="24"/>
        </w:rPr>
        <w:t>-</w:t>
      </w:r>
      <w:r w:rsidRPr="001E7C41">
        <w:rPr>
          <w:szCs w:val="24"/>
        </w:rPr>
        <w:tab/>
        <w:t xml:space="preserve">              </w:t>
      </w:r>
      <w:r>
        <w:rPr>
          <w:szCs w:val="24"/>
        </w:rPr>
        <w:t xml:space="preserve">     20</w:t>
      </w:r>
      <w:r>
        <w:rPr>
          <w:szCs w:val="24"/>
          <w:lang w:val="lt-LT"/>
        </w:rPr>
        <w:t>2</w:t>
      </w:r>
      <w:r w:rsidR="00BF72BA">
        <w:rPr>
          <w:szCs w:val="24"/>
          <w:lang w:val="lt-LT"/>
        </w:rPr>
        <w:t>1</w:t>
      </w:r>
      <w:r>
        <w:rPr>
          <w:szCs w:val="24"/>
        </w:rPr>
        <w:t>-</w:t>
      </w:r>
      <w:r>
        <w:rPr>
          <w:szCs w:val="24"/>
          <w:lang w:val="lt-LT"/>
        </w:rPr>
        <w:t>0</w:t>
      </w:r>
      <w:r w:rsidR="00BF72BA">
        <w:rPr>
          <w:szCs w:val="24"/>
          <w:lang w:val="lt-LT"/>
        </w:rPr>
        <w:t>3</w:t>
      </w:r>
      <w:r>
        <w:rPr>
          <w:szCs w:val="24"/>
        </w:rPr>
        <w:t>-</w:t>
      </w:r>
      <w:r>
        <w:rPr>
          <w:szCs w:val="24"/>
          <w:lang w:val="lt-LT"/>
        </w:rPr>
        <w:tab/>
        <w:t xml:space="preserve">                  </w:t>
      </w:r>
      <w:r>
        <w:rPr>
          <w:szCs w:val="24"/>
        </w:rPr>
        <w:t>20</w:t>
      </w:r>
      <w:r>
        <w:rPr>
          <w:szCs w:val="24"/>
          <w:lang w:val="lt-LT"/>
        </w:rPr>
        <w:t>2</w:t>
      </w:r>
      <w:r w:rsidR="00BF72BA">
        <w:rPr>
          <w:szCs w:val="24"/>
          <w:lang w:val="lt-LT"/>
        </w:rPr>
        <w:t>1</w:t>
      </w:r>
      <w:r>
        <w:rPr>
          <w:szCs w:val="24"/>
        </w:rPr>
        <w:t>-</w:t>
      </w:r>
      <w:r>
        <w:rPr>
          <w:szCs w:val="24"/>
          <w:lang w:val="lt-LT"/>
        </w:rPr>
        <w:t>0</w:t>
      </w:r>
      <w:r w:rsidR="00BF72BA">
        <w:rPr>
          <w:szCs w:val="24"/>
          <w:lang w:val="lt-LT"/>
        </w:rPr>
        <w:t>3</w:t>
      </w:r>
      <w:r>
        <w:rPr>
          <w:szCs w:val="24"/>
        </w:rPr>
        <w:t>-</w:t>
      </w:r>
      <w:r>
        <w:rPr>
          <w:szCs w:val="24"/>
        </w:rPr>
        <w:tab/>
        <w:t xml:space="preserve">               </w:t>
      </w:r>
      <w:r w:rsidR="00BF72BA">
        <w:rPr>
          <w:szCs w:val="24"/>
        </w:rPr>
        <w:t>2021-03-</w:t>
      </w:r>
      <w:r>
        <w:rPr>
          <w:szCs w:val="24"/>
        </w:rPr>
        <w:t xml:space="preserve">   </w:t>
      </w:r>
    </w:p>
    <w:p w:rsidR="00361B8B" w:rsidRPr="00992D88" w:rsidRDefault="007775B5" w:rsidP="00361B8B">
      <w:pPr>
        <w:jc w:val="both"/>
        <w:rPr>
          <w:rFonts w:ascii="Times New Roman" w:hAnsi="Times New Roman"/>
          <w:szCs w:val="24"/>
        </w:rPr>
      </w:pPr>
      <w:r>
        <w:rPr>
          <w:szCs w:val="24"/>
          <w:lang w:val="lt-LT"/>
        </w:rPr>
        <w:br w:type="page"/>
      </w:r>
      <w:r w:rsidR="000450EC">
        <w:lastRenderedPageBreak/>
        <w:tab/>
      </w:r>
      <w:r w:rsidR="000450EC">
        <w:tab/>
        <w:t xml:space="preserve">              </w:t>
      </w:r>
      <w:r w:rsidR="006802E3">
        <w:rPr>
          <w:rFonts w:ascii="Times New Roman" w:hAnsi="Times New Roman"/>
          <w:szCs w:val="24"/>
          <w:lang w:val="lt-LT"/>
        </w:rPr>
        <w:tab/>
      </w:r>
      <w:r w:rsidR="006802E3">
        <w:rPr>
          <w:rFonts w:ascii="Times New Roman" w:hAnsi="Times New Roman"/>
          <w:szCs w:val="24"/>
          <w:lang w:val="lt-LT"/>
        </w:rPr>
        <w:tab/>
      </w:r>
      <w:r w:rsidR="006802E3">
        <w:rPr>
          <w:rFonts w:ascii="Times New Roman" w:hAnsi="Times New Roman"/>
          <w:szCs w:val="24"/>
          <w:lang w:val="lt-LT"/>
        </w:rPr>
        <w:tab/>
      </w:r>
      <w:r w:rsidR="00361B8B">
        <w:rPr>
          <w:rFonts w:ascii="Times New Roman" w:hAnsi="Times New Roman"/>
          <w:lang w:val="lt-LT"/>
        </w:rPr>
        <w:tab/>
      </w:r>
      <w:r w:rsidR="00361B8B">
        <w:rPr>
          <w:rFonts w:ascii="Times New Roman" w:hAnsi="Times New Roman"/>
          <w:lang w:val="lt-LT"/>
        </w:rPr>
        <w:tab/>
      </w:r>
      <w:r w:rsidR="00361B8B">
        <w:rPr>
          <w:rFonts w:ascii="Times New Roman" w:hAnsi="Times New Roman"/>
          <w:lang w:val="lt-LT"/>
        </w:rPr>
        <w:tab/>
      </w:r>
      <w:r w:rsidR="00361B8B">
        <w:rPr>
          <w:rFonts w:ascii="Times New Roman" w:hAnsi="Times New Roman"/>
          <w:lang w:val="lt-LT"/>
        </w:rPr>
        <w:tab/>
      </w:r>
      <w:r w:rsidR="00361B8B" w:rsidRPr="00734FB9">
        <w:rPr>
          <w:rFonts w:ascii="Times New Roman" w:hAnsi="Times New Roman"/>
          <w:lang w:val="lt-LT"/>
        </w:rPr>
        <w:tab/>
      </w:r>
      <w:r w:rsidR="00361B8B" w:rsidRPr="00992D88">
        <w:rPr>
          <w:rFonts w:ascii="Times New Roman" w:hAnsi="Times New Roman"/>
          <w:szCs w:val="24"/>
          <w:lang w:val="lt-LT"/>
        </w:rPr>
        <w:t xml:space="preserve">     </w:t>
      </w:r>
      <w:r w:rsidR="001D6350">
        <w:rPr>
          <w:rFonts w:ascii="Times New Roman" w:hAnsi="Times New Roman"/>
          <w:szCs w:val="24"/>
          <w:lang w:val="lt-LT"/>
        </w:rPr>
        <w:tab/>
      </w:r>
      <w:r w:rsidR="001D6350">
        <w:rPr>
          <w:rFonts w:ascii="Times New Roman" w:hAnsi="Times New Roman"/>
          <w:szCs w:val="24"/>
          <w:lang w:val="lt-LT"/>
        </w:rPr>
        <w:tab/>
      </w:r>
      <w:r w:rsidR="001D6350">
        <w:rPr>
          <w:rFonts w:ascii="Times New Roman" w:hAnsi="Times New Roman"/>
          <w:szCs w:val="24"/>
          <w:lang w:val="lt-LT"/>
        </w:rPr>
        <w:tab/>
        <w:t xml:space="preserve">    </w:t>
      </w:r>
      <w:r w:rsidR="00361B8B" w:rsidRPr="00992D88">
        <w:rPr>
          <w:rFonts w:ascii="Times New Roman" w:hAnsi="Times New Roman"/>
          <w:szCs w:val="24"/>
          <w:lang w:val="lt-LT"/>
        </w:rPr>
        <w:t xml:space="preserve"> </w:t>
      </w:r>
      <w:r w:rsidR="00361B8B" w:rsidRPr="00992D88">
        <w:rPr>
          <w:rFonts w:ascii="Times New Roman" w:hAnsi="Times New Roman"/>
          <w:szCs w:val="24"/>
        </w:rPr>
        <w:t>PATVIRTINTA</w:t>
      </w:r>
    </w:p>
    <w:p w:rsidR="00361B8B" w:rsidRPr="00992D88" w:rsidRDefault="00361B8B" w:rsidP="00361B8B">
      <w:pPr>
        <w:jc w:val="both"/>
        <w:rPr>
          <w:rFonts w:ascii="Times New Roman" w:hAnsi="Times New Roman"/>
          <w:szCs w:val="24"/>
        </w:rPr>
      </w:pPr>
      <w:r w:rsidRPr="00992D88">
        <w:rPr>
          <w:rFonts w:ascii="Times New Roman" w:hAnsi="Times New Roman"/>
          <w:szCs w:val="24"/>
        </w:rPr>
        <w:t xml:space="preserve">             </w:t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  <w:t xml:space="preserve">                           </w:t>
      </w:r>
      <w:proofErr w:type="spellStart"/>
      <w:r w:rsidRPr="00992D88">
        <w:rPr>
          <w:rFonts w:ascii="Times New Roman" w:hAnsi="Times New Roman"/>
          <w:szCs w:val="24"/>
        </w:rPr>
        <w:t>Kėdainių</w:t>
      </w:r>
      <w:proofErr w:type="spellEnd"/>
      <w:r w:rsidRPr="00992D88">
        <w:rPr>
          <w:rFonts w:ascii="Times New Roman" w:hAnsi="Times New Roman"/>
          <w:szCs w:val="24"/>
        </w:rPr>
        <w:t xml:space="preserve"> </w:t>
      </w:r>
      <w:proofErr w:type="spellStart"/>
      <w:r w:rsidRPr="00992D88">
        <w:rPr>
          <w:rFonts w:ascii="Times New Roman" w:hAnsi="Times New Roman"/>
          <w:szCs w:val="24"/>
        </w:rPr>
        <w:t>rajono</w:t>
      </w:r>
      <w:proofErr w:type="spellEnd"/>
      <w:r w:rsidRPr="00992D88">
        <w:rPr>
          <w:rFonts w:ascii="Times New Roman" w:hAnsi="Times New Roman"/>
          <w:szCs w:val="24"/>
        </w:rPr>
        <w:t xml:space="preserve"> </w:t>
      </w:r>
      <w:proofErr w:type="spellStart"/>
      <w:r w:rsidRPr="00992D88">
        <w:rPr>
          <w:rFonts w:ascii="Times New Roman" w:hAnsi="Times New Roman"/>
          <w:szCs w:val="24"/>
        </w:rPr>
        <w:t>savivaldybės</w:t>
      </w:r>
      <w:proofErr w:type="spellEnd"/>
      <w:r w:rsidRPr="00992D88">
        <w:rPr>
          <w:rFonts w:ascii="Times New Roman" w:hAnsi="Times New Roman"/>
          <w:szCs w:val="24"/>
        </w:rPr>
        <w:t xml:space="preserve"> </w:t>
      </w:r>
      <w:proofErr w:type="spellStart"/>
      <w:r w:rsidRPr="00992D88">
        <w:rPr>
          <w:rFonts w:ascii="Times New Roman" w:hAnsi="Times New Roman"/>
          <w:szCs w:val="24"/>
        </w:rPr>
        <w:t>tarybos</w:t>
      </w:r>
      <w:proofErr w:type="spellEnd"/>
      <w:r w:rsidRPr="00992D88">
        <w:rPr>
          <w:rFonts w:ascii="Times New Roman" w:hAnsi="Times New Roman"/>
          <w:szCs w:val="24"/>
        </w:rPr>
        <w:t xml:space="preserve"> </w:t>
      </w:r>
    </w:p>
    <w:p w:rsidR="00361B8B" w:rsidRPr="00992D88" w:rsidRDefault="00361B8B" w:rsidP="001D6350">
      <w:pPr>
        <w:jc w:val="both"/>
        <w:rPr>
          <w:rFonts w:ascii="Times New Roman" w:hAnsi="Times New Roman"/>
          <w:szCs w:val="24"/>
        </w:rPr>
      </w:pPr>
      <w:r w:rsidRPr="00992D88">
        <w:rPr>
          <w:rFonts w:ascii="Times New Roman" w:hAnsi="Times New Roman"/>
          <w:szCs w:val="24"/>
        </w:rPr>
        <w:t xml:space="preserve">            </w:t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</w:r>
      <w:r w:rsidRPr="00992D88">
        <w:rPr>
          <w:rFonts w:ascii="Times New Roman" w:hAnsi="Times New Roman"/>
          <w:szCs w:val="24"/>
        </w:rPr>
        <w:tab/>
        <w:t xml:space="preserve">                           2021 m. </w:t>
      </w:r>
      <w:proofErr w:type="spellStart"/>
      <w:r w:rsidRPr="00992D88">
        <w:rPr>
          <w:rFonts w:ascii="Times New Roman" w:hAnsi="Times New Roman"/>
          <w:szCs w:val="24"/>
        </w:rPr>
        <w:t>kovo</w:t>
      </w:r>
      <w:proofErr w:type="spellEnd"/>
      <w:r w:rsidR="001D6350">
        <w:rPr>
          <w:rFonts w:ascii="Times New Roman" w:hAnsi="Times New Roman"/>
          <w:szCs w:val="24"/>
        </w:rPr>
        <w:t xml:space="preserve">   d. </w:t>
      </w:r>
      <w:proofErr w:type="spellStart"/>
      <w:r w:rsidRPr="00992D88">
        <w:rPr>
          <w:rFonts w:ascii="Times New Roman" w:hAnsi="Times New Roman"/>
          <w:szCs w:val="24"/>
        </w:rPr>
        <w:t>sprendimu</w:t>
      </w:r>
      <w:proofErr w:type="spellEnd"/>
      <w:r w:rsidRPr="00992D88">
        <w:rPr>
          <w:rFonts w:ascii="Times New Roman" w:hAnsi="Times New Roman"/>
          <w:szCs w:val="24"/>
        </w:rPr>
        <w:t xml:space="preserve"> </w:t>
      </w:r>
      <w:proofErr w:type="spellStart"/>
      <w:r w:rsidRPr="00992D88">
        <w:rPr>
          <w:rFonts w:ascii="Times New Roman" w:hAnsi="Times New Roman"/>
          <w:szCs w:val="24"/>
        </w:rPr>
        <w:t>Nr</w:t>
      </w:r>
      <w:proofErr w:type="spellEnd"/>
      <w:r w:rsidRPr="00992D88">
        <w:rPr>
          <w:rFonts w:ascii="Times New Roman" w:hAnsi="Times New Roman"/>
          <w:szCs w:val="24"/>
        </w:rPr>
        <w:t xml:space="preserve">. TS-     </w:t>
      </w:r>
    </w:p>
    <w:p w:rsidR="00361B8B" w:rsidRPr="00992D88" w:rsidRDefault="00361B8B" w:rsidP="00361B8B">
      <w:pPr>
        <w:ind w:left="5184" w:firstLine="1296"/>
        <w:rPr>
          <w:rFonts w:ascii="Times New Roman" w:hAnsi="Times New Roman"/>
          <w:szCs w:val="24"/>
          <w:lang w:val="lt-LT"/>
        </w:rPr>
      </w:pPr>
    </w:p>
    <w:p w:rsidR="00361B8B" w:rsidRPr="00992D88" w:rsidRDefault="00361B8B" w:rsidP="00361B8B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 xml:space="preserve">KĖDAINIŲ RAJONO SAVIVALDYBĖS </w:t>
      </w:r>
    </w:p>
    <w:p w:rsidR="00361B8B" w:rsidRPr="00992D88" w:rsidRDefault="00361B8B" w:rsidP="00361B8B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2021 METŲ KELIŲ PRIEŽIŪROS IR PLĖTROS PROGRAMOS</w:t>
      </w:r>
    </w:p>
    <w:p w:rsidR="00361B8B" w:rsidRPr="00992D88" w:rsidRDefault="00361B8B" w:rsidP="00361B8B">
      <w:pPr>
        <w:pStyle w:val="Paantrat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>OBJEKTŲ SĄRAŠAS</w:t>
      </w:r>
    </w:p>
    <w:p w:rsidR="00361B8B" w:rsidRPr="00992D88" w:rsidRDefault="00361B8B" w:rsidP="00361B8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835"/>
        <w:gridCol w:w="45"/>
        <w:gridCol w:w="990"/>
        <w:gridCol w:w="1170"/>
      </w:tblGrid>
      <w:tr w:rsidR="00361B8B" w:rsidRPr="00992D88" w:rsidTr="00C5215A">
        <w:tc>
          <w:tcPr>
            <w:tcW w:w="720" w:type="dxa"/>
            <w:vMerge w:val="restart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0" w:name="_Hlk32320603"/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330" w:type="dxa"/>
            <w:vMerge w:val="restart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:rsidR="00361B8B" w:rsidRPr="00992D88" w:rsidRDefault="00361B8B" w:rsidP="00C5215A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3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Skirta lėšų,  tūkst. </w:t>
            </w:r>
            <w:proofErr w:type="spellStart"/>
            <w:r w:rsidRPr="00992D88">
              <w:rPr>
                <w:rFonts w:ascii="Times New Roman" w:hAnsi="Times New Roman"/>
                <w:sz w:val="20"/>
                <w:lang w:val="lt-LT"/>
              </w:rPr>
              <w:t>Eur</w:t>
            </w:r>
            <w:proofErr w:type="spellEnd"/>
          </w:p>
        </w:tc>
      </w:tr>
      <w:tr w:rsidR="00361B8B" w:rsidRPr="00992D88" w:rsidTr="00C5215A">
        <w:tc>
          <w:tcPr>
            <w:tcW w:w="720" w:type="dxa"/>
            <w:vMerge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  <w:vMerge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1035" w:type="dxa"/>
            <w:gridSpan w:val="2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72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33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35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1035" w:type="dxa"/>
            <w:gridSpan w:val="2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17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8,1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1400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39,2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rPr>
          <w:trHeight w:val="546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1.3.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</w:tcPr>
          <w:p w:rsidR="00361B8B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DTG056,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Mantviliškio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K. Macevičiaus g. (4400-2229-7769)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6144658;489185-6144737;489365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26,937</w:t>
            </w:r>
          </w:p>
        </w:tc>
      </w:tr>
      <w:tr w:rsidR="00361B8B" w:rsidRPr="00992D88" w:rsidTr="00C5215A">
        <w:trPr>
          <w:trHeight w:val="278"/>
        </w:trPr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74,237</w:t>
            </w:r>
          </w:p>
        </w:tc>
      </w:tr>
      <w:bookmarkEnd w:id="0"/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DT</w:t>
            </w:r>
            <w:r>
              <w:rPr>
                <w:rFonts w:ascii="Times New Roman" w:hAnsi="Times New Roman"/>
                <w:sz w:val="20"/>
                <w:lang w:val="lt-LT"/>
              </w:rPr>
              <w:t>-27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lt-LT"/>
              </w:rPr>
              <w:t xml:space="preserve">dalies privažiavimo nuo </w:t>
            </w:r>
            <w:proofErr w:type="spellStart"/>
            <w:r>
              <w:rPr>
                <w:rFonts w:ascii="Times New Roman" w:hAnsi="Times New Roman"/>
                <w:sz w:val="20"/>
                <w:lang w:val="lt-LT"/>
              </w:rPr>
              <w:t>Urnėžių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 xml:space="preserve"> iki </w:t>
            </w:r>
            <w:proofErr w:type="spellStart"/>
            <w:r>
              <w:rPr>
                <w:rFonts w:ascii="Times New Roman" w:hAnsi="Times New Roman"/>
                <w:sz w:val="20"/>
                <w:lang w:val="lt-LT"/>
              </w:rPr>
              <w:t>Urnėžių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 xml:space="preserve"> užtvankos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(4400-2</w:t>
            </w:r>
            <w:r>
              <w:rPr>
                <w:rFonts w:ascii="Times New Roman" w:hAnsi="Times New Roman"/>
                <w:sz w:val="20"/>
                <w:lang w:val="lt-LT"/>
              </w:rPr>
              <w:t>630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-</w:t>
            </w:r>
            <w:r>
              <w:rPr>
                <w:rFonts w:ascii="Times New Roman" w:hAnsi="Times New Roman"/>
                <w:sz w:val="20"/>
                <w:lang w:val="lt-LT"/>
              </w:rPr>
              <w:t>9626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kapitalinis remontas, techninė priežiūra ir kokybės kontrolė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613</w:t>
            </w:r>
            <w:r>
              <w:rPr>
                <w:rFonts w:ascii="Times New Roman" w:hAnsi="Times New Roman"/>
                <w:sz w:val="20"/>
                <w:lang w:val="lt-LT"/>
              </w:rPr>
              <w:t>4885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;49</w:t>
            </w:r>
            <w:r>
              <w:rPr>
                <w:rFonts w:ascii="Times New Roman" w:hAnsi="Times New Roman"/>
                <w:sz w:val="20"/>
                <w:lang w:val="lt-LT"/>
              </w:rPr>
              <w:t>3179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-613</w:t>
            </w:r>
            <w:r>
              <w:rPr>
                <w:rFonts w:ascii="Times New Roman" w:hAnsi="Times New Roman"/>
                <w:sz w:val="20"/>
                <w:lang w:val="lt-LT"/>
              </w:rPr>
              <w:t>4633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;49</w:t>
            </w:r>
            <w:r>
              <w:rPr>
                <w:rFonts w:ascii="Times New Roman" w:hAnsi="Times New Roman"/>
                <w:sz w:val="20"/>
                <w:lang w:val="lt-LT"/>
              </w:rPr>
              <w:t>3018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sz w:val="20"/>
                <w:lang w:val="lt-LT"/>
              </w:rPr>
              <w:t>440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80,00</w:t>
            </w:r>
            <w:r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80,0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154,237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12,1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GDG021, Gudžiūnų mstl. Tvenkinio g. (4400-2106-7842)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6153282;485236-6153315;485206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160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sz w:val="20"/>
                <w:lang w:val="lt-LT"/>
              </w:rPr>
            </w:pPr>
            <w:r w:rsidRPr="003420C8">
              <w:rPr>
                <w:sz w:val="20"/>
                <w:lang w:val="lt-LT"/>
              </w:rPr>
              <w:t xml:space="preserve">GDG036, </w:t>
            </w:r>
            <w:proofErr w:type="spellStart"/>
            <w:r w:rsidRPr="003420C8">
              <w:rPr>
                <w:sz w:val="20"/>
                <w:lang w:val="lt-LT"/>
              </w:rPr>
              <w:t>Vikaičių</w:t>
            </w:r>
            <w:proofErr w:type="spellEnd"/>
            <w:r w:rsidRPr="003420C8">
              <w:rPr>
                <w:sz w:val="20"/>
                <w:lang w:val="lt-LT"/>
              </w:rPr>
              <w:t xml:space="preserve"> k., </w:t>
            </w:r>
            <w:proofErr w:type="spellStart"/>
            <w:r w:rsidRPr="003420C8">
              <w:rPr>
                <w:sz w:val="20"/>
                <w:lang w:val="lt-LT"/>
              </w:rPr>
              <w:t>Serbentynės</w:t>
            </w:r>
            <w:proofErr w:type="spellEnd"/>
            <w:r w:rsidRPr="003420C8">
              <w:rPr>
                <w:sz w:val="20"/>
                <w:lang w:val="lt-LT"/>
              </w:rPr>
              <w:t xml:space="preserve"> g.</w:t>
            </w:r>
          </w:p>
          <w:p w:rsidR="00361B8B" w:rsidRPr="003420C8" w:rsidRDefault="00361B8B" w:rsidP="00C5215A">
            <w:pPr>
              <w:rPr>
                <w:sz w:val="20"/>
                <w:lang w:val="lt-LT"/>
              </w:rPr>
            </w:pPr>
            <w:r w:rsidRPr="003420C8">
              <w:rPr>
                <w:sz w:val="20"/>
                <w:lang w:val="lt-LT"/>
              </w:rPr>
              <w:t>(4400-2452-7366)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6153879;490697-6154097;490603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6153749;490240-6153846;490206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1700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,00</w:t>
            </w:r>
            <w:r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sz w:val="20"/>
                <w:lang w:val="lt-LT"/>
              </w:rPr>
              <w:t xml:space="preserve">GDG003 </w:t>
            </w:r>
            <w:proofErr w:type="spellStart"/>
            <w:r w:rsidRPr="003420C8">
              <w:rPr>
                <w:sz w:val="20"/>
                <w:lang w:val="lt-LT"/>
              </w:rPr>
              <w:t>Devynduonių</w:t>
            </w:r>
            <w:proofErr w:type="spellEnd"/>
            <w:r w:rsidRPr="003420C8">
              <w:rPr>
                <w:sz w:val="20"/>
                <w:lang w:val="lt-LT"/>
              </w:rPr>
              <w:t xml:space="preserve"> k., Liaudės g. (4400-4452-5975)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6155051;493496-6155253;493550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,77</w:t>
            </w:r>
            <w:r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</w:t>
            </w: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,87</w:t>
            </w:r>
            <w:r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2.6.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sz w:val="20"/>
                <w:lang w:val="lt-LT"/>
              </w:rPr>
            </w:pPr>
            <w:r w:rsidRPr="003420C8">
              <w:rPr>
                <w:sz w:val="20"/>
                <w:lang w:val="lt-LT"/>
              </w:rPr>
              <w:t xml:space="preserve">GD-55, kelio Miegėnai-Paberžė (4400-2567-6977) pralaidos-tilto per Liaudės upę kapitalinio remonto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projektavimas, projekto ekspertizė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6151925;497700-6151936;497722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 m;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23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sz w:val="20"/>
                <w:lang w:val="lt-LT"/>
              </w:rPr>
              <w:t>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105,870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" w:name="_Hlk32305810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8,4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JSG081,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Svilių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 Vyturių g. (4400-2458-2042)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6125337;486945-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6125271;487182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1100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</w:t>
            </w:r>
            <w:r>
              <w:rPr>
                <w:rFonts w:ascii="Times New Roman" w:hAnsi="Times New Roman"/>
                <w:sz w:val="20"/>
                <w:lang w:val="lt-LT"/>
              </w:rPr>
              <w:t>7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3.4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JSG0</w:t>
            </w:r>
            <w:r>
              <w:rPr>
                <w:rFonts w:ascii="Times New Roman" w:hAnsi="Times New Roman"/>
                <w:sz w:val="20"/>
                <w:lang w:val="lt-LT"/>
              </w:rPr>
              <w:t>29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, Josvainių mstl., </w:t>
            </w:r>
            <w:r>
              <w:rPr>
                <w:rFonts w:ascii="Times New Roman" w:hAnsi="Times New Roman"/>
                <w:sz w:val="20"/>
                <w:lang w:val="lt-LT"/>
              </w:rPr>
              <w:t xml:space="preserve">Karių aikštės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g. (4400-2</w:t>
            </w:r>
            <w:r>
              <w:rPr>
                <w:rFonts w:ascii="Times New Roman" w:hAnsi="Times New Roman"/>
                <w:sz w:val="20"/>
                <w:lang w:val="lt-LT"/>
              </w:rPr>
              <w:t>119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-</w:t>
            </w:r>
            <w:r>
              <w:rPr>
                <w:rFonts w:ascii="Times New Roman" w:hAnsi="Times New Roman"/>
                <w:sz w:val="20"/>
                <w:lang w:val="lt-LT"/>
              </w:rPr>
              <w:t>0865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612</w:t>
            </w:r>
            <w:r>
              <w:rPr>
                <w:rFonts w:ascii="Times New Roman" w:hAnsi="Times New Roman"/>
                <w:sz w:val="20"/>
              </w:rPr>
              <w:t>3273</w:t>
            </w:r>
            <w:r w:rsidRPr="003420C8">
              <w:rPr>
                <w:rFonts w:ascii="Times New Roman" w:hAnsi="Times New Roman"/>
                <w:sz w:val="20"/>
              </w:rPr>
              <w:t>;48</w:t>
            </w:r>
            <w:r>
              <w:rPr>
                <w:rFonts w:ascii="Times New Roman" w:hAnsi="Times New Roman"/>
                <w:sz w:val="20"/>
              </w:rPr>
              <w:t>9543</w:t>
            </w:r>
            <w:r w:rsidRPr="003420C8">
              <w:rPr>
                <w:rFonts w:ascii="Times New Roman" w:hAnsi="Times New Roman"/>
                <w:sz w:val="20"/>
              </w:rPr>
              <w:t>-612</w:t>
            </w:r>
            <w:r>
              <w:rPr>
                <w:rFonts w:ascii="Times New Roman" w:hAnsi="Times New Roman"/>
                <w:sz w:val="20"/>
              </w:rPr>
              <w:t>3339</w:t>
            </w:r>
            <w:r w:rsidRPr="003420C8">
              <w:rPr>
                <w:rFonts w:ascii="Times New Roman" w:hAnsi="Times New Roman"/>
                <w:sz w:val="20"/>
              </w:rPr>
              <w:t>;48</w:t>
            </w:r>
            <w:r>
              <w:rPr>
                <w:rFonts w:ascii="Times New Roman" w:hAnsi="Times New Roman"/>
                <w:sz w:val="20"/>
              </w:rPr>
              <w:t>9590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376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,655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50,055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JSG043, Josvainių mstl., Vyšnių g. (4400-2099-4994) ) kapitalinis remontas, techninė priežiūra ir kokybės kontrolė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6124048;489182-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6124197;489398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71,000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71,0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121,055</w:t>
            </w:r>
          </w:p>
        </w:tc>
      </w:tr>
      <w:bookmarkEnd w:id="1"/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Vietinės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reikšmės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35" w:type="dxa"/>
            <w:gridSpan w:val="2"/>
          </w:tcPr>
          <w:p w:rsidR="00361B8B" w:rsidRPr="008959AA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8959AA">
              <w:rPr>
                <w:rFonts w:ascii="Times New Roman" w:hAnsi="Times New Roman"/>
                <w:sz w:val="20"/>
                <w:lang w:val="lt-LT"/>
              </w:rPr>
              <w:t>1010 m</w:t>
            </w:r>
            <w:r w:rsidRPr="008959AA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8959AA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959AA">
              <w:rPr>
                <w:rFonts w:ascii="Times New Roman" w:hAnsi="Times New Roman"/>
                <w:sz w:val="20"/>
                <w:lang w:val="lt-LT"/>
              </w:rPr>
              <w:t>25,000</w:t>
            </w:r>
          </w:p>
          <w:p w:rsidR="00361B8B" w:rsidRPr="008959AA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KDG154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Bartkūniškių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Jovarų g. 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(4400-2600-5972) asfaltbetonio dangos atnaujinimas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6129960, 494936-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6129925, 495712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lt-LT"/>
              </w:rPr>
              <w:t>1600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4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5,000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4.3. 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Pėsčiųjų (dviračių) tako tiltas per Nevėžio upę „Vaivorykštė“ (4400-1649-6625)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6127194;498189-6127136;498237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75 m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19,900</w:t>
            </w:r>
          </w:p>
        </w:tc>
      </w:tr>
      <w:tr w:rsidR="00361B8B" w:rsidRPr="00992D88" w:rsidTr="00C5215A">
        <w:trPr>
          <w:trHeight w:val="242"/>
        </w:trPr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89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,900</w:t>
            </w:r>
          </w:p>
        </w:tc>
      </w:tr>
      <w:tr w:rsidR="00361B8B" w:rsidRPr="00992D88" w:rsidTr="00C5215A">
        <w:trPr>
          <w:trHeight w:val="708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KDG084, Kėdainių m., KDG010 J. Biliūno g. (4400-1574-1954) rekonstravimas ir techninė priežiūra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Rekonstravimas,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6129342, 498922-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6128982, 499319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5831 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200,800</w:t>
            </w:r>
          </w:p>
        </w:tc>
      </w:tr>
      <w:tr w:rsidR="00361B8B" w:rsidRPr="00992D88" w:rsidTr="00C5215A">
        <w:trPr>
          <w:trHeight w:val="557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KDG035, Kėdainių m., J. Janonio g.</w:t>
            </w:r>
            <w:r w:rsidRPr="00007342">
              <w:rPr>
                <w:color w:val="000000"/>
                <w:lang w:val="lt-LT"/>
              </w:rPr>
              <w:t xml:space="preserve"> 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(4400-1589-9374) rekonstravimas ir techninė priežiūra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6129139, 498510-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6128824, 498364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2545 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50,000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rPr>
          <w:trHeight w:val="423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4.6.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KDG164, Daumantų k., Daukšių g. (</w:t>
            </w:r>
            <w:r w:rsidRPr="00007342">
              <w:rPr>
                <w:rFonts w:ascii="Times New Roman" w:hAnsi="Times New Roman"/>
                <w:color w:val="000000"/>
                <w:sz w:val="20"/>
              </w:rPr>
              <w:t>4400-4858-0921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) projektavimas ir projekto ekspertizė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6133343;496150-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6134054;496215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9,200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rPr>
          <w:trHeight w:val="423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4.7.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KDG181, </w:t>
            </w: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Keleriškių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 xml:space="preserve"> k., Technikos g. (4400-2566-6159) projektavimas ir projekto ekspertizė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6127503, 494813-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6127385, 494485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10,000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4.8.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Pėsčiųjų-dviračių takų Kėdainių mieste projektavimas ir projekto ekspertizė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6127182;498198-6126797;496964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10,000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4.9.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KDG095 Kėdainių m. Rasos g. (4400-1503-0876) rekonstravimas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6127246;497190-6126959;497303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 xml:space="preserve">330 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27,000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4.10.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KDG140, Kėdainių m., Žilvičių g.</w:t>
            </w:r>
            <w:r w:rsidRPr="00007342">
              <w:rPr>
                <w:color w:val="000000"/>
                <w:lang w:val="lt-LT"/>
              </w:rPr>
              <w:t xml:space="preserve"> (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4400-1589-9626) rekonstravimas ir techninė priežiūra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6132664;498270-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6132936;498271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1861 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100,700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4.11.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KDG024, Kėdainių m., Draugystės g.</w:t>
            </w:r>
            <w:r w:rsidRPr="00007342">
              <w:rPr>
                <w:color w:val="000000"/>
                <w:lang w:val="lt-LT"/>
              </w:rPr>
              <w:t xml:space="preserve"> (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4400-1162-6536) rekonstravimas ir techninė priežiūra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6132672;498078-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6132646;498395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2351 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135,200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4.12.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KDG101, Kėdainių m., Saulėlydžio g.</w:t>
            </w:r>
            <w:r w:rsidRPr="00007342">
              <w:rPr>
                <w:color w:val="000000"/>
                <w:lang w:val="lt-LT"/>
              </w:rPr>
              <w:t xml:space="preserve"> (</w:t>
            </w: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4400-1182-9773) rekonstravimas ir techninė priežiūra</w:t>
            </w:r>
          </w:p>
        </w:tc>
        <w:tc>
          <w:tcPr>
            <w:tcW w:w="1620" w:type="dxa"/>
          </w:tcPr>
          <w:p w:rsidR="00361B8B" w:rsidRPr="00007342" w:rsidRDefault="00361B8B" w:rsidP="00C521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Rekonstravimas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inžinerinės</w:t>
            </w:r>
            <w:proofErr w:type="spellEnd"/>
            <w:r w:rsidRPr="0000734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07342">
              <w:rPr>
                <w:rFonts w:ascii="Times New Roman" w:hAnsi="Times New Roman"/>
                <w:color w:val="000000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007342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6132932, 498129-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</w:rPr>
              <w:t>6131850, 498300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7919 m</w:t>
            </w:r>
            <w:r w:rsidRPr="00007342">
              <w:rPr>
                <w:rFonts w:ascii="Times New Roman" w:hAnsi="Times New Roman"/>
                <w:color w:val="000000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  <w:r w:rsidRPr="00007342">
              <w:rPr>
                <w:rFonts w:ascii="Times New Roman" w:hAnsi="Times New Roman"/>
                <w:color w:val="000000"/>
                <w:sz w:val="20"/>
                <w:lang w:val="lt-LT"/>
              </w:rPr>
              <w:t>38,000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80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,900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670,800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2" w:name="_Hlk32331927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10,1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5,688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KRG001 </w:t>
            </w:r>
            <w:proofErr w:type="spellStart"/>
            <w:r>
              <w:rPr>
                <w:rFonts w:ascii="Times New Roman" w:hAnsi="Times New Roman"/>
                <w:sz w:val="20"/>
                <w:lang w:val="lt-LT"/>
              </w:rPr>
              <w:t>Antežerių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>
              <w:rPr>
                <w:rFonts w:ascii="Times New Roman" w:hAnsi="Times New Roman"/>
                <w:sz w:val="20"/>
                <w:lang w:val="lt-LT"/>
              </w:rPr>
              <w:t>Antežerių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 xml:space="preserve"> g. (4400-2428-5145)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6141521;476418-6141598;476151</w:t>
            </w:r>
          </w:p>
        </w:tc>
        <w:tc>
          <w:tcPr>
            <w:tcW w:w="1035" w:type="dxa"/>
            <w:gridSpan w:val="2"/>
          </w:tcPr>
          <w:p w:rsidR="00361B8B" w:rsidRPr="001F7F83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750 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17,000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,788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911561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5.4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KRG019, Krakių mstl. Smilgos g. (4400-2429-3269) pralaidos rekonstravimas, projektavimas, projekto ekspertizė, darbai, techninė priežiūra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6141702;482415-6141576;482780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1825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25,0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911561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5.5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KRG033, Pajieslio k.,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Deveikiškių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g. (4400-2441-0775) kapitalinio remonto projektavimas, projekto ekspertizė, darbai, techninė priežiūra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6134725; 449073- 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6134638; 479352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  <w:r w:rsidRPr="003420C8">
              <w:rPr>
                <w:rFonts w:ascii="Times New Roman" w:hAnsi="Times New Roman"/>
                <w:sz w:val="20"/>
              </w:rPr>
              <w:t>,0</w:t>
            </w:r>
            <w:r>
              <w:rPr>
                <w:rFonts w:ascii="Times New Roman" w:hAnsi="Times New Roman"/>
                <w:sz w:val="20"/>
              </w:rPr>
              <w:t>00</w:t>
            </w:r>
          </w:p>
          <w:p w:rsidR="00361B8B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61B8B" w:rsidRPr="00AC2B27" w:rsidRDefault="00361B8B" w:rsidP="00C5215A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61B8B" w:rsidRPr="00992D88" w:rsidTr="00C5215A">
        <w:trPr>
          <w:trHeight w:val="242"/>
        </w:trPr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</w:t>
            </w:r>
          </w:p>
        </w:tc>
        <w:tc>
          <w:tcPr>
            <w:tcW w:w="1170" w:type="dxa"/>
          </w:tcPr>
          <w:p w:rsidR="00361B8B" w:rsidRPr="00AC2B27" w:rsidRDefault="00361B8B" w:rsidP="00C5215A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96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361B8B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128,788</w:t>
            </w:r>
          </w:p>
          <w:p w:rsidR="00361B8B" w:rsidRPr="00AC2B27" w:rsidRDefault="00361B8B" w:rsidP="00C5215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7169513"/>
            <w:bookmarkEnd w:id="2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10,1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1,7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PLG036, Nociūnų k., Pėdžių g (</w:t>
            </w:r>
            <w:r w:rsidRPr="003420C8">
              <w:rPr>
                <w:rFonts w:ascii="Times New Roman" w:hAnsi="Times New Roman"/>
                <w:sz w:val="20"/>
              </w:rPr>
              <w:t>4400-2390-3642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6119811;502475-6119555;502284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15,036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26,836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PLG068, Pelėdnagių k, Parko g. (4400-2287-7560) rekonstravimo projektavimas ir projekto ekspertizė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6123222;497543-6123183;497658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335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21,200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PLG067, Pelėdnagių k., Paparčių g. (4400-2287-7492) kapitalinio remonto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6123081;497446-6123026;497611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910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6.6.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PLG045,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Paobelio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Kranto g. (</w:t>
            </w:r>
            <w:r w:rsidRPr="003420C8">
              <w:rPr>
                <w:rFonts w:ascii="Times New Roman" w:hAnsi="Times New Roman"/>
                <w:sz w:val="20"/>
              </w:rPr>
              <w:t>4400-2403-8120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) kapitalinio remonto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6125685;498045-6125654;497796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2664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rPr>
          <w:trHeight w:val="771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6.7.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PLG042,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Paobelio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k, Aklosios g. (</w:t>
            </w:r>
            <w:r w:rsidRPr="003420C8">
              <w:rPr>
                <w:rFonts w:ascii="Times New Roman" w:hAnsi="Times New Roman"/>
                <w:sz w:val="20"/>
              </w:rPr>
              <w:t>4400-2403-8075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) kapitalinio remonto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6125566;497946-6125459;497895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335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37,2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64,036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32303186"/>
            <w:bookmarkEnd w:id="3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8,4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fr-FR"/>
              </w:rPr>
              <w:t xml:space="preserve">PRG015, Paaluonio k., Liepų g.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(</w:t>
            </w:r>
            <w:r w:rsidRPr="003420C8">
              <w:rPr>
                <w:rFonts w:ascii="Times New Roman" w:hAnsi="Times New Roman"/>
                <w:sz w:val="20"/>
              </w:rPr>
              <w:t>4400-2451-3608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6120425;475313-6120240;475291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440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PRG016,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Paaluonio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Trumpoji g. (</w:t>
            </w:r>
            <w:r w:rsidRPr="003420C8">
              <w:rPr>
                <w:rFonts w:ascii="Times New Roman" w:hAnsi="Times New Roman"/>
                <w:sz w:val="20"/>
              </w:rPr>
              <w:t>4400-2451-3651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6120240;475291-6120234;475340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7,515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28,915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PRG020,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Parko g. (</w:t>
            </w:r>
            <w:r w:rsidRPr="003420C8">
              <w:rPr>
                <w:rFonts w:ascii="Times New Roman" w:hAnsi="Times New Roman"/>
                <w:sz w:val="20"/>
              </w:rPr>
              <w:t>4400-2451-3795)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kapitalinis remontas, techninė priežiūra ir kokybės kontrolė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6125019;479982-6125011;479863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380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30,0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30,00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58,915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6411322"/>
            <w:bookmarkEnd w:id="4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10,1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4,2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</w:t>
            </w:r>
            <w:r>
              <w:rPr>
                <w:rFonts w:ascii="Times New Roman" w:hAnsi="Times New Roman"/>
                <w:sz w:val="20"/>
                <w:lang w:val="lt-LT"/>
              </w:rPr>
              <w:t>3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SRG017, Sirutiškio k.,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Kruosto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g. (4400-2440-5832)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6135780; 498859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613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3420C8">
              <w:rPr>
                <w:rFonts w:ascii="Times New Roman" w:hAnsi="Times New Roman"/>
                <w:sz w:val="20"/>
              </w:rPr>
              <w:t>764; 498900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480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sz w:val="20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,</w:t>
            </w:r>
            <w:r>
              <w:rPr>
                <w:rFonts w:ascii="Times New Roman" w:hAnsi="Times New Roman"/>
                <w:sz w:val="20"/>
                <w:lang w:val="lt-LT"/>
              </w:rPr>
              <w:t>147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,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6,4</w:t>
            </w:r>
            <w:r>
              <w:rPr>
                <w:rFonts w:ascii="Times New Roman" w:hAnsi="Times New Roman"/>
                <w:sz w:val="20"/>
                <w:lang w:val="lt-LT"/>
              </w:rPr>
              <w:t>4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7</w:t>
            </w:r>
          </w:p>
        </w:tc>
      </w:tr>
      <w:tr w:rsidR="00361B8B" w:rsidRPr="00992D88" w:rsidTr="00C5215A">
        <w:trPr>
          <w:trHeight w:val="728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</w:t>
            </w:r>
            <w:r w:rsidR="00911561">
              <w:rPr>
                <w:rFonts w:ascii="Times New Roman" w:hAnsi="Times New Roman"/>
                <w:sz w:val="20"/>
                <w:lang w:val="lt-LT"/>
              </w:rPr>
              <w:t>4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SRG014 Sirutiškio k., Artojų g. (4400-2440-5643) kapitalinio remonto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6136010;499079-6135900;499195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rPr>
          <w:trHeight w:val="710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</w:t>
            </w:r>
            <w:r w:rsidR="00911561">
              <w:rPr>
                <w:rFonts w:ascii="Times New Roman" w:hAnsi="Times New Roman"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SRG011 Kalnaberžės k.,  Parko g. (4400-2444-1507) kapitalinio remonto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6140184;500311-6139980;500916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2560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5,5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</w:t>
            </w:r>
            <w:r w:rsidR="00911561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SRG027, Surviliškio mstl. Kalno g. (</w:t>
            </w:r>
            <w:r w:rsidRPr="003420C8">
              <w:rPr>
                <w:rFonts w:ascii="Times New Roman" w:hAnsi="Times New Roman"/>
                <w:sz w:val="20"/>
              </w:rPr>
              <w:t xml:space="preserve">4400-2444-1594)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6146182;502243-6146906;502584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2175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3,5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7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3,0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99,4</w:t>
            </w:r>
            <w:r>
              <w:rPr>
                <w:rFonts w:ascii="Times New Roman" w:hAnsi="Times New Roman"/>
                <w:b/>
                <w:sz w:val="20"/>
                <w:lang w:val="lt-LT"/>
              </w:rPr>
              <w:t>4</w:t>
            </w: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7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6" w:name="_Hlk7186591"/>
            <w:bookmarkEnd w:id="5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rPr>
          <w:trHeight w:val="698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14,0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9.3.</w:t>
            </w:r>
            <w:bookmarkStart w:id="7" w:name="_GoBack"/>
            <w:bookmarkEnd w:id="7"/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STG001, Aukštųjų Kaplių k., Liepų g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g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. (4400-2250-9850) asfaltbetonio dangos atnaujinimas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6128314;509480-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6128044;509438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1350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20,473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46,473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 xml:space="preserve">STG033,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Šėtos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mstl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.,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Sodžiaus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 g. (</w:t>
            </w:r>
            <w:r w:rsidRPr="003420C8">
              <w:rPr>
                <w:rFonts w:ascii="Times New Roman" w:hAnsi="Times New Roman"/>
                <w:sz w:val="20"/>
              </w:rPr>
              <w:t xml:space="preserve">4400-2241-6837)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6128035;516021-6128086;515860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680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36,0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9.5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 xml:space="preserve">STG004,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Pagirių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mstl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., </w:t>
            </w:r>
            <w:proofErr w:type="spellStart"/>
            <w:r w:rsidRPr="003420C8">
              <w:rPr>
                <w:rFonts w:ascii="Times New Roman" w:hAnsi="Times New Roman"/>
                <w:bCs/>
                <w:sz w:val="20"/>
              </w:rPr>
              <w:t>Alyvų</w:t>
            </w:r>
            <w:proofErr w:type="spellEnd"/>
            <w:r w:rsidRPr="003420C8">
              <w:rPr>
                <w:rFonts w:ascii="Times New Roman" w:hAnsi="Times New Roman"/>
                <w:bCs/>
                <w:sz w:val="20"/>
              </w:rPr>
              <w:t xml:space="preserve"> g. (</w:t>
            </w:r>
            <w:r w:rsidRPr="003420C8">
              <w:rPr>
                <w:rFonts w:ascii="Times New Roman" w:hAnsi="Times New Roman"/>
                <w:sz w:val="20"/>
              </w:rPr>
              <w:t xml:space="preserve">4400-2241-4400)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STG011 Sporto g. (4400-2241-5146)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projektavimas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,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projekto</w:t>
            </w:r>
            <w:proofErr w:type="spellEnd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 xml:space="preserve"> </w:t>
            </w:r>
            <w:proofErr w:type="spellStart"/>
            <w:r w:rsidRPr="003420C8">
              <w:rPr>
                <w:rFonts w:ascii="Times New Roman" w:eastAsia="Calibri" w:hAnsi="Times New Roman"/>
                <w:sz w:val="20"/>
                <w:lang w:eastAsia="lt-LT"/>
              </w:rPr>
              <w:t>ekspertizė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6136233;525627-6136226;525759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6136347;525615-6136233525627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548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145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4,0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40,0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86,473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6409926"/>
            <w:bookmarkEnd w:id="6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5,6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TRG010,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Pauslajo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Tvenkinio g. (4400-2449-8402)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Paprastasis remontas 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6143836;519632-6144053;519636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818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15,9</w:t>
            </w:r>
            <w:r>
              <w:rPr>
                <w:rFonts w:ascii="Times New Roman" w:hAnsi="Times New Roman"/>
                <w:sz w:val="20"/>
                <w:lang w:val="lt-LT"/>
              </w:rPr>
              <w:t>4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TRG009,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Pauslajo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Ribojanti g. (</w:t>
            </w:r>
            <w:r w:rsidRPr="003420C8">
              <w:rPr>
                <w:rFonts w:ascii="Times New Roman" w:hAnsi="Times New Roman"/>
                <w:sz w:val="20"/>
              </w:rPr>
              <w:t>4400-2449-6651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6143827;519488-6143922;519792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1466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28,5</w:t>
            </w: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50,0</w:t>
            </w:r>
            <w:r>
              <w:rPr>
                <w:rFonts w:ascii="Times New Roman" w:hAnsi="Times New Roman"/>
                <w:sz w:val="20"/>
                <w:lang w:val="lt-LT"/>
              </w:rPr>
              <w:t>9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10.4.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TRG025, Truskavos mstl., Liepų g. (4400-2450-0052) kapitalinio remonto projektavimas, projekto ekspertizė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6144008;514117-6144125;514111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210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2,4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2,4</w:t>
            </w:r>
            <w:r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52,4</w:t>
            </w:r>
            <w:r>
              <w:rPr>
                <w:rFonts w:ascii="Times New Roman" w:hAnsi="Times New Roman"/>
                <w:b/>
                <w:sz w:val="20"/>
                <w:lang w:val="lt-LT"/>
              </w:rPr>
              <w:t>9</w:t>
            </w: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</w:t>
            </w:r>
          </w:p>
        </w:tc>
      </w:tr>
      <w:tr w:rsidR="00361B8B" w:rsidRPr="00992D88" w:rsidTr="00C5215A">
        <w:tc>
          <w:tcPr>
            <w:tcW w:w="10710" w:type="dxa"/>
            <w:gridSpan w:val="7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9" w:name="_Hlk32320114"/>
            <w:bookmarkStart w:id="10" w:name="_Hlk7184797"/>
            <w:bookmarkEnd w:id="8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11.1.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žvyro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žvyravimas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Priežiūra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361B8B" w:rsidRPr="003420C8" w:rsidRDefault="00361B8B" w:rsidP="00C5215A"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500 m</w:t>
            </w:r>
            <w:r w:rsidRPr="003420C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10,100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išdaužų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užtaisymas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Priežiūra</w:t>
            </w:r>
            <w:proofErr w:type="spellEnd"/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361B8B" w:rsidRPr="003420C8" w:rsidRDefault="00361B8B" w:rsidP="00C5215A"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3420C8">
              <w:rPr>
                <w:rFonts w:ascii="Times New Roman" w:hAnsi="Times New Roman"/>
                <w:sz w:val="20"/>
              </w:rPr>
              <w:t>700 m</w:t>
            </w:r>
            <w:r w:rsidRPr="003420C8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20,000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 VLG067,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Tiskūnų k. Trumpoji g.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 (4400-2279-3635)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atnaujinimas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6134503;500421-6134481;500618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775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16,488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VLG036,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Lančiūnavos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Milžemių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g. (4400-2422-3346)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6134733;509739-6134605;509842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900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19,000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 xml:space="preserve">VLG066,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Tiskūnų k.,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Tiskūnų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g. (4400-2279-3596)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dangos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atnaujinimas</w:t>
            </w:r>
            <w:proofErr w:type="spellEnd"/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6134872;500479-6134813;300636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900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19,000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84,588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11.6.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VLG083, Vilainių k., Šiaurinė g. akligatvio (</w:t>
            </w:r>
            <w:r w:rsidRPr="003420C8">
              <w:rPr>
                <w:rFonts w:ascii="Times New Roman" w:hAnsi="Times New Roman"/>
                <w:sz w:val="20"/>
              </w:rPr>
              <w:t xml:space="preserve">4400-2279-0854)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kapitalinio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projektavimas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projekto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ekspertizė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6130561;500431-6130598;500411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3420C8">
              <w:rPr>
                <w:rFonts w:ascii="Times New Roman" w:hAnsi="Times New Roman"/>
                <w:sz w:val="20"/>
              </w:rPr>
              <w:t>63,5 m</w:t>
            </w:r>
            <w:r w:rsidRPr="003420C8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4,3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11.7.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VLG010, Aristavos k.,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Malčiaus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Pr="003420C8">
              <w:rPr>
                <w:rFonts w:ascii="Times New Roman" w:hAnsi="Times New Roman"/>
                <w:sz w:val="20"/>
              </w:rPr>
              <w:t xml:space="preserve">4400-2258-5797)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6128289;505826-6128197;506123</w:t>
            </w:r>
          </w:p>
        </w:tc>
        <w:tc>
          <w:tcPr>
            <w:tcW w:w="1035" w:type="dxa"/>
            <w:gridSpan w:val="2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970 m</w:t>
            </w:r>
            <w:r w:rsidRPr="003420C8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46,0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50,3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134,888</w:t>
            </w:r>
          </w:p>
        </w:tc>
      </w:tr>
      <w:bookmarkEnd w:id="9"/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12.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45 vnt.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15,0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13.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Kelių ir gatvių paprastojo remonto kokybės kontrolė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361B8B" w:rsidRPr="003420C8" w:rsidRDefault="00361B8B" w:rsidP="00C5215A">
            <w:pPr>
              <w:rPr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25 vnt.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6,0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rPr>
          <w:trHeight w:val="710"/>
        </w:trPr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14.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Eismo saugumo priemonėms diegti  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Priežiūra, paprastasis remontas</w:t>
            </w:r>
          </w:p>
        </w:tc>
        <w:tc>
          <w:tcPr>
            <w:tcW w:w="2880" w:type="dxa"/>
            <w:gridSpan w:val="2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Pagal poreikį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9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8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bookmarkEnd w:id="10"/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11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9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,000</w:t>
            </w:r>
          </w:p>
        </w:tc>
      </w:tr>
      <w:tr w:rsidR="00361B8B" w:rsidRPr="00992D8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15.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Dalinis finansavimas mėgėjų sodų teritorijoje esančios KDG164, Daumantų k., Daukšių g. (4400-4858-0921) kapitalinis remontas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Kapitalinis remontas, 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:rsidR="00361B8B" w:rsidRPr="008959AA" w:rsidRDefault="00361B8B" w:rsidP="00C5215A">
            <w:pPr>
              <w:rPr>
                <w:rFonts w:ascii="Times New Roman" w:hAnsi="Times New Roman"/>
                <w:color w:val="000000"/>
                <w:sz w:val="20"/>
              </w:rPr>
            </w:pPr>
            <w:r w:rsidRPr="008959AA">
              <w:rPr>
                <w:rFonts w:ascii="Times New Roman" w:hAnsi="Times New Roman"/>
                <w:color w:val="000000"/>
                <w:sz w:val="20"/>
              </w:rPr>
              <w:t>6133343;496150-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8959AA">
              <w:rPr>
                <w:rFonts w:ascii="Times New Roman" w:hAnsi="Times New Roman"/>
                <w:color w:val="000000"/>
                <w:sz w:val="20"/>
              </w:rPr>
              <w:t>6134054;496215</w:t>
            </w:r>
          </w:p>
        </w:tc>
        <w:tc>
          <w:tcPr>
            <w:tcW w:w="99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5000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60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  <w:p w:rsidR="00361B8B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AC2B27" w:rsidRDefault="00361B8B" w:rsidP="00C5215A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</w:p>
        </w:tc>
      </w:tr>
      <w:tr w:rsidR="00361B8B" w:rsidRPr="008754A8" w:rsidTr="00C5215A">
        <w:tc>
          <w:tcPr>
            <w:tcW w:w="7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16.</w:t>
            </w:r>
          </w:p>
        </w:tc>
        <w:tc>
          <w:tcPr>
            <w:tcW w:w="3330" w:type="dxa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2020 metais pradėtiems iš žvyrkelių programos keliams su žvyro danga kapitališkai remontuoti: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VLG070, Vilainių k., Beržų g. (4400-2287-7338);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JSG023, Josvainių mstl., Alyvų g.  (4400-2070-1984) ;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VLG022,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3420C8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Pr="003420C8">
              <w:rPr>
                <w:rFonts w:ascii="Times New Roman" w:hAnsi="Times New Roman"/>
                <w:sz w:val="20"/>
              </w:rPr>
              <w:t>4400-2272-4758)</w:t>
            </w:r>
          </w:p>
        </w:tc>
        <w:tc>
          <w:tcPr>
            <w:tcW w:w="162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80" w:type="dxa"/>
            <w:gridSpan w:val="2"/>
          </w:tcPr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6130128;500405-6129963;500376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6124035;489615-6124199;489396</w:t>
            </w:r>
          </w:p>
          <w:p w:rsidR="00361B8B" w:rsidRPr="003420C8" w:rsidRDefault="00361B8B" w:rsidP="00C5215A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6127334;506777-6127619;506895</w:t>
            </w:r>
          </w:p>
        </w:tc>
        <w:tc>
          <w:tcPr>
            <w:tcW w:w="99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255 m</w:t>
            </w:r>
            <w:r w:rsidRPr="003420C8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420 m</w:t>
            </w:r>
            <w:r w:rsidRPr="003420C8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:rsidR="00361B8B" w:rsidRPr="003420C8" w:rsidRDefault="00361B8B" w:rsidP="00C5215A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  285 m</w:t>
            </w:r>
            <w:r w:rsidRPr="003420C8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</w:tc>
        <w:tc>
          <w:tcPr>
            <w:tcW w:w="1170" w:type="dxa"/>
          </w:tcPr>
          <w:p w:rsidR="00361B8B" w:rsidRPr="003420C8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92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,3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3420C8" w:rsidRDefault="00361B8B" w:rsidP="00C5215A">
            <w:pPr>
              <w:jc w:val="right"/>
              <w:rPr>
                <w:rFonts w:ascii="Times New Roman" w:hAnsi="Times New Roman"/>
                <w:bCs/>
                <w:sz w:val="20"/>
                <w:vertAlign w:val="superscrip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:rsidR="00361B8B" w:rsidRDefault="00361B8B" w:rsidP="00C5215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2,300</w:t>
            </w:r>
          </w:p>
          <w:p w:rsidR="00361B8B" w:rsidRPr="00D4618D" w:rsidRDefault="00361B8B" w:rsidP="00C5215A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992D88" w:rsidRDefault="00361B8B" w:rsidP="00C5215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</w:t>
            </w: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: </w:t>
            </w:r>
          </w:p>
        </w:tc>
        <w:tc>
          <w:tcPr>
            <w:tcW w:w="117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1 948,300</w:t>
            </w:r>
          </w:p>
        </w:tc>
      </w:tr>
      <w:tr w:rsidR="00361B8B" w:rsidRPr="00992D88" w:rsidTr="00C5215A">
        <w:tc>
          <w:tcPr>
            <w:tcW w:w="9540" w:type="dxa"/>
            <w:gridSpan w:val="6"/>
          </w:tcPr>
          <w:p w:rsidR="00361B8B" w:rsidRPr="00992D88" w:rsidRDefault="00361B8B" w:rsidP="00C5215A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b/>
                <w:sz w:val="20"/>
                <w:lang w:val="lt-LT"/>
              </w:rPr>
              <w:t>Iš jų turtui įsigyti (&gt; 58 %):</w:t>
            </w:r>
          </w:p>
        </w:tc>
        <w:tc>
          <w:tcPr>
            <w:tcW w:w="1170" w:type="dxa"/>
          </w:tcPr>
          <w:p w:rsidR="00361B8B" w:rsidRPr="00992D88" w:rsidRDefault="00361B8B" w:rsidP="00C5215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1 223,100</w:t>
            </w:r>
          </w:p>
        </w:tc>
      </w:tr>
    </w:tbl>
    <w:p w:rsidR="00361B8B" w:rsidRPr="00992D88" w:rsidRDefault="00361B8B" w:rsidP="00361B8B">
      <w:pPr>
        <w:jc w:val="center"/>
        <w:rPr>
          <w:rFonts w:ascii="Times New Roman" w:hAnsi="Times New Roman"/>
          <w:sz w:val="20"/>
        </w:rPr>
      </w:pPr>
    </w:p>
    <w:p w:rsidR="00361B8B" w:rsidRPr="00992D88" w:rsidRDefault="00361B8B" w:rsidP="00361B8B">
      <w:pPr>
        <w:jc w:val="center"/>
        <w:rPr>
          <w:rFonts w:ascii="Times New Roman" w:hAnsi="Times New Roman"/>
          <w:sz w:val="20"/>
        </w:rPr>
      </w:pPr>
      <w:r w:rsidRPr="00992D88">
        <w:rPr>
          <w:rFonts w:ascii="Times New Roman" w:hAnsi="Times New Roman"/>
          <w:sz w:val="20"/>
        </w:rPr>
        <w:t>__________________________________________</w:t>
      </w:r>
    </w:p>
    <w:p w:rsidR="00286AF3" w:rsidRDefault="00286AF3" w:rsidP="00D06D86">
      <w:pPr>
        <w:jc w:val="center"/>
        <w:rPr>
          <w:rFonts w:ascii="Times New Roman" w:hAnsi="Times New Roman"/>
          <w:b/>
          <w:szCs w:val="24"/>
          <w:lang w:val="lt-LT"/>
        </w:rPr>
      </w:pPr>
    </w:p>
    <w:p w:rsidR="00E71A17" w:rsidRDefault="00361B8B" w:rsidP="00E71A17">
      <w:pPr>
        <w:ind w:firstLine="68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71A17">
        <w:t>Kėdainių</w:t>
      </w:r>
      <w:proofErr w:type="spellEnd"/>
      <w:r w:rsidR="00E71A17">
        <w:t xml:space="preserve"> </w:t>
      </w:r>
      <w:proofErr w:type="spellStart"/>
      <w:r w:rsidR="00E71A17">
        <w:t>rajono</w:t>
      </w:r>
      <w:proofErr w:type="spellEnd"/>
      <w:r w:rsidR="00E71A17">
        <w:t xml:space="preserve"> </w:t>
      </w:r>
      <w:proofErr w:type="spellStart"/>
      <w:r w:rsidR="00E71A17">
        <w:t>savivaldybės</w:t>
      </w:r>
      <w:proofErr w:type="spellEnd"/>
      <w:r w:rsidR="00E71A17">
        <w:t xml:space="preserve"> </w:t>
      </w:r>
      <w:proofErr w:type="spellStart"/>
      <w:r w:rsidR="00E71A17">
        <w:t>tarybai</w:t>
      </w:r>
      <w:proofErr w:type="spellEnd"/>
    </w:p>
    <w:p w:rsidR="00E71A17" w:rsidRDefault="00E71A17" w:rsidP="00E71A17"/>
    <w:p w:rsidR="00E71A17" w:rsidRPr="00183AAE" w:rsidRDefault="00E71A17" w:rsidP="00E71A17">
      <w:pPr>
        <w:jc w:val="center"/>
        <w:rPr>
          <w:b/>
        </w:rPr>
      </w:pPr>
      <w:r w:rsidRPr="00183AAE">
        <w:rPr>
          <w:b/>
        </w:rPr>
        <w:t>AIŠKINAMASIS RAŠTAS</w:t>
      </w:r>
    </w:p>
    <w:p w:rsidR="00E4264F" w:rsidRDefault="00E4264F" w:rsidP="00E4264F">
      <w:pPr>
        <w:jc w:val="center"/>
        <w:rPr>
          <w:b/>
        </w:rPr>
      </w:pPr>
      <w:r>
        <w:rPr>
          <w:b/>
        </w:rPr>
        <w:t>DĖL KĖDAINIŲ RAJONO SAVIVALDYBĖS 202</w:t>
      </w:r>
      <w:r w:rsidR="00A35CD0">
        <w:rPr>
          <w:b/>
        </w:rPr>
        <w:t>1</w:t>
      </w:r>
      <w:r>
        <w:rPr>
          <w:b/>
        </w:rPr>
        <w:t xml:space="preserve"> METŲ KELIŲ PRIEŽIŪROS IR PLĖTROS </w:t>
      </w:r>
      <w:proofErr w:type="gramStart"/>
      <w:r>
        <w:rPr>
          <w:b/>
        </w:rPr>
        <w:t>PROGRAMOS  OBJEKTŲ</w:t>
      </w:r>
      <w:proofErr w:type="gramEnd"/>
      <w:r>
        <w:rPr>
          <w:b/>
        </w:rPr>
        <w:t xml:space="preserve"> SĄRAŠO PATVIRTINIMO </w:t>
      </w:r>
    </w:p>
    <w:p w:rsidR="00A525A8" w:rsidRDefault="00A525A8" w:rsidP="00E71A17">
      <w:pPr>
        <w:jc w:val="center"/>
      </w:pPr>
    </w:p>
    <w:p w:rsidR="00E71A17" w:rsidRDefault="00E71A17" w:rsidP="00E71A17">
      <w:pPr>
        <w:jc w:val="center"/>
      </w:pPr>
      <w:r>
        <w:t>20</w:t>
      </w:r>
      <w:r w:rsidR="00194F5D">
        <w:t>2</w:t>
      </w:r>
      <w:r w:rsidR="00A35CD0">
        <w:t xml:space="preserve">1 m. </w:t>
      </w:r>
      <w:proofErr w:type="spellStart"/>
      <w:r w:rsidR="00A35CD0">
        <w:t>kovo</w:t>
      </w:r>
      <w:proofErr w:type="spellEnd"/>
      <w:r w:rsidR="00A35CD0">
        <w:t xml:space="preserve"> </w:t>
      </w:r>
      <w:r w:rsidR="00F6422B">
        <w:t>9</w:t>
      </w:r>
      <w:r w:rsidR="00A35CD0">
        <w:t xml:space="preserve"> d.</w:t>
      </w:r>
    </w:p>
    <w:p w:rsidR="00E71A17" w:rsidRDefault="00E71A17" w:rsidP="00E71A17">
      <w:pPr>
        <w:jc w:val="center"/>
      </w:pPr>
      <w:proofErr w:type="spellStart"/>
      <w:r>
        <w:t>Kėdainiai</w:t>
      </w:r>
      <w:proofErr w:type="spellEnd"/>
    </w:p>
    <w:p w:rsidR="00E71A17" w:rsidRDefault="00E71A17" w:rsidP="00E71A17">
      <w:pPr>
        <w:ind w:firstLine="709"/>
        <w:jc w:val="both"/>
      </w:pPr>
    </w:p>
    <w:p w:rsidR="00E71A17" w:rsidRDefault="00E71A17" w:rsidP="00E71A17">
      <w:pPr>
        <w:ind w:firstLine="709"/>
        <w:jc w:val="both"/>
        <w:rPr>
          <w:b/>
        </w:rPr>
      </w:pPr>
      <w:proofErr w:type="spellStart"/>
      <w:r>
        <w:rPr>
          <w:b/>
        </w:rPr>
        <w:t>Parengto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tikslai</w:t>
      </w:r>
      <w:proofErr w:type="spellEnd"/>
      <w:r>
        <w:rPr>
          <w:b/>
        </w:rPr>
        <w:t>:</w:t>
      </w:r>
    </w:p>
    <w:p w:rsidR="00E71A17" w:rsidRPr="00DE2C80" w:rsidRDefault="00E71A17" w:rsidP="00E71A17">
      <w:pPr>
        <w:ind w:firstLine="709"/>
        <w:jc w:val="both"/>
      </w:pPr>
      <w:proofErr w:type="spellStart"/>
      <w:r>
        <w:t>Pavirtinti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</w:t>
      </w:r>
      <w:r w:rsidR="00194F5D">
        <w:t>2</w:t>
      </w:r>
      <w:r w:rsidR="00A35CD0">
        <w:t>1</w:t>
      </w:r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>.</w:t>
      </w:r>
    </w:p>
    <w:p w:rsidR="00E71A17" w:rsidRDefault="00E71A17" w:rsidP="00E71A17">
      <w:pPr>
        <w:ind w:firstLine="709"/>
        <w:jc w:val="both"/>
        <w:rPr>
          <w:b/>
        </w:rPr>
      </w:pP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esmė</w:t>
      </w:r>
      <w:proofErr w:type="spellEnd"/>
      <w:r>
        <w:t xml:space="preserve">, </w:t>
      </w:r>
      <w:proofErr w:type="spellStart"/>
      <w:r>
        <w:rPr>
          <w:b/>
        </w:rPr>
        <w:t>rengimo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motyvai</w:t>
      </w:r>
      <w:proofErr w:type="spellEnd"/>
      <w:r>
        <w:rPr>
          <w:b/>
        </w:rPr>
        <w:t xml:space="preserve">: </w:t>
      </w:r>
    </w:p>
    <w:p w:rsidR="0061361A" w:rsidRDefault="00E71A17" w:rsidP="0061361A">
      <w:pPr>
        <w:ind w:firstLine="709"/>
        <w:jc w:val="both"/>
      </w:pPr>
      <w:proofErr w:type="spellStart"/>
      <w:r>
        <w:t>Objektų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 </w:t>
      </w:r>
      <w:proofErr w:type="spellStart"/>
      <w:r>
        <w:t>parengtas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 w:rsidR="005C6E02">
        <w:t>šią</w:t>
      </w:r>
      <w:proofErr w:type="spellEnd"/>
      <w:r w:rsidR="005C6E02">
        <w:t xml:space="preserve"> </w:t>
      </w:r>
      <w:proofErr w:type="spellStart"/>
      <w:r w:rsidR="005C6E02">
        <w:t>sritį</w:t>
      </w:r>
      <w:proofErr w:type="spellEnd"/>
      <w:r w:rsidR="005C6E02">
        <w:t xml:space="preserve"> </w:t>
      </w:r>
      <w:proofErr w:type="spellStart"/>
      <w:r w:rsidR="005C6E02">
        <w:t>reglamentuojančiais</w:t>
      </w:r>
      <w:proofErr w:type="spellEnd"/>
      <w:r w:rsidR="005C6E02">
        <w:t xml:space="preserve"> </w:t>
      </w:r>
      <w:proofErr w:type="spellStart"/>
      <w:r w:rsidR="005C6E02">
        <w:t>teisės</w:t>
      </w:r>
      <w:proofErr w:type="spellEnd"/>
      <w:r w:rsidR="005C6E02">
        <w:t xml:space="preserve"> </w:t>
      </w:r>
      <w:proofErr w:type="spellStart"/>
      <w:r w:rsidR="005C6E02">
        <w:t>aktais</w:t>
      </w:r>
      <w:proofErr w:type="spellEnd"/>
      <w:r w:rsidR="0061361A">
        <w:t xml:space="preserve"> </w:t>
      </w:r>
      <w:proofErr w:type="spellStart"/>
      <w:r w:rsidR="0061361A">
        <w:t>ir</w:t>
      </w:r>
      <w:proofErr w:type="spellEnd"/>
      <w:r w:rsidR="0061361A">
        <w:t xml:space="preserve"> </w:t>
      </w:r>
      <w:proofErr w:type="spellStart"/>
      <w:r w:rsidR="0061361A">
        <w:t>atsižvelgus</w:t>
      </w:r>
      <w:proofErr w:type="spellEnd"/>
      <w:r w:rsidR="0061361A">
        <w:t xml:space="preserve"> į </w:t>
      </w:r>
      <w:proofErr w:type="spellStart"/>
      <w:r w:rsidR="0061361A">
        <w:t>seniūnijų</w:t>
      </w:r>
      <w:proofErr w:type="spellEnd"/>
      <w:r w:rsidR="0061361A">
        <w:t xml:space="preserve"> </w:t>
      </w:r>
      <w:proofErr w:type="spellStart"/>
      <w:r w:rsidR="0061361A">
        <w:t>pateiktas</w:t>
      </w:r>
      <w:proofErr w:type="spellEnd"/>
      <w:r w:rsidR="0061361A">
        <w:t xml:space="preserve"> </w:t>
      </w:r>
      <w:proofErr w:type="spellStart"/>
      <w:r w:rsidR="0061361A">
        <w:t>paraiškas</w:t>
      </w:r>
      <w:proofErr w:type="spellEnd"/>
      <w:r w:rsidR="0061361A">
        <w:t>.</w:t>
      </w:r>
    </w:p>
    <w:p w:rsidR="007F0799" w:rsidRDefault="00653EE7" w:rsidP="00160DC0">
      <w:pPr>
        <w:ind w:firstLine="709"/>
        <w:jc w:val="both"/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2021 m. </w:t>
      </w:r>
      <w:proofErr w:type="spellStart"/>
      <w:r>
        <w:t>vasario</w:t>
      </w:r>
      <w:proofErr w:type="spellEnd"/>
      <w:r>
        <w:t xml:space="preserve"> 17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102 </w:t>
      </w:r>
      <w:proofErr w:type="spellStart"/>
      <w:r w:rsidR="007F0799">
        <w:t>buvo</w:t>
      </w:r>
      <w:proofErr w:type="spellEnd"/>
      <w:r w:rsidR="007F0799">
        <w:t xml:space="preserve"> </w:t>
      </w:r>
      <w:proofErr w:type="spellStart"/>
      <w:r w:rsidR="007F0799">
        <w:t>patvirtinta</w:t>
      </w:r>
      <w:proofErr w:type="spellEnd"/>
      <w:r w:rsidR="007F0799"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sąmat</w:t>
      </w:r>
      <w:r w:rsidR="007F0799">
        <w:t>a</w:t>
      </w:r>
      <w:proofErr w:type="spellEnd"/>
      <w:r>
        <w:t xml:space="preserve">, </w:t>
      </w:r>
      <w:proofErr w:type="spellStart"/>
      <w:r w:rsidRPr="000979DD">
        <w:rPr>
          <w:bCs/>
          <w:szCs w:val="24"/>
        </w:rPr>
        <w:t>Valstybės</w:t>
      </w:r>
      <w:proofErr w:type="spellEnd"/>
      <w:r w:rsidRPr="000979DD">
        <w:rPr>
          <w:bCs/>
          <w:szCs w:val="24"/>
        </w:rPr>
        <w:t xml:space="preserve"> </w:t>
      </w:r>
      <w:proofErr w:type="spellStart"/>
      <w:r w:rsidRPr="000979DD">
        <w:rPr>
          <w:bCs/>
          <w:szCs w:val="24"/>
        </w:rPr>
        <w:t>įmonė</w:t>
      </w:r>
      <w:r>
        <w:rPr>
          <w:bCs/>
          <w:szCs w:val="24"/>
        </w:rPr>
        <w:t>s</w:t>
      </w:r>
      <w:proofErr w:type="spellEnd"/>
      <w:r w:rsidRPr="000979DD">
        <w:rPr>
          <w:bCs/>
          <w:szCs w:val="24"/>
        </w:rPr>
        <w:t xml:space="preserve"> </w:t>
      </w:r>
      <w:proofErr w:type="spellStart"/>
      <w:r w:rsidRPr="000979DD">
        <w:rPr>
          <w:bCs/>
          <w:szCs w:val="24"/>
        </w:rPr>
        <w:t>Lietuvos</w:t>
      </w:r>
      <w:proofErr w:type="spellEnd"/>
      <w:r w:rsidRPr="000979DD">
        <w:rPr>
          <w:bCs/>
          <w:szCs w:val="24"/>
        </w:rPr>
        <w:t xml:space="preserve"> </w:t>
      </w:r>
      <w:proofErr w:type="spellStart"/>
      <w:r w:rsidRPr="000979DD">
        <w:rPr>
          <w:bCs/>
          <w:szCs w:val="24"/>
        </w:rPr>
        <w:t>automobilių</w:t>
      </w:r>
      <w:proofErr w:type="spellEnd"/>
      <w:r w:rsidRPr="000979DD">
        <w:rPr>
          <w:bCs/>
          <w:szCs w:val="24"/>
        </w:rPr>
        <w:t xml:space="preserve"> </w:t>
      </w:r>
      <w:proofErr w:type="spellStart"/>
      <w:r w:rsidRPr="000979DD">
        <w:rPr>
          <w:bCs/>
          <w:szCs w:val="24"/>
        </w:rPr>
        <w:t>kelių</w:t>
      </w:r>
      <w:proofErr w:type="spellEnd"/>
      <w:r w:rsidRPr="000979DD">
        <w:rPr>
          <w:bCs/>
          <w:szCs w:val="24"/>
        </w:rPr>
        <w:t xml:space="preserve"> </w:t>
      </w:r>
      <w:proofErr w:type="spellStart"/>
      <w:r w:rsidRPr="000979DD">
        <w:rPr>
          <w:bCs/>
          <w:szCs w:val="24"/>
        </w:rPr>
        <w:t>direkcij</w:t>
      </w:r>
      <w:r>
        <w:rPr>
          <w:bCs/>
          <w:szCs w:val="24"/>
        </w:rPr>
        <w:t>os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direktoriaus</w:t>
      </w:r>
      <w:proofErr w:type="spellEnd"/>
      <w:r w:rsidRPr="000979DD">
        <w:rPr>
          <w:bCs/>
          <w:szCs w:val="24"/>
        </w:rPr>
        <w:t xml:space="preserve"> </w:t>
      </w:r>
      <w:r>
        <w:t xml:space="preserve">2021 m. </w:t>
      </w:r>
      <w:proofErr w:type="spellStart"/>
      <w:r>
        <w:t>vasario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VE-23 </w:t>
      </w:r>
      <w:proofErr w:type="spellStart"/>
      <w:r w:rsidR="007F0799">
        <w:t>buvo</w:t>
      </w:r>
      <w:proofErr w:type="spellEnd"/>
      <w:r w:rsidR="007F0799">
        <w:t xml:space="preserve"> </w:t>
      </w:r>
      <w:proofErr w:type="spellStart"/>
      <w:r w:rsidR="007F0799">
        <w:t>paskirstytos</w:t>
      </w:r>
      <w:proofErr w:type="spellEnd"/>
      <w:r w:rsidR="007F0799">
        <w:t xml:space="preserve"> </w:t>
      </w:r>
      <w:proofErr w:type="spellStart"/>
      <w:r w:rsidR="007F0799">
        <w:t>lėšos</w:t>
      </w:r>
      <w:proofErr w:type="spellEnd"/>
      <w:r w:rsidR="007F0799"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valdomiems</w:t>
      </w:r>
      <w:proofErr w:type="spellEnd"/>
      <w:r>
        <w:t xml:space="preserve"> </w:t>
      </w:r>
      <w:proofErr w:type="spellStart"/>
      <w:r>
        <w:t>vietinės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keliams</w:t>
      </w:r>
      <w:proofErr w:type="spellEnd"/>
      <w:r w:rsidR="00C01D66">
        <w:t xml:space="preserve">. </w:t>
      </w:r>
      <w:proofErr w:type="spellStart"/>
      <w:r w:rsidR="00CC361D">
        <w:t>S</w:t>
      </w:r>
      <w:r w:rsidR="00C01D66">
        <w:t>avivaldybei</w:t>
      </w:r>
      <w:proofErr w:type="spellEnd"/>
      <w:r w:rsidR="00C01D66">
        <w:t xml:space="preserve"> </w:t>
      </w:r>
      <w:proofErr w:type="spellStart"/>
      <w:r w:rsidR="00C01D66">
        <w:t>skirta</w:t>
      </w:r>
      <w:proofErr w:type="spellEnd"/>
      <w:r w:rsidR="00C01D66">
        <w:t xml:space="preserve"> </w:t>
      </w:r>
      <w:r w:rsidR="00CC361D">
        <w:t>1 948 300 Eur.</w:t>
      </w:r>
    </w:p>
    <w:p w:rsidR="00160DC0" w:rsidRDefault="00160DC0" w:rsidP="00160DC0">
      <w:pPr>
        <w:ind w:firstLine="709"/>
        <w:jc w:val="both"/>
      </w:pPr>
      <w:proofErr w:type="spellStart"/>
      <w:r>
        <w:t>Atsižvelgiant</w:t>
      </w:r>
      <w:proofErr w:type="spellEnd"/>
      <w:r>
        <w:t xml:space="preserve"> į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, </w:t>
      </w:r>
      <w:proofErr w:type="spellStart"/>
      <w:r>
        <w:t>sudarytas</w:t>
      </w:r>
      <w:proofErr w:type="spellEnd"/>
      <w:r w:rsidRPr="00160DC0">
        <w:t xml:space="preserve"> </w:t>
      </w:r>
      <w:proofErr w:type="spellStart"/>
      <w:r>
        <w:t>savivaldybės</w:t>
      </w:r>
      <w:proofErr w:type="spellEnd"/>
      <w:r>
        <w:t xml:space="preserve"> 202</w:t>
      </w:r>
      <w:r w:rsidR="002B0A6B">
        <w:t>1</w:t>
      </w:r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. </w:t>
      </w:r>
      <w:proofErr w:type="spellStart"/>
      <w:r>
        <w:t>Jame</w:t>
      </w:r>
      <w:proofErr w:type="spellEnd"/>
      <w:r>
        <w:t xml:space="preserve"> </w:t>
      </w:r>
      <w:proofErr w:type="spellStart"/>
      <w:r>
        <w:t>planuojamos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, </w:t>
      </w:r>
      <w:proofErr w:type="spellStart"/>
      <w:r>
        <w:t>paprastajam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kapitaliniam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rekonstravimui</w:t>
      </w:r>
      <w:proofErr w:type="spellEnd"/>
      <w:r>
        <w:t xml:space="preserve">, </w:t>
      </w:r>
      <w:proofErr w:type="spellStart"/>
      <w:r>
        <w:t>eismo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priemonėms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inžinerinėms</w:t>
      </w:r>
      <w:proofErr w:type="spellEnd"/>
      <w:r>
        <w:t xml:space="preserve"> </w:t>
      </w:r>
      <w:proofErr w:type="spellStart"/>
      <w:r>
        <w:t>paslaugoms</w:t>
      </w:r>
      <w:proofErr w:type="spellEnd"/>
      <w:r>
        <w:t xml:space="preserve">.  </w:t>
      </w:r>
    </w:p>
    <w:p w:rsidR="002B0A6B" w:rsidRDefault="00E71A17" w:rsidP="00E71A17">
      <w:pPr>
        <w:ind w:firstLine="709"/>
        <w:jc w:val="both"/>
        <w:rPr>
          <w:b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 xml:space="preserve">): </w:t>
      </w:r>
    </w:p>
    <w:p w:rsidR="00E71A17" w:rsidRDefault="002B0A6B" w:rsidP="00E71A17">
      <w:pPr>
        <w:ind w:firstLine="709"/>
        <w:jc w:val="both"/>
        <w:rPr>
          <w:b/>
        </w:rPr>
      </w:pPr>
      <w:proofErr w:type="spellStart"/>
      <w:r>
        <w:t>N</w:t>
      </w:r>
      <w:r w:rsidR="00E71A17" w:rsidRPr="00E919A1">
        <w:t>ėra</w:t>
      </w:r>
      <w:proofErr w:type="spellEnd"/>
      <w:r w:rsidR="00E71A17">
        <w:t>.</w:t>
      </w:r>
    </w:p>
    <w:p w:rsidR="00E71A17" w:rsidRDefault="00E71A17" w:rsidP="00E71A17">
      <w:pPr>
        <w:jc w:val="both"/>
        <w:rPr>
          <w:b/>
        </w:rPr>
      </w:pPr>
      <w:r>
        <w:t xml:space="preserve">            </w:t>
      </w:r>
      <w:proofErr w:type="spellStart"/>
      <w:r>
        <w:rPr>
          <w:b/>
        </w:rPr>
        <w:t>Laukiami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rezultatai</w:t>
      </w:r>
      <w:proofErr w:type="spellEnd"/>
      <w:r>
        <w:rPr>
          <w:b/>
        </w:rPr>
        <w:t>:</w:t>
      </w:r>
    </w:p>
    <w:p w:rsidR="00E71A17" w:rsidRDefault="00E71A17" w:rsidP="00E71A17">
      <w:pPr>
        <w:ind w:firstLine="680"/>
        <w:jc w:val="both"/>
      </w:pPr>
      <w:r>
        <w:t xml:space="preserve"> </w:t>
      </w:r>
      <w:proofErr w:type="spellStart"/>
      <w:r>
        <w:t>Efektyviai</w:t>
      </w:r>
      <w:proofErr w:type="spellEnd"/>
      <w:r>
        <w:t xml:space="preserve"> </w:t>
      </w:r>
      <w:proofErr w:type="spellStart"/>
      <w:r>
        <w:t>panaudotos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, </w:t>
      </w:r>
      <w:proofErr w:type="spellStart"/>
      <w:r>
        <w:t>skirto</w:t>
      </w:r>
      <w:r w:rsidRPr="006E05A0">
        <w:t>s</w:t>
      </w:r>
      <w:proofErr w:type="spellEnd"/>
      <w:r w:rsidRPr="006E05A0">
        <w:t xml:space="preserve"> </w:t>
      </w:r>
      <w:proofErr w:type="spellStart"/>
      <w:r w:rsidRPr="006E05A0">
        <w:t>vietinės</w:t>
      </w:r>
      <w:proofErr w:type="spellEnd"/>
      <w:r w:rsidRPr="006E05A0">
        <w:t xml:space="preserve"> </w:t>
      </w:r>
      <w:proofErr w:type="spellStart"/>
      <w:r w:rsidRPr="006E05A0">
        <w:t>reikšmės</w:t>
      </w:r>
      <w:proofErr w:type="spellEnd"/>
      <w:r w:rsidRPr="006E05A0">
        <w:t xml:space="preserve"> </w:t>
      </w:r>
      <w:proofErr w:type="spellStart"/>
      <w:r w:rsidRPr="006E05A0">
        <w:t>keliams</w:t>
      </w:r>
      <w:proofErr w:type="spellEnd"/>
      <w:r w:rsidRPr="006E05A0">
        <w:t xml:space="preserve"> </w:t>
      </w:r>
      <w:proofErr w:type="spellStart"/>
      <w:r>
        <w:t>bei</w:t>
      </w:r>
      <w:proofErr w:type="spellEnd"/>
      <w:r w:rsidRPr="006E05A0">
        <w:t xml:space="preserve"> </w:t>
      </w:r>
      <w:proofErr w:type="spellStart"/>
      <w:r w:rsidRPr="006E05A0">
        <w:t>gatvėms</w:t>
      </w:r>
      <w:proofErr w:type="spellEnd"/>
      <w:r w:rsidRPr="006E05A0">
        <w:t xml:space="preserve"> </w:t>
      </w:r>
      <w:proofErr w:type="spellStart"/>
      <w:r w:rsidRPr="006E05A0">
        <w:t>tiesti</w:t>
      </w:r>
      <w:proofErr w:type="spellEnd"/>
      <w:r w:rsidRPr="006E05A0">
        <w:t xml:space="preserve">, </w:t>
      </w:r>
      <w:proofErr w:type="spellStart"/>
      <w:r w:rsidRPr="006E05A0">
        <w:t>taisyti</w:t>
      </w:r>
      <w:proofErr w:type="spellEnd"/>
      <w:r w:rsidRPr="006E05A0">
        <w:t xml:space="preserve"> (</w:t>
      </w:r>
      <w:proofErr w:type="spellStart"/>
      <w:r w:rsidRPr="006E05A0">
        <w:t>remontuoti</w:t>
      </w:r>
      <w:proofErr w:type="spellEnd"/>
      <w:r w:rsidRPr="006E05A0">
        <w:t xml:space="preserve">), </w:t>
      </w:r>
      <w:proofErr w:type="spellStart"/>
      <w:r>
        <w:t>rekonstruoti</w:t>
      </w:r>
      <w:proofErr w:type="spellEnd"/>
      <w:r>
        <w:t xml:space="preserve">, </w:t>
      </w:r>
      <w:proofErr w:type="spellStart"/>
      <w:r w:rsidRPr="007E5247">
        <w:t>prižiūrėti</w:t>
      </w:r>
      <w:proofErr w:type="spellEnd"/>
      <w:r>
        <w:t>,</w:t>
      </w:r>
      <w:r w:rsidRPr="007E5247">
        <w:t xml:space="preserve"> </w:t>
      </w:r>
      <w:proofErr w:type="spellStart"/>
      <w:r w:rsidRPr="007E5247">
        <w:t>saugaus</w:t>
      </w:r>
      <w:proofErr w:type="spellEnd"/>
      <w:r w:rsidRPr="007E5247">
        <w:t xml:space="preserve"> </w:t>
      </w:r>
      <w:proofErr w:type="spellStart"/>
      <w:r w:rsidRPr="007E5247">
        <w:t>eismo</w:t>
      </w:r>
      <w:proofErr w:type="spellEnd"/>
      <w:r w:rsidRPr="007E5247">
        <w:t xml:space="preserve"> </w:t>
      </w:r>
      <w:proofErr w:type="spellStart"/>
      <w:r w:rsidRPr="007E5247">
        <w:t>sąlygoms</w:t>
      </w:r>
      <w:proofErr w:type="spellEnd"/>
      <w:r w:rsidRPr="007E5247">
        <w:t xml:space="preserve"> </w:t>
      </w:r>
      <w:proofErr w:type="spellStart"/>
      <w:r w:rsidRPr="007E5247">
        <w:t>užtikrinti</w:t>
      </w:r>
      <w:proofErr w:type="spellEnd"/>
      <w:r w:rsidR="00E57225">
        <w:t xml:space="preserve"> </w:t>
      </w:r>
      <w:proofErr w:type="spellStart"/>
      <w:r w:rsidR="00E57225">
        <w:t>bei</w:t>
      </w:r>
      <w:proofErr w:type="spellEnd"/>
      <w:r w:rsidR="00E57225">
        <w:t xml:space="preserve"> </w:t>
      </w:r>
      <w:proofErr w:type="spellStart"/>
      <w:r>
        <w:t>inventorizuoti</w:t>
      </w:r>
      <w:proofErr w:type="spellEnd"/>
      <w:r w:rsidR="00417369">
        <w:t>.</w:t>
      </w:r>
    </w:p>
    <w:p w:rsidR="00E71A17" w:rsidRDefault="00E71A17" w:rsidP="00E71A17">
      <w:pPr>
        <w:ind w:firstLine="680"/>
        <w:jc w:val="both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71A17" w:rsidRPr="00395AA1" w:rsidTr="009A2F7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b/>
                <w:sz w:val="20"/>
                <w:lang w:eastAsia="en-US" w:bidi="lo-LA"/>
              </w:rPr>
            </w:pPr>
            <w:proofErr w:type="spellStart"/>
            <w:r w:rsidRPr="00395AA1">
              <w:rPr>
                <w:b/>
                <w:sz w:val="20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b/>
                <w:bCs/>
                <w:sz w:val="20"/>
              </w:rPr>
            </w:pPr>
            <w:proofErr w:type="spellStart"/>
            <w:r w:rsidRPr="00395AA1">
              <w:rPr>
                <w:b/>
                <w:bCs/>
                <w:sz w:val="20"/>
              </w:rPr>
              <w:t>Numatomo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teisinio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reguliavimo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poveikio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vertinimo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rezultatai</w:t>
            </w:r>
            <w:proofErr w:type="spellEnd"/>
          </w:p>
        </w:tc>
      </w:tr>
      <w:tr w:rsidR="00E71A17" w:rsidRPr="00395AA1" w:rsidTr="009A2F7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A17" w:rsidRPr="00395AA1" w:rsidRDefault="00E71A17" w:rsidP="009A2F71">
            <w:pPr>
              <w:rPr>
                <w:b/>
                <w:sz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b/>
                <w:sz w:val="20"/>
              </w:rPr>
            </w:pPr>
            <w:proofErr w:type="spellStart"/>
            <w:r w:rsidRPr="00395AA1">
              <w:rPr>
                <w:b/>
                <w:sz w:val="20"/>
              </w:rPr>
              <w:t>Teigiamas</w:t>
            </w:r>
            <w:proofErr w:type="spellEnd"/>
            <w:r w:rsidRPr="00395AA1">
              <w:rPr>
                <w:b/>
                <w:sz w:val="20"/>
              </w:rPr>
              <w:t xml:space="preserve"> </w:t>
            </w:r>
            <w:proofErr w:type="spellStart"/>
            <w:r w:rsidRPr="00395AA1">
              <w:rPr>
                <w:b/>
                <w:sz w:val="20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rFonts w:eastAsia="Calibri"/>
                <w:b/>
                <w:sz w:val="20"/>
                <w:lang w:eastAsia="en-US" w:bidi="lo-LA"/>
              </w:rPr>
            </w:pPr>
            <w:proofErr w:type="spellStart"/>
            <w:r w:rsidRPr="00395AA1">
              <w:rPr>
                <w:b/>
                <w:sz w:val="20"/>
              </w:rPr>
              <w:t>Neigiamas</w:t>
            </w:r>
            <w:proofErr w:type="spellEnd"/>
            <w:r w:rsidRPr="00395AA1">
              <w:rPr>
                <w:b/>
                <w:sz w:val="20"/>
              </w:rPr>
              <w:t xml:space="preserve"> </w:t>
            </w:r>
            <w:proofErr w:type="spellStart"/>
            <w:r w:rsidRPr="00395AA1">
              <w:rPr>
                <w:b/>
                <w:sz w:val="20"/>
              </w:rPr>
              <w:t>poveikis</w:t>
            </w:r>
            <w:proofErr w:type="spellEnd"/>
          </w:p>
          <w:p w:rsidR="00E71A17" w:rsidRPr="00395AA1" w:rsidRDefault="00E71A17" w:rsidP="009A2F71">
            <w:pPr>
              <w:rPr>
                <w:b/>
                <w:i/>
                <w:sz w:val="20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Socialinei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Viešajam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Teisinei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Kriminogeninei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Administracinei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Regiono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  <w:tr w:rsidR="00E71A17" w:rsidRPr="00395AA1" w:rsidTr="009A2F7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Kitoms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sritims</w:t>
            </w:r>
            <w:proofErr w:type="spellEnd"/>
            <w:r w:rsidRPr="00395AA1">
              <w:rPr>
                <w:i/>
                <w:sz w:val="20"/>
              </w:rPr>
              <w:t xml:space="preserve">, </w:t>
            </w:r>
            <w:proofErr w:type="spellStart"/>
            <w:r w:rsidRPr="00395AA1">
              <w:rPr>
                <w:i/>
                <w:sz w:val="20"/>
              </w:rPr>
              <w:t>asmenims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ar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jų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17" w:rsidRPr="00395AA1" w:rsidRDefault="00E71A17" w:rsidP="009A2F71">
            <w:pPr>
              <w:rPr>
                <w:i/>
                <w:sz w:val="20"/>
                <w:lang w:eastAsia="en-US" w:bidi="lo-LA"/>
              </w:rPr>
            </w:pPr>
          </w:p>
        </w:tc>
      </w:tr>
    </w:tbl>
    <w:p w:rsidR="00E71A17" w:rsidRPr="0030613D" w:rsidRDefault="00E71A17" w:rsidP="00E71A17">
      <w:pPr>
        <w:jc w:val="both"/>
        <w:rPr>
          <w:sz w:val="18"/>
          <w:szCs w:val="18"/>
          <w:lang w:eastAsia="en-US" w:bidi="lo-LA"/>
        </w:rPr>
      </w:pPr>
      <w:r w:rsidRPr="0030613D">
        <w:rPr>
          <w:b/>
          <w:sz w:val="18"/>
          <w:szCs w:val="18"/>
          <w:lang w:eastAsia="en-US" w:bidi="lo-LA"/>
        </w:rPr>
        <w:t>*</w:t>
      </w:r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Numatomo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teisinio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reguliavimo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poveikio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vertinimas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atliekamas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r</w:t>
      </w:r>
      <w:r w:rsidRPr="0030613D">
        <w:rPr>
          <w:sz w:val="18"/>
          <w:szCs w:val="18"/>
        </w:rPr>
        <w:t>engiant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teisės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akto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kuriuo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numatoma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reglamentuoti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iki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tol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nereglamentuotus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santykius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taip</w:t>
      </w:r>
      <w:proofErr w:type="spellEnd"/>
      <w:r w:rsidRPr="0030613D">
        <w:rPr>
          <w:sz w:val="18"/>
          <w:szCs w:val="18"/>
        </w:rPr>
        <w:t xml:space="preserve"> pat </w:t>
      </w:r>
      <w:proofErr w:type="spellStart"/>
      <w:r w:rsidRPr="0030613D">
        <w:rPr>
          <w:sz w:val="18"/>
          <w:szCs w:val="18"/>
        </w:rPr>
        <w:t>kuriuo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iš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esmės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keičiamas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teisinis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reguliavimas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projektą</w:t>
      </w:r>
      <w:proofErr w:type="spellEnd"/>
      <w:r w:rsidRPr="0030613D">
        <w:rPr>
          <w:sz w:val="18"/>
          <w:szCs w:val="18"/>
        </w:rPr>
        <w:t>.</w:t>
      </w:r>
      <w:r w:rsidRPr="0030613D">
        <w:rPr>
          <w:sz w:val="18"/>
          <w:szCs w:val="18"/>
          <w:lang w:eastAsia="en-US" w:bidi="lo-LA"/>
        </w:rPr>
        <w:t xml:space="preserve"> </w:t>
      </w:r>
      <w:proofErr w:type="spellStart"/>
      <w:r w:rsidRPr="0030613D">
        <w:rPr>
          <w:sz w:val="18"/>
          <w:szCs w:val="18"/>
        </w:rPr>
        <w:t>Atliekant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vertinimą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nustatomas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galimas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teigiamas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ir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neigiamas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poveikis</w:t>
      </w:r>
      <w:proofErr w:type="spellEnd"/>
      <w:r w:rsidRPr="0030613D">
        <w:rPr>
          <w:sz w:val="18"/>
          <w:szCs w:val="18"/>
        </w:rPr>
        <w:t xml:space="preserve"> to </w:t>
      </w:r>
      <w:proofErr w:type="spellStart"/>
      <w:r w:rsidRPr="0030613D">
        <w:rPr>
          <w:sz w:val="18"/>
          <w:szCs w:val="18"/>
        </w:rPr>
        <w:t>teisinio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sričiai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asmenims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ar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jų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grupėms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proofErr w:type="gramStart"/>
      <w:r w:rsidRPr="0030613D">
        <w:rPr>
          <w:sz w:val="18"/>
          <w:szCs w:val="18"/>
        </w:rPr>
        <w:t>kuriems</w:t>
      </w:r>
      <w:proofErr w:type="spellEnd"/>
      <w:proofErr w:type="gramEnd"/>
      <w:r w:rsidRPr="0030613D">
        <w:rPr>
          <w:sz w:val="18"/>
          <w:szCs w:val="18"/>
        </w:rPr>
        <w:t xml:space="preserve"> bus </w:t>
      </w:r>
      <w:proofErr w:type="spellStart"/>
      <w:r w:rsidRPr="0030613D">
        <w:rPr>
          <w:sz w:val="18"/>
          <w:szCs w:val="18"/>
        </w:rPr>
        <w:t>taikomas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numatomas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teisinis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reguliavimas</w:t>
      </w:r>
      <w:proofErr w:type="spellEnd"/>
      <w:r w:rsidRPr="0030613D">
        <w:rPr>
          <w:sz w:val="18"/>
          <w:szCs w:val="18"/>
        </w:rPr>
        <w:t>.</w:t>
      </w:r>
    </w:p>
    <w:p w:rsidR="00A50967" w:rsidRDefault="00A50967" w:rsidP="00E71A17"/>
    <w:p w:rsidR="00B4360A" w:rsidRDefault="00B4360A" w:rsidP="00E71A17"/>
    <w:p w:rsidR="00B4360A" w:rsidRDefault="00B4360A" w:rsidP="00E71A17"/>
    <w:p w:rsidR="00B4360A" w:rsidRDefault="00B4360A" w:rsidP="00E71A17"/>
    <w:p w:rsidR="00E71A17" w:rsidRDefault="0030613D" w:rsidP="00E71A17">
      <w:pPr>
        <w:rPr>
          <w:sz w:val="22"/>
          <w:szCs w:val="22"/>
        </w:rPr>
      </w:pPr>
      <w:proofErr w:type="spellStart"/>
      <w:r>
        <w:t>S</w:t>
      </w:r>
      <w:r w:rsidR="00E71A17">
        <w:t>tatybos</w:t>
      </w:r>
      <w:proofErr w:type="spellEnd"/>
      <w:r w:rsidR="00E71A17">
        <w:t xml:space="preserve"> </w:t>
      </w:r>
      <w:proofErr w:type="spellStart"/>
      <w:r w:rsidR="00E71A17">
        <w:t>ir</w:t>
      </w:r>
      <w:proofErr w:type="spellEnd"/>
      <w:r w:rsidR="00E71A17">
        <w:t xml:space="preserve"> </w:t>
      </w:r>
      <w:proofErr w:type="spellStart"/>
      <w:r w:rsidR="00E71A17">
        <w:t>turto</w:t>
      </w:r>
      <w:proofErr w:type="spellEnd"/>
      <w:r w:rsidR="00E71A17">
        <w:t xml:space="preserve"> </w:t>
      </w:r>
      <w:proofErr w:type="spellStart"/>
      <w:r w:rsidR="00E71A17">
        <w:t>skyriaus</w:t>
      </w:r>
      <w:proofErr w:type="spellEnd"/>
      <w:r w:rsidR="00E71A17" w:rsidRPr="001C1DFF">
        <w:t xml:space="preserve"> </w:t>
      </w:r>
      <w:proofErr w:type="spellStart"/>
      <w:r w:rsidR="00E71A17">
        <w:t>vedėja</w:t>
      </w:r>
      <w:proofErr w:type="spellEnd"/>
      <w:r w:rsidR="00E71A17">
        <w:tab/>
      </w:r>
      <w:r w:rsidR="00E71A17">
        <w:tab/>
      </w:r>
      <w:r w:rsidR="00E71A17">
        <w:tab/>
        <w:t xml:space="preserve">                </w:t>
      </w:r>
      <w:r w:rsidR="008B04D2">
        <w:tab/>
        <w:t xml:space="preserve">            </w:t>
      </w:r>
      <w:proofErr w:type="spellStart"/>
      <w:r w:rsidR="00E71A17">
        <w:t>Audronė</w:t>
      </w:r>
      <w:proofErr w:type="spellEnd"/>
      <w:r w:rsidR="00E71A17">
        <w:t xml:space="preserve"> </w:t>
      </w:r>
      <w:proofErr w:type="spellStart"/>
      <w:r w:rsidR="00E71A17">
        <w:t>Naujalienė</w:t>
      </w:r>
      <w:proofErr w:type="spellEnd"/>
    </w:p>
    <w:p w:rsidR="00E71A17" w:rsidRPr="006F0B25" w:rsidRDefault="00E71A17" w:rsidP="00287BD4">
      <w:pPr>
        <w:jc w:val="center"/>
        <w:rPr>
          <w:rFonts w:ascii="Times New Roman" w:hAnsi="Times New Roman"/>
          <w:sz w:val="20"/>
        </w:rPr>
      </w:pPr>
    </w:p>
    <w:sectPr w:rsidR="00E71A17" w:rsidRPr="006F0B25" w:rsidSect="00680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902" w:header="720" w:footer="720" w:gutter="0"/>
      <w:paperSrc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3B" w:rsidRDefault="00293E3B">
      <w:r>
        <w:separator/>
      </w:r>
    </w:p>
  </w:endnote>
  <w:endnote w:type="continuationSeparator" w:id="0">
    <w:p w:rsidR="00293E3B" w:rsidRDefault="002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3B" w:rsidRDefault="00293E3B">
      <w:r>
        <w:separator/>
      </w:r>
    </w:p>
  </w:footnote>
  <w:footnote w:type="continuationSeparator" w:id="0">
    <w:p w:rsidR="00293E3B" w:rsidRDefault="00293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A1" w:rsidRDefault="00E34FA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FA1" w:rsidRDefault="00E34FA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A1" w:rsidRPr="00350A18" w:rsidRDefault="00E34FA1" w:rsidP="00350A1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17" w:rsidRDefault="00E71A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5"/>
    <w:rsid w:val="00000331"/>
    <w:rsid w:val="00002431"/>
    <w:rsid w:val="000026DD"/>
    <w:rsid w:val="00002ECB"/>
    <w:rsid w:val="00003A2C"/>
    <w:rsid w:val="00004E50"/>
    <w:rsid w:val="00006BF7"/>
    <w:rsid w:val="00007180"/>
    <w:rsid w:val="000074AD"/>
    <w:rsid w:val="00010747"/>
    <w:rsid w:val="00010A94"/>
    <w:rsid w:val="00011691"/>
    <w:rsid w:val="000134E8"/>
    <w:rsid w:val="000142A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A4B"/>
    <w:rsid w:val="000450EC"/>
    <w:rsid w:val="000466AA"/>
    <w:rsid w:val="0005039B"/>
    <w:rsid w:val="0005076D"/>
    <w:rsid w:val="00050833"/>
    <w:rsid w:val="00050C05"/>
    <w:rsid w:val="00052089"/>
    <w:rsid w:val="0005424C"/>
    <w:rsid w:val="000562F3"/>
    <w:rsid w:val="00056C0E"/>
    <w:rsid w:val="00057244"/>
    <w:rsid w:val="00062577"/>
    <w:rsid w:val="000625F7"/>
    <w:rsid w:val="000634BA"/>
    <w:rsid w:val="00066341"/>
    <w:rsid w:val="000705D9"/>
    <w:rsid w:val="0007192A"/>
    <w:rsid w:val="00071A80"/>
    <w:rsid w:val="00071D92"/>
    <w:rsid w:val="000738A1"/>
    <w:rsid w:val="00074F51"/>
    <w:rsid w:val="0007642F"/>
    <w:rsid w:val="00077F4F"/>
    <w:rsid w:val="00080E36"/>
    <w:rsid w:val="0008120E"/>
    <w:rsid w:val="00081A57"/>
    <w:rsid w:val="00081DCF"/>
    <w:rsid w:val="000844F8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DB4"/>
    <w:rsid w:val="000A073D"/>
    <w:rsid w:val="000A1A99"/>
    <w:rsid w:val="000A26A6"/>
    <w:rsid w:val="000A2784"/>
    <w:rsid w:val="000A29A4"/>
    <w:rsid w:val="000A35A9"/>
    <w:rsid w:val="000A3651"/>
    <w:rsid w:val="000A3FE3"/>
    <w:rsid w:val="000A57EF"/>
    <w:rsid w:val="000A6D0B"/>
    <w:rsid w:val="000A79C9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4CA"/>
    <w:rsid w:val="000C4797"/>
    <w:rsid w:val="000C5299"/>
    <w:rsid w:val="000C52B3"/>
    <w:rsid w:val="000C5478"/>
    <w:rsid w:val="000C5C4D"/>
    <w:rsid w:val="000D08F0"/>
    <w:rsid w:val="000D19AF"/>
    <w:rsid w:val="000D53AD"/>
    <w:rsid w:val="000D63ED"/>
    <w:rsid w:val="000D6D2D"/>
    <w:rsid w:val="000E3C35"/>
    <w:rsid w:val="000E452D"/>
    <w:rsid w:val="000E4551"/>
    <w:rsid w:val="000E469A"/>
    <w:rsid w:val="000E56FD"/>
    <w:rsid w:val="000E60C7"/>
    <w:rsid w:val="000E7850"/>
    <w:rsid w:val="000F04EB"/>
    <w:rsid w:val="000F33F3"/>
    <w:rsid w:val="000F35EC"/>
    <w:rsid w:val="000F58F6"/>
    <w:rsid w:val="000F6D53"/>
    <w:rsid w:val="001016F2"/>
    <w:rsid w:val="00101CA1"/>
    <w:rsid w:val="00102025"/>
    <w:rsid w:val="001038B2"/>
    <w:rsid w:val="00104CE3"/>
    <w:rsid w:val="0010594D"/>
    <w:rsid w:val="00105B37"/>
    <w:rsid w:val="001060E3"/>
    <w:rsid w:val="001069D4"/>
    <w:rsid w:val="00110215"/>
    <w:rsid w:val="001117C5"/>
    <w:rsid w:val="00115673"/>
    <w:rsid w:val="00115F96"/>
    <w:rsid w:val="001205ED"/>
    <w:rsid w:val="00120E76"/>
    <w:rsid w:val="001213A8"/>
    <w:rsid w:val="00121E74"/>
    <w:rsid w:val="00122323"/>
    <w:rsid w:val="00123D89"/>
    <w:rsid w:val="001261AB"/>
    <w:rsid w:val="00127491"/>
    <w:rsid w:val="0012787B"/>
    <w:rsid w:val="001279B3"/>
    <w:rsid w:val="0013094C"/>
    <w:rsid w:val="0013165B"/>
    <w:rsid w:val="00133354"/>
    <w:rsid w:val="001333D4"/>
    <w:rsid w:val="00135A08"/>
    <w:rsid w:val="00140008"/>
    <w:rsid w:val="001400C8"/>
    <w:rsid w:val="001423B7"/>
    <w:rsid w:val="0014280A"/>
    <w:rsid w:val="001430C7"/>
    <w:rsid w:val="001444CF"/>
    <w:rsid w:val="0014455B"/>
    <w:rsid w:val="001454FA"/>
    <w:rsid w:val="0014567C"/>
    <w:rsid w:val="00145761"/>
    <w:rsid w:val="001468CE"/>
    <w:rsid w:val="0015137B"/>
    <w:rsid w:val="0015247E"/>
    <w:rsid w:val="00155502"/>
    <w:rsid w:val="00155713"/>
    <w:rsid w:val="00155CA3"/>
    <w:rsid w:val="00155FAB"/>
    <w:rsid w:val="0015792F"/>
    <w:rsid w:val="00157B18"/>
    <w:rsid w:val="00160DC0"/>
    <w:rsid w:val="00160DF6"/>
    <w:rsid w:val="0016181B"/>
    <w:rsid w:val="001638F3"/>
    <w:rsid w:val="00163CFA"/>
    <w:rsid w:val="00164F97"/>
    <w:rsid w:val="001666DF"/>
    <w:rsid w:val="00166CB8"/>
    <w:rsid w:val="00167F20"/>
    <w:rsid w:val="00171202"/>
    <w:rsid w:val="00171A89"/>
    <w:rsid w:val="00173A13"/>
    <w:rsid w:val="001741F4"/>
    <w:rsid w:val="001744C0"/>
    <w:rsid w:val="001753AE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4BA"/>
    <w:rsid w:val="00193C28"/>
    <w:rsid w:val="001945E2"/>
    <w:rsid w:val="00194F5D"/>
    <w:rsid w:val="0019573D"/>
    <w:rsid w:val="00195B35"/>
    <w:rsid w:val="00196BEB"/>
    <w:rsid w:val="001A03E1"/>
    <w:rsid w:val="001A1C25"/>
    <w:rsid w:val="001A2E1B"/>
    <w:rsid w:val="001A4EF9"/>
    <w:rsid w:val="001A5B3A"/>
    <w:rsid w:val="001A5D70"/>
    <w:rsid w:val="001A626D"/>
    <w:rsid w:val="001A6D87"/>
    <w:rsid w:val="001A75F4"/>
    <w:rsid w:val="001B0E04"/>
    <w:rsid w:val="001B2F1E"/>
    <w:rsid w:val="001B395F"/>
    <w:rsid w:val="001B3E4B"/>
    <w:rsid w:val="001B402D"/>
    <w:rsid w:val="001B42CB"/>
    <w:rsid w:val="001B456E"/>
    <w:rsid w:val="001B7C82"/>
    <w:rsid w:val="001C1E5B"/>
    <w:rsid w:val="001C4400"/>
    <w:rsid w:val="001C4759"/>
    <w:rsid w:val="001C5A84"/>
    <w:rsid w:val="001C5C3D"/>
    <w:rsid w:val="001C68BC"/>
    <w:rsid w:val="001C6D72"/>
    <w:rsid w:val="001C73C1"/>
    <w:rsid w:val="001D17CC"/>
    <w:rsid w:val="001D3B41"/>
    <w:rsid w:val="001D3BEA"/>
    <w:rsid w:val="001D41DE"/>
    <w:rsid w:val="001D4340"/>
    <w:rsid w:val="001D5EF7"/>
    <w:rsid w:val="001D6350"/>
    <w:rsid w:val="001E03DD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3FC6"/>
    <w:rsid w:val="002046B5"/>
    <w:rsid w:val="002058EA"/>
    <w:rsid w:val="00205EA9"/>
    <w:rsid w:val="00207C24"/>
    <w:rsid w:val="00210737"/>
    <w:rsid w:val="0021101A"/>
    <w:rsid w:val="00211DB1"/>
    <w:rsid w:val="002120E9"/>
    <w:rsid w:val="0021216A"/>
    <w:rsid w:val="00213311"/>
    <w:rsid w:val="002137AC"/>
    <w:rsid w:val="002144E9"/>
    <w:rsid w:val="00214D60"/>
    <w:rsid w:val="0021502E"/>
    <w:rsid w:val="002153F1"/>
    <w:rsid w:val="002218C8"/>
    <w:rsid w:val="0022331F"/>
    <w:rsid w:val="00224D67"/>
    <w:rsid w:val="00224E20"/>
    <w:rsid w:val="00224EBA"/>
    <w:rsid w:val="0022729E"/>
    <w:rsid w:val="00232218"/>
    <w:rsid w:val="002335D2"/>
    <w:rsid w:val="002343B0"/>
    <w:rsid w:val="00234C79"/>
    <w:rsid w:val="00234D8B"/>
    <w:rsid w:val="002351D8"/>
    <w:rsid w:val="00235273"/>
    <w:rsid w:val="00236E3A"/>
    <w:rsid w:val="00236EB8"/>
    <w:rsid w:val="0023711F"/>
    <w:rsid w:val="002379FD"/>
    <w:rsid w:val="00237E65"/>
    <w:rsid w:val="00237F77"/>
    <w:rsid w:val="00240E6B"/>
    <w:rsid w:val="002433E7"/>
    <w:rsid w:val="00243455"/>
    <w:rsid w:val="00243E36"/>
    <w:rsid w:val="00244DED"/>
    <w:rsid w:val="002452EE"/>
    <w:rsid w:val="002456C2"/>
    <w:rsid w:val="00245C18"/>
    <w:rsid w:val="0024615D"/>
    <w:rsid w:val="002465D7"/>
    <w:rsid w:val="00247612"/>
    <w:rsid w:val="00247A56"/>
    <w:rsid w:val="0025346E"/>
    <w:rsid w:val="002534EF"/>
    <w:rsid w:val="00254144"/>
    <w:rsid w:val="00254C5E"/>
    <w:rsid w:val="00255268"/>
    <w:rsid w:val="00256746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7C53"/>
    <w:rsid w:val="002819CF"/>
    <w:rsid w:val="00281ED5"/>
    <w:rsid w:val="00283029"/>
    <w:rsid w:val="00283FBF"/>
    <w:rsid w:val="00285263"/>
    <w:rsid w:val="002865DE"/>
    <w:rsid w:val="00286AF3"/>
    <w:rsid w:val="00287BD4"/>
    <w:rsid w:val="00293E3B"/>
    <w:rsid w:val="002A0218"/>
    <w:rsid w:val="002A03E9"/>
    <w:rsid w:val="002A4A1E"/>
    <w:rsid w:val="002A5595"/>
    <w:rsid w:val="002A569B"/>
    <w:rsid w:val="002A6C03"/>
    <w:rsid w:val="002A7AA6"/>
    <w:rsid w:val="002B0A6B"/>
    <w:rsid w:val="002B1E93"/>
    <w:rsid w:val="002B28C2"/>
    <w:rsid w:val="002B2E6F"/>
    <w:rsid w:val="002B38E5"/>
    <w:rsid w:val="002B49C5"/>
    <w:rsid w:val="002B63BB"/>
    <w:rsid w:val="002B648E"/>
    <w:rsid w:val="002B6588"/>
    <w:rsid w:val="002B65A5"/>
    <w:rsid w:val="002C13BD"/>
    <w:rsid w:val="002C22B5"/>
    <w:rsid w:val="002C3290"/>
    <w:rsid w:val="002C4372"/>
    <w:rsid w:val="002C4763"/>
    <w:rsid w:val="002C491D"/>
    <w:rsid w:val="002C5AF9"/>
    <w:rsid w:val="002D192F"/>
    <w:rsid w:val="002D384E"/>
    <w:rsid w:val="002D6A98"/>
    <w:rsid w:val="002D6C08"/>
    <w:rsid w:val="002D6FB8"/>
    <w:rsid w:val="002D728C"/>
    <w:rsid w:val="002E04FA"/>
    <w:rsid w:val="002E4476"/>
    <w:rsid w:val="002E4899"/>
    <w:rsid w:val="002E5E8C"/>
    <w:rsid w:val="002E69F8"/>
    <w:rsid w:val="002E6A6B"/>
    <w:rsid w:val="002F247C"/>
    <w:rsid w:val="002F2C0C"/>
    <w:rsid w:val="002F42B4"/>
    <w:rsid w:val="002F575A"/>
    <w:rsid w:val="002F6966"/>
    <w:rsid w:val="00301558"/>
    <w:rsid w:val="00302E89"/>
    <w:rsid w:val="003032CB"/>
    <w:rsid w:val="003039A3"/>
    <w:rsid w:val="00303C70"/>
    <w:rsid w:val="0030540D"/>
    <w:rsid w:val="0030613D"/>
    <w:rsid w:val="00306585"/>
    <w:rsid w:val="00307F06"/>
    <w:rsid w:val="00310520"/>
    <w:rsid w:val="00310784"/>
    <w:rsid w:val="00313671"/>
    <w:rsid w:val="00314680"/>
    <w:rsid w:val="00314BF7"/>
    <w:rsid w:val="003151AF"/>
    <w:rsid w:val="003155D8"/>
    <w:rsid w:val="00316FA0"/>
    <w:rsid w:val="003201C4"/>
    <w:rsid w:val="003218D0"/>
    <w:rsid w:val="0032239B"/>
    <w:rsid w:val="00323101"/>
    <w:rsid w:val="003239F3"/>
    <w:rsid w:val="00324A05"/>
    <w:rsid w:val="00325E1F"/>
    <w:rsid w:val="00327DF1"/>
    <w:rsid w:val="00330E65"/>
    <w:rsid w:val="003318D3"/>
    <w:rsid w:val="003329E1"/>
    <w:rsid w:val="00332AC8"/>
    <w:rsid w:val="0033419F"/>
    <w:rsid w:val="003361C9"/>
    <w:rsid w:val="00336A10"/>
    <w:rsid w:val="00337919"/>
    <w:rsid w:val="00337ACC"/>
    <w:rsid w:val="00340718"/>
    <w:rsid w:val="00342564"/>
    <w:rsid w:val="0034290C"/>
    <w:rsid w:val="00344829"/>
    <w:rsid w:val="003461A7"/>
    <w:rsid w:val="003473E1"/>
    <w:rsid w:val="00347734"/>
    <w:rsid w:val="00350A18"/>
    <w:rsid w:val="00353457"/>
    <w:rsid w:val="00354D64"/>
    <w:rsid w:val="003554C9"/>
    <w:rsid w:val="003555A2"/>
    <w:rsid w:val="00356012"/>
    <w:rsid w:val="00360AAB"/>
    <w:rsid w:val="00361531"/>
    <w:rsid w:val="00361B8B"/>
    <w:rsid w:val="00361FBD"/>
    <w:rsid w:val="0036284B"/>
    <w:rsid w:val="003639E8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130D"/>
    <w:rsid w:val="00371AB6"/>
    <w:rsid w:val="00373917"/>
    <w:rsid w:val="0037426C"/>
    <w:rsid w:val="00374DF2"/>
    <w:rsid w:val="003758CE"/>
    <w:rsid w:val="00375973"/>
    <w:rsid w:val="0037656B"/>
    <w:rsid w:val="00376DC8"/>
    <w:rsid w:val="003800DF"/>
    <w:rsid w:val="00381C42"/>
    <w:rsid w:val="00381EB2"/>
    <w:rsid w:val="003829C3"/>
    <w:rsid w:val="00382B43"/>
    <w:rsid w:val="00382FEE"/>
    <w:rsid w:val="00383009"/>
    <w:rsid w:val="00384BE3"/>
    <w:rsid w:val="00384D62"/>
    <w:rsid w:val="00385C33"/>
    <w:rsid w:val="00387521"/>
    <w:rsid w:val="00387E64"/>
    <w:rsid w:val="00391210"/>
    <w:rsid w:val="00392BF1"/>
    <w:rsid w:val="00393CD2"/>
    <w:rsid w:val="003958DB"/>
    <w:rsid w:val="00395AA1"/>
    <w:rsid w:val="00397EFB"/>
    <w:rsid w:val="003A3259"/>
    <w:rsid w:val="003A483A"/>
    <w:rsid w:val="003A5973"/>
    <w:rsid w:val="003B2405"/>
    <w:rsid w:val="003B33B3"/>
    <w:rsid w:val="003B6213"/>
    <w:rsid w:val="003B79CA"/>
    <w:rsid w:val="003C0056"/>
    <w:rsid w:val="003C0534"/>
    <w:rsid w:val="003C0948"/>
    <w:rsid w:val="003C1113"/>
    <w:rsid w:val="003C17DD"/>
    <w:rsid w:val="003C18FC"/>
    <w:rsid w:val="003C2936"/>
    <w:rsid w:val="003C2BD7"/>
    <w:rsid w:val="003C2F90"/>
    <w:rsid w:val="003C35E4"/>
    <w:rsid w:val="003C58D9"/>
    <w:rsid w:val="003D00EC"/>
    <w:rsid w:val="003D0BA5"/>
    <w:rsid w:val="003D1B1D"/>
    <w:rsid w:val="003D21E9"/>
    <w:rsid w:val="003D2B46"/>
    <w:rsid w:val="003D2C39"/>
    <w:rsid w:val="003D3BA3"/>
    <w:rsid w:val="003D6A5E"/>
    <w:rsid w:val="003D6D93"/>
    <w:rsid w:val="003D75C6"/>
    <w:rsid w:val="003D7DB4"/>
    <w:rsid w:val="003D7EA9"/>
    <w:rsid w:val="003E01F6"/>
    <w:rsid w:val="003E0FA4"/>
    <w:rsid w:val="003E3E8C"/>
    <w:rsid w:val="003E47FB"/>
    <w:rsid w:val="003E58EF"/>
    <w:rsid w:val="003E59F4"/>
    <w:rsid w:val="003E65BB"/>
    <w:rsid w:val="003E77B4"/>
    <w:rsid w:val="003F0333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3F740A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7A"/>
    <w:rsid w:val="0041251E"/>
    <w:rsid w:val="00412C48"/>
    <w:rsid w:val="00414391"/>
    <w:rsid w:val="00414414"/>
    <w:rsid w:val="00414CAF"/>
    <w:rsid w:val="00415B70"/>
    <w:rsid w:val="004169CC"/>
    <w:rsid w:val="00417369"/>
    <w:rsid w:val="0042057E"/>
    <w:rsid w:val="0042065F"/>
    <w:rsid w:val="00421103"/>
    <w:rsid w:val="00421C12"/>
    <w:rsid w:val="00424171"/>
    <w:rsid w:val="0042544D"/>
    <w:rsid w:val="004255A9"/>
    <w:rsid w:val="0042751D"/>
    <w:rsid w:val="00427811"/>
    <w:rsid w:val="00427A4A"/>
    <w:rsid w:val="00430623"/>
    <w:rsid w:val="00430E47"/>
    <w:rsid w:val="004340A9"/>
    <w:rsid w:val="00434A91"/>
    <w:rsid w:val="00434D75"/>
    <w:rsid w:val="00435156"/>
    <w:rsid w:val="00437186"/>
    <w:rsid w:val="0043733E"/>
    <w:rsid w:val="0044218B"/>
    <w:rsid w:val="00442D71"/>
    <w:rsid w:val="004448C2"/>
    <w:rsid w:val="00445B76"/>
    <w:rsid w:val="004463F5"/>
    <w:rsid w:val="00446A52"/>
    <w:rsid w:val="00446BF5"/>
    <w:rsid w:val="0045421F"/>
    <w:rsid w:val="00456E38"/>
    <w:rsid w:val="00457BA4"/>
    <w:rsid w:val="004611EF"/>
    <w:rsid w:val="00461729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43A9"/>
    <w:rsid w:val="0047717F"/>
    <w:rsid w:val="004772C9"/>
    <w:rsid w:val="004776E0"/>
    <w:rsid w:val="00477EF1"/>
    <w:rsid w:val="00481034"/>
    <w:rsid w:val="004826A3"/>
    <w:rsid w:val="0048363C"/>
    <w:rsid w:val="004844C7"/>
    <w:rsid w:val="004858B0"/>
    <w:rsid w:val="00487AB4"/>
    <w:rsid w:val="004911EA"/>
    <w:rsid w:val="00492927"/>
    <w:rsid w:val="00494107"/>
    <w:rsid w:val="004A0A94"/>
    <w:rsid w:val="004A2231"/>
    <w:rsid w:val="004A3195"/>
    <w:rsid w:val="004A3222"/>
    <w:rsid w:val="004A760C"/>
    <w:rsid w:val="004B0B84"/>
    <w:rsid w:val="004B5B2B"/>
    <w:rsid w:val="004B5F50"/>
    <w:rsid w:val="004B6879"/>
    <w:rsid w:val="004B7012"/>
    <w:rsid w:val="004B7407"/>
    <w:rsid w:val="004C1EB1"/>
    <w:rsid w:val="004C3E4E"/>
    <w:rsid w:val="004C4805"/>
    <w:rsid w:val="004C672F"/>
    <w:rsid w:val="004D03F5"/>
    <w:rsid w:val="004D15A9"/>
    <w:rsid w:val="004D2476"/>
    <w:rsid w:val="004D2DEF"/>
    <w:rsid w:val="004D5C59"/>
    <w:rsid w:val="004D623A"/>
    <w:rsid w:val="004E04D1"/>
    <w:rsid w:val="004E1C5E"/>
    <w:rsid w:val="004E20E7"/>
    <w:rsid w:val="004E2BDE"/>
    <w:rsid w:val="004E3050"/>
    <w:rsid w:val="004E427D"/>
    <w:rsid w:val="004E4808"/>
    <w:rsid w:val="004E5E7B"/>
    <w:rsid w:val="004E79FE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15AD"/>
    <w:rsid w:val="00502473"/>
    <w:rsid w:val="00502C2B"/>
    <w:rsid w:val="00503422"/>
    <w:rsid w:val="00505EDA"/>
    <w:rsid w:val="005116C3"/>
    <w:rsid w:val="00513C00"/>
    <w:rsid w:val="00515BB3"/>
    <w:rsid w:val="00517005"/>
    <w:rsid w:val="00526250"/>
    <w:rsid w:val="005277C1"/>
    <w:rsid w:val="0053087A"/>
    <w:rsid w:val="00531681"/>
    <w:rsid w:val="005343D6"/>
    <w:rsid w:val="00534403"/>
    <w:rsid w:val="00536E8E"/>
    <w:rsid w:val="00537B36"/>
    <w:rsid w:val="00537FC9"/>
    <w:rsid w:val="00542090"/>
    <w:rsid w:val="005435FE"/>
    <w:rsid w:val="005446D2"/>
    <w:rsid w:val="005452DD"/>
    <w:rsid w:val="00545767"/>
    <w:rsid w:val="0054627A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613AD"/>
    <w:rsid w:val="005615D4"/>
    <w:rsid w:val="00562CB3"/>
    <w:rsid w:val="00564B27"/>
    <w:rsid w:val="00564DB7"/>
    <w:rsid w:val="0056587F"/>
    <w:rsid w:val="00565EDB"/>
    <w:rsid w:val="0056663E"/>
    <w:rsid w:val="00567218"/>
    <w:rsid w:val="005672C7"/>
    <w:rsid w:val="00567A2E"/>
    <w:rsid w:val="00572305"/>
    <w:rsid w:val="00574FD1"/>
    <w:rsid w:val="005761D3"/>
    <w:rsid w:val="005768E5"/>
    <w:rsid w:val="00580CB5"/>
    <w:rsid w:val="00581DBC"/>
    <w:rsid w:val="0058219E"/>
    <w:rsid w:val="00584647"/>
    <w:rsid w:val="005846E3"/>
    <w:rsid w:val="00584B62"/>
    <w:rsid w:val="0058503F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978"/>
    <w:rsid w:val="005A7CE8"/>
    <w:rsid w:val="005B060D"/>
    <w:rsid w:val="005B06B3"/>
    <w:rsid w:val="005B1275"/>
    <w:rsid w:val="005B1FCA"/>
    <w:rsid w:val="005B21CD"/>
    <w:rsid w:val="005B3A11"/>
    <w:rsid w:val="005B3A9C"/>
    <w:rsid w:val="005B42F2"/>
    <w:rsid w:val="005B4311"/>
    <w:rsid w:val="005B4785"/>
    <w:rsid w:val="005B6EDF"/>
    <w:rsid w:val="005C0490"/>
    <w:rsid w:val="005C0928"/>
    <w:rsid w:val="005C1E85"/>
    <w:rsid w:val="005C2421"/>
    <w:rsid w:val="005C3887"/>
    <w:rsid w:val="005C408B"/>
    <w:rsid w:val="005C439B"/>
    <w:rsid w:val="005C6E02"/>
    <w:rsid w:val="005D0C2E"/>
    <w:rsid w:val="005D0F3B"/>
    <w:rsid w:val="005D17FC"/>
    <w:rsid w:val="005D20D4"/>
    <w:rsid w:val="005D3243"/>
    <w:rsid w:val="005D45DD"/>
    <w:rsid w:val="005D48D8"/>
    <w:rsid w:val="005D4D8A"/>
    <w:rsid w:val="005D6230"/>
    <w:rsid w:val="005E083F"/>
    <w:rsid w:val="005E0DAA"/>
    <w:rsid w:val="005E53FC"/>
    <w:rsid w:val="005E59FC"/>
    <w:rsid w:val="005F40D1"/>
    <w:rsid w:val="005F473D"/>
    <w:rsid w:val="005F7225"/>
    <w:rsid w:val="005F7374"/>
    <w:rsid w:val="005F76EF"/>
    <w:rsid w:val="00600290"/>
    <w:rsid w:val="00600496"/>
    <w:rsid w:val="006014B3"/>
    <w:rsid w:val="00603804"/>
    <w:rsid w:val="006046C8"/>
    <w:rsid w:val="006061EA"/>
    <w:rsid w:val="006076C4"/>
    <w:rsid w:val="00607C2D"/>
    <w:rsid w:val="00612662"/>
    <w:rsid w:val="00612DC7"/>
    <w:rsid w:val="0061361A"/>
    <w:rsid w:val="00613806"/>
    <w:rsid w:val="00615261"/>
    <w:rsid w:val="00615BC4"/>
    <w:rsid w:val="00616963"/>
    <w:rsid w:val="00617EB0"/>
    <w:rsid w:val="0062437A"/>
    <w:rsid w:val="006243B7"/>
    <w:rsid w:val="00625195"/>
    <w:rsid w:val="006255A0"/>
    <w:rsid w:val="00626144"/>
    <w:rsid w:val="00626D51"/>
    <w:rsid w:val="00627383"/>
    <w:rsid w:val="006276B8"/>
    <w:rsid w:val="00630AA4"/>
    <w:rsid w:val="00631F74"/>
    <w:rsid w:val="00632C34"/>
    <w:rsid w:val="00633BD9"/>
    <w:rsid w:val="00634A22"/>
    <w:rsid w:val="0063615C"/>
    <w:rsid w:val="00636880"/>
    <w:rsid w:val="00636CE1"/>
    <w:rsid w:val="00636E00"/>
    <w:rsid w:val="00636EC1"/>
    <w:rsid w:val="006373A2"/>
    <w:rsid w:val="00637608"/>
    <w:rsid w:val="00637F64"/>
    <w:rsid w:val="00640A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323F"/>
    <w:rsid w:val="00653EE7"/>
    <w:rsid w:val="006553C0"/>
    <w:rsid w:val="00655BA9"/>
    <w:rsid w:val="00657564"/>
    <w:rsid w:val="006600A6"/>
    <w:rsid w:val="00661723"/>
    <w:rsid w:val="006622D6"/>
    <w:rsid w:val="00663BD3"/>
    <w:rsid w:val="0066496A"/>
    <w:rsid w:val="00664D70"/>
    <w:rsid w:val="00665135"/>
    <w:rsid w:val="0066532A"/>
    <w:rsid w:val="006700F0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2E3"/>
    <w:rsid w:val="00680315"/>
    <w:rsid w:val="00680A63"/>
    <w:rsid w:val="00680DC6"/>
    <w:rsid w:val="00682DF0"/>
    <w:rsid w:val="0068393B"/>
    <w:rsid w:val="00684EED"/>
    <w:rsid w:val="00690B57"/>
    <w:rsid w:val="00691D17"/>
    <w:rsid w:val="00693129"/>
    <w:rsid w:val="006946BA"/>
    <w:rsid w:val="0069498B"/>
    <w:rsid w:val="00695885"/>
    <w:rsid w:val="00695AD5"/>
    <w:rsid w:val="006A0778"/>
    <w:rsid w:val="006A11AA"/>
    <w:rsid w:val="006A3ADE"/>
    <w:rsid w:val="006A4206"/>
    <w:rsid w:val="006A4296"/>
    <w:rsid w:val="006A48C6"/>
    <w:rsid w:val="006A60B7"/>
    <w:rsid w:val="006B1488"/>
    <w:rsid w:val="006B291C"/>
    <w:rsid w:val="006B3411"/>
    <w:rsid w:val="006B3B1E"/>
    <w:rsid w:val="006B46AD"/>
    <w:rsid w:val="006B6F0B"/>
    <w:rsid w:val="006B72A7"/>
    <w:rsid w:val="006B7E2F"/>
    <w:rsid w:val="006C1C6A"/>
    <w:rsid w:val="006C1DE6"/>
    <w:rsid w:val="006C2A61"/>
    <w:rsid w:val="006C37C1"/>
    <w:rsid w:val="006C41CF"/>
    <w:rsid w:val="006C681B"/>
    <w:rsid w:val="006C7A5E"/>
    <w:rsid w:val="006C7E1A"/>
    <w:rsid w:val="006D0A1D"/>
    <w:rsid w:val="006D1C04"/>
    <w:rsid w:val="006D27BD"/>
    <w:rsid w:val="006D321A"/>
    <w:rsid w:val="006D4DD0"/>
    <w:rsid w:val="006D5477"/>
    <w:rsid w:val="006E0B44"/>
    <w:rsid w:val="006E0C45"/>
    <w:rsid w:val="006E0ED4"/>
    <w:rsid w:val="006E102C"/>
    <w:rsid w:val="006E16EC"/>
    <w:rsid w:val="006E23C4"/>
    <w:rsid w:val="006E2BE7"/>
    <w:rsid w:val="006E303A"/>
    <w:rsid w:val="006E35A0"/>
    <w:rsid w:val="006E3C57"/>
    <w:rsid w:val="006E4F44"/>
    <w:rsid w:val="006E53CC"/>
    <w:rsid w:val="006E6477"/>
    <w:rsid w:val="006F0B25"/>
    <w:rsid w:val="006F0C8F"/>
    <w:rsid w:val="006F135E"/>
    <w:rsid w:val="006F3729"/>
    <w:rsid w:val="006F4E9B"/>
    <w:rsid w:val="006F4F29"/>
    <w:rsid w:val="006F5786"/>
    <w:rsid w:val="006F5820"/>
    <w:rsid w:val="006F5CB7"/>
    <w:rsid w:val="006F6FD7"/>
    <w:rsid w:val="00700255"/>
    <w:rsid w:val="00700AEB"/>
    <w:rsid w:val="00701AF7"/>
    <w:rsid w:val="00701CFF"/>
    <w:rsid w:val="00702AB0"/>
    <w:rsid w:val="007032AB"/>
    <w:rsid w:val="0070426F"/>
    <w:rsid w:val="0070683A"/>
    <w:rsid w:val="00710DB8"/>
    <w:rsid w:val="0071371B"/>
    <w:rsid w:val="00713E40"/>
    <w:rsid w:val="0071565B"/>
    <w:rsid w:val="00716F96"/>
    <w:rsid w:val="0072008F"/>
    <w:rsid w:val="0072095D"/>
    <w:rsid w:val="00720A75"/>
    <w:rsid w:val="00721421"/>
    <w:rsid w:val="007238E2"/>
    <w:rsid w:val="00724771"/>
    <w:rsid w:val="00724B1B"/>
    <w:rsid w:val="00725870"/>
    <w:rsid w:val="0072693A"/>
    <w:rsid w:val="00726DC8"/>
    <w:rsid w:val="00727497"/>
    <w:rsid w:val="00727787"/>
    <w:rsid w:val="00730908"/>
    <w:rsid w:val="00731BED"/>
    <w:rsid w:val="007322BD"/>
    <w:rsid w:val="00733A88"/>
    <w:rsid w:val="00734FB9"/>
    <w:rsid w:val="00735B1F"/>
    <w:rsid w:val="00735F3A"/>
    <w:rsid w:val="00736379"/>
    <w:rsid w:val="00736EAD"/>
    <w:rsid w:val="00737B2F"/>
    <w:rsid w:val="0074159A"/>
    <w:rsid w:val="00741A2A"/>
    <w:rsid w:val="00741C2C"/>
    <w:rsid w:val="00742273"/>
    <w:rsid w:val="00742ACF"/>
    <w:rsid w:val="007439E6"/>
    <w:rsid w:val="00743EDB"/>
    <w:rsid w:val="007441B2"/>
    <w:rsid w:val="00744FD0"/>
    <w:rsid w:val="007461E8"/>
    <w:rsid w:val="007462F6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33BC"/>
    <w:rsid w:val="007739C0"/>
    <w:rsid w:val="007744F2"/>
    <w:rsid w:val="00774D98"/>
    <w:rsid w:val="00775583"/>
    <w:rsid w:val="00775859"/>
    <w:rsid w:val="0077614F"/>
    <w:rsid w:val="007775B5"/>
    <w:rsid w:val="00777A57"/>
    <w:rsid w:val="00777F63"/>
    <w:rsid w:val="007801D0"/>
    <w:rsid w:val="00780FD4"/>
    <w:rsid w:val="007813C4"/>
    <w:rsid w:val="007819C8"/>
    <w:rsid w:val="00782538"/>
    <w:rsid w:val="007829D3"/>
    <w:rsid w:val="00783D84"/>
    <w:rsid w:val="00783E1D"/>
    <w:rsid w:val="00784DD1"/>
    <w:rsid w:val="0078524C"/>
    <w:rsid w:val="007855B3"/>
    <w:rsid w:val="007864B5"/>
    <w:rsid w:val="0078666B"/>
    <w:rsid w:val="00787DB7"/>
    <w:rsid w:val="00787EEC"/>
    <w:rsid w:val="00790215"/>
    <w:rsid w:val="0079036B"/>
    <w:rsid w:val="00790447"/>
    <w:rsid w:val="007907E5"/>
    <w:rsid w:val="007916A2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5110"/>
    <w:rsid w:val="007B5EBE"/>
    <w:rsid w:val="007B71C1"/>
    <w:rsid w:val="007B7C09"/>
    <w:rsid w:val="007C003D"/>
    <w:rsid w:val="007C1F7D"/>
    <w:rsid w:val="007C2AEF"/>
    <w:rsid w:val="007C39B9"/>
    <w:rsid w:val="007C3DAB"/>
    <w:rsid w:val="007C5AE7"/>
    <w:rsid w:val="007C739E"/>
    <w:rsid w:val="007C78CE"/>
    <w:rsid w:val="007D0784"/>
    <w:rsid w:val="007D15B7"/>
    <w:rsid w:val="007D25F0"/>
    <w:rsid w:val="007D2698"/>
    <w:rsid w:val="007D2A93"/>
    <w:rsid w:val="007D2EEF"/>
    <w:rsid w:val="007D48B9"/>
    <w:rsid w:val="007D57D2"/>
    <w:rsid w:val="007D594E"/>
    <w:rsid w:val="007D6DC1"/>
    <w:rsid w:val="007E2DA1"/>
    <w:rsid w:val="007E4C6D"/>
    <w:rsid w:val="007E564D"/>
    <w:rsid w:val="007E5874"/>
    <w:rsid w:val="007E5D2D"/>
    <w:rsid w:val="007E6075"/>
    <w:rsid w:val="007E7974"/>
    <w:rsid w:val="007F00AE"/>
    <w:rsid w:val="007F0799"/>
    <w:rsid w:val="007F2B7D"/>
    <w:rsid w:val="007F7BA8"/>
    <w:rsid w:val="00800805"/>
    <w:rsid w:val="008010C5"/>
    <w:rsid w:val="008014A4"/>
    <w:rsid w:val="00802C2D"/>
    <w:rsid w:val="00805027"/>
    <w:rsid w:val="00805168"/>
    <w:rsid w:val="0081041E"/>
    <w:rsid w:val="00811528"/>
    <w:rsid w:val="00814527"/>
    <w:rsid w:val="0081475F"/>
    <w:rsid w:val="00817BCD"/>
    <w:rsid w:val="00817DDB"/>
    <w:rsid w:val="0082175F"/>
    <w:rsid w:val="00822A1E"/>
    <w:rsid w:val="008231E0"/>
    <w:rsid w:val="008306FD"/>
    <w:rsid w:val="00830774"/>
    <w:rsid w:val="00830B21"/>
    <w:rsid w:val="00830E41"/>
    <w:rsid w:val="00832501"/>
    <w:rsid w:val="0083266D"/>
    <w:rsid w:val="00835671"/>
    <w:rsid w:val="00835BDD"/>
    <w:rsid w:val="008406D0"/>
    <w:rsid w:val="00840B45"/>
    <w:rsid w:val="00841933"/>
    <w:rsid w:val="008444B0"/>
    <w:rsid w:val="008449CA"/>
    <w:rsid w:val="00850E43"/>
    <w:rsid w:val="00851B8F"/>
    <w:rsid w:val="00852603"/>
    <w:rsid w:val="008535CA"/>
    <w:rsid w:val="00855DDE"/>
    <w:rsid w:val="00855EDB"/>
    <w:rsid w:val="00857092"/>
    <w:rsid w:val="00857D7C"/>
    <w:rsid w:val="00861C22"/>
    <w:rsid w:val="00862A65"/>
    <w:rsid w:val="00863861"/>
    <w:rsid w:val="00864311"/>
    <w:rsid w:val="00864880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50EE"/>
    <w:rsid w:val="00875255"/>
    <w:rsid w:val="00875F18"/>
    <w:rsid w:val="0087685D"/>
    <w:rsid w:val="0087730F"/>
    <w:rsid w:val="00877E80"/>
    <w:rsid w:val="0088048B"/>
    <w:rsid w:val="00881350"/>
    <w:rsid w:val="00882076"/>
    <w:rsid w:val="00882703"/>
    <w:rsid w:val="00883C98"/>
    <w:rsid w:val="00884013"/>
    <w:rsid w:val="00884FDF"/>
    <w:rsid w:val="00885465"/>
    <w:rsid w:val="00891B05"/>
    <w:rsid w:val="00891FA6"/>
    <w:rsid w:val="008920B2"/>
    <w:rsid w:val="00892B2A"/>
    <w:rsid w:val="0089330A"/>
    <w:rsid w:val="008954F5"/>
    <w:rsid w:val="00895E12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04D2"/>
    <w:rsid w:val="008B0C78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3E7D"/>
    <w:rsid w:val="008D45F2"/>
    <w:rsid w:val="008D58DF"/>
    <w:rsid w:val="008D62AF"/>
    <w:rsid w:val="008D6324"/>
    <w:rsid w:val="008D65DC"/>
    <w:rsid w:val="008D71F9"/>
    <w:rsid w:val="008D7721"/>
    <w:rsid w:val="008E24C8"/>
    <w:rsid w:val="008E37C7"/>
    <w:rsid w:val="008E471F"/>
    <w:rsid w:val="008E4FD1"/>
    <w:rsid w:val="008E6590"/>
    <w:rsid w:val="008E7740"/>
    <w:rsid w:val="008F1560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47C"/>
    <w:rsid w:val="00903712"/>
    <w:rsid w:val="009058DA"/>
    <w:rsid w:val="00906123"/>
    <w:rsid w:val="009067CF"/>
    <w:rsid w:val="009077DC"/>
    <w:rsid w:val="0091154D"/>
    <w:rsid w:val="00911561"/>
    <w:rsid w:val="009144AA"/>
    <w:rsid w:val="00915BAD"/>
    <w:rsid w:val="009171CA"/>
    <w:rsid w:val="00922204"/>
    <w:rsid w:val="00925696"/>
    <w:rsid w:val="009259E2"/>
    <w:rsid w:val="00926010"/>
    <w:rsid w:val="009261BD"/>
    <w:rsid w:val="00932F77"/>
    <w:rsid w:val="009335C2"/>
    <w:rsid w:val="00933A6D"/>
    <w:rsid w:val="00935971"/>
    <w:rsid w:val="00935ED3"/>
    <w:rsid w:val="0093700A"/>
    <w:rsid w:val="00940BB5"/>
    <w:rsid w:val="00940C86"/>
    <w:rsid w:val="00941098"/>
    <w:rsid w:val="0094266C"/>
    <w:rsid w:val="0094624E"/>
    <w:rsid w:val="009478F2"/>
    <w:rsid w:val="00947A02"/>
    <w:rsid w:val="0095032B"/>
    <w:rsid w:val="00951669"/>
    <w:rsid w:val="00952142"/>
    <w:rsid w:val="00952B0F"/>
    <w:rsid w:val="00952B4D"/>
    <w:rsid w:val="00953371"/>
    <w:rsid w:val="00953AD9"/>
    <w:rsid w:val="00954AAA"/>
    <w:rsid w:val="00955401"/>
    <w:rsid w:val="00955C65"/>
    <w:rsid w:val="009561A1"/>
    <w:rsid w:val="00956D86"/>
    <w:rsid w:val="009570E0"/>
    <w:rsid w:val="009605DC"/>
    <w:rsid w:val="0096115B"/>
    <w:rsid w:val="00965F9F"/>
    <w:rsid w:val="009666CF"/>
    <w:rsid w:val="009667AA"/>
    <w:rsid w:val="00966AE7"/>
    <w:rsid w:val="00970319"/>
    <w:rsid w:val="00970C2E"/>
    <w:rsid w:val="00970FDB"/>
    <w:rsid w:val="00972AFE"/>
    <w:rsid w:val="0097308F"/>
    <w:rsid w:val="009732DC"/>
    <w:rsid w:val="00973393"/>
    <w:rsid w:val="0097349D"/>
    <w:rsid w:val="009735D1"/>
    <w:rsid w:val="0097589A"/>
    <w:rsid w:val="009768E5"/>
    <w:rsid w:val="00976A8D"/>
    <w:rsid w:val="0098192E"/>
    <w:rsid w:val="00981E9C"/>
    <w:rsid w:val="00982DE5"/>
    <w:rsid w:val="00983C86"/>
    <w:rsid w:val="00984324"/>
    <w:rsid w:val="00984542"/>
    <w:rsid w:val="00985B0B"/>
    <w:rsid w:val="00986034"/>
    <w:rsid w:val="009861C3"/>
    <w:rsid w:val="00987930"/>
    <w:rsid w:val="00991E10"/>
    <w:rsid w:val="009927AC"/>
    <w:rsid w:val="00992FD5"/>
    <w:rsid w:val="00993E8B"/>
    <w:rsid w:val="00994AA2"/>
    <w:rsid w:val="00995216"/>
    <w:rsid w:val="009955B5"/>
    <w:rsid w:val="0099583A"/>
    <w:rsid w:val="00996034"/>
    <w:rsid w:val="0099603A"/>
    <w:rsid w:val="00997C75"/>
    <w:rsid w:val="00997DF9"/>
    <w:rsid w:val="009A15DD"/>
    <w:rsid w:val="009A2EC7"/>
    <w:rsid w:val="009A2F71"/>
    <w:rsid w:val="009A4671"/>
    <w:rsid w:val="009A613F"/>
    <w:rsid w:val="009A65A8"/>
    <w:rsid w:val="009A6BA8"/>
    <w:rsid w:val="009A6D1A"/>
    <w:rsid w:val="009A797E"/>
    <w:rsid w:val="009B003F"/>
    <w:rsid w:val="009B71F9"/>
    <w:rsid w:val="009B7513"/>
    <w:rsid w:val="009B7762"/>
    <w:rsid w:val="009C1124"/>
    <w:rsid w:val="009C1567"/>
    <w:rsid w:val="009C4BFB"/>
    <w:rsid w:val="009C52D7"/>
    <w:rsid w:val="009C58D4"/>
    <w:rsid w:val="009C6E67"/>
    <w:rsid w:val="009D0779"/>
    <w:rsid w:val="009D0EFC"/>
    <w:rsid w:val="009D12E1"/>
    <w:rsid w:val="009D1885"/>
    <w:rsid w:val="009D54CE"/>
    <w:rsid w:val="009D6095"/>
    <w:rsid w:val="009D617E"/>
    <w:rsid w:val="009D7977"/>
    <w:rsid w:val="009E03DD"/>
    <w:rsid w:val="009E08D7"/>
    <w:rsid w:val="009E0CB4"/>
    <w:rsid w:val="009E1095"/>
    <w:rsid w:val="009E2D8C"/>
    <w:rsid w:val="009E6BA9"/>
    <w:rsid w:val="009E6FB7"/>
    <w:rsid w:val="009E714D"/>
    <w:rsid w:val="009F1395"/>
    <w:rsid w:val="009F2315"/>
    <w:rsid w:val="009F2C23"/>
    <w:rsid w:val="009F39B7"/>
    <w:rsid w:val="009F58BB"/>
    <w:rsid w:val="009F5E46"/>
    <w:rsid w:val="009F6F5D"/>
    <w:rsid w:val="009F76FA"/>
    <w:rsid w:val="00A0017E"/>
    <w:rsid w:val="00A0313D"/>
    <w:rsid w:val="00A03EEC"/>
    <w:rsid w:val="00A052FC"/>
    <w:rsid w:val="00A05956"/>
    <w:rsid w:val="00A06B37"/>
    <w:rsid w:val="00A079E6"/>
    <w:rsid w:val="00A10117"/>
    <w:rsid w:val="00A11977"/>
    <w:rsid w:val="00A12B15"/>
    <w:rsid w:val="00A140A7"/>
    <w:rsid w:val="00A15E2B"/>
    <w:rsid w:val="00A2027D"/>
    <w:rsid w:val="00A2070B"/>
    <w:rsid w:val="00A2080E"/>
    <w:rsid w:val="00A21E67"/>
    <w:rsid w:val="00A22313"/>
    <w:rsid w:val="00A24744"/>
    <w:rsid w:val="00A26766"/>
    <w:rsid w:val="00A27815"/>
    <w:rsid w:val="00A30039"/>
    <w:rsid w:val="00A31DA0"/>
    <w:rsid w:val="00A32063"/>
    <w:rsid w:val="00A33080"/>
    <w:rsid w:val="00A34552"/>
    <w:rsid w:val="00A347B7"/>
    <w:rsid w:val="00A35CD0"/>
    <w:rsid w:val="00A40335"/>
    <w:rsid w:val="00A40579"/>
    <w:rsid w:val="00A40D78"/>
    <w:rsid w:val="00A4184E"/>
    <w:rsid w:val="00A41D14"/>
    <w:rsid w:val="00A440A1"/>
    <w:rsid w:val="00A442C4"/>
    <w:rsid w:val="00A44995"/>
    <w:rsid w:val="00A450BE"/>
    <w:rsid w:val="00A457EC"/>
    <w:rsid w:val="00A46BFA"/>
    <w:rsid w:val="00A50967"/>
    <w:rsid w:val="00A51B0D"/>
    <w:rsid w:val="00A51BE7"/>
    <w:rsid w:val="00A522BE"/>
    <w:rsid w:val="00A522D9"/>
    <w:rsid w:val="00A525A8"/>
    <w:rsid w:val="00A533C9"/>
    <w:rsid w:val="00A53F58"/>
    <w:rsid w:val="00A5548A"/>
    <w:rsid w:val="00A56B8F"/>
    <w:rsid w:val="00A577D8"/>
    <w:rsid w:val="00A57AA8"/>
    <w:rsid w:val="00A60613"/>
    <w:rsid w:val="00A6212C"/>
    <w:rsid w:val="00A66F34"/>
    <w:rsid w:val="00A670B8"/>
    <w:rsid w:val="00A6728A"/>
    <w:rsid w:val="00A70418"/>
    <w:rsid w:val="00A72A1A"/>
    <w:rsid w:val="00A742A8"/>
    <w:rsid w:val="00A752E9"/>
    <w:rsid w:val="00A805CA"/>
    <w:rsid w:val="00A82ADD"/>
    <w:rsid w:val="00A85958"/>
    <w:rsid w:val="00A867F4"/>
    <w:rsid w:val="00A87674"/>
    <w:rsid w:val="00A87DDB"/>
    <w:rsid w:val="00A87EA8"/>
    <w:rsid w:val="00A92A4A"/>
    <w:rsid w:val="00A9530B"/>
    <w:rsid w:val="00A95CA8"/>
    <w:rsid w:val="00A966E1"/>
    <w:rsid w:val="00A97F9F"/>
    <w:rsid w:val="00AA083E"/>
    <w:rsid w:val="00AA08E8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3EAB"/>
    <w:rsid w:val="00AB420E"/>
    <w:rsid w:val="00AB488F"/>
    <w:rsid w:val="00AB4ACE"/>
    <w:rsid w:val="00AB50E5"/>
    <w:rsid w:val="00AB51C4"/>
    <w:rsid w:val="00AB5206"/>
    <w:rsid w:val="00AB5580"/>
    <w:rsid w:val="00AB6BAB"/>
    <w:rsid w:val="00AC065F"/>
    <w:rsid w:val="00AC091E"/>
    <w:rsid w:val="00AC2312"/>
    <w:rsid w:val="00AC3E94"/>
    <w:rsid w:val="00AC3F09"/>
    <w:rsid w:val="00AC4730"/>
    <w:rsid w:val="00AC4F75"/>
    <w:rsid w:val="00AC57C8"/>
    <w:rsid w:val="00AC5BFC"/>
    <w:rsid w:val="00AC5F0B"/>
    <w:rsid w:val="00AC5FD6"/>
    <w:rsid w:val="00AC6274"/>
    <w:rsid w:val="00AC7203"/>
    <w:rsid w:val="00AD049C"/>
    <w:rsid w:val="00AD08C3"/>
    <w:rsid w:val="00AD2184"/>
    <w:rsid w:val="00AD2FD7"/>
    <w:rsid w:val="00AD32B7"/>
    <w:rsid w:val="00AD3DC5"/>
    <w:rsid w:val="00AD44CF"/>
    <w:rsid w:val="00AD6100"/>
    <w:rsid w:val="00AD66A5"/>
    <w:rsid w:val="00AD7DF2"/>
    <w:rsid w:val="00AE086F"/>
    <w:rsid w:val="00AE12AA"/>
    <w:rsid w:val="00AE27A8"/>
    <w:rsid w:val="00AE46AA"/>
    <w:rsid w:val="00AE48E9"/>
    <w:rsid w:val="00AE5B91"/>
    <w:rsid w:val="00AF31EC"/>
    <w:rsid w:val="00AF5550"/>
    <w:rsid w:val="00AF63FF"/>
    <w:rsid w:val="00B03A50"/>
    <w:rsid w:val="00B04152"/>
    <w:rsid w:val="00B046A8"/>
    <w:rsid w:val="00B04E3B"/>
    <w:rsid w:val="00B0536E"/>
    <w:rsid w:val="00B05C7B"/>
    <w:rsid w:val="00B06539"/>
    <w:rsid w:val="00B1241B"/>
    <w:rsid w:val="00B1395D"/>
    <w:rsid w:val="00B152B2"/>
    <w:rsid w:val="00B15F96"/>
    <w:rsid w:val="00B16E60"/>
    <w:rsid w:val="00B20246"/>
    <w:rsid w:val="00B215D0"/>
    <w:rsid w:val="00B23EE1"/>
    <w:rsid w:val="00B24D38"/>
    <w:rsid w:val="00B263CF"/>
    <w:rsid w:val="00B27868"/>
    <w:rsid w:val="00B3082C"/>
    <w:rsid w:val="00B30876"/>
    <w:rsid w:val="00B31D5D"/>
    <w:rsid w:val="00B33001"/>
    <w:rsid w:val="00B33AEA"/>
    <w:rsid w:val="00B37D40"/>
    <w:rsid w:val="00B42BC8"/>
    <w:rsid w:val="00B4360A"/>
    <w:rsid w:val="00B4475D"/>
    <w:rsid w:val="00B4551F"/>
    <w:rsid w:val="00B46076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3951"/>
    <w:rsid w:val="00B679B7"/>
    <w:rsid w:val="00B67C96"/>
    <w:rsid w:val="00B67EEF"/>
    <w:rsid w:val="00B72A6F"/>
    <w:rsid w:val="00B72C8E"/>
    <w:rsid w:val="00B72E42"/>
    <w:rsid w:val="00B74F04"/>
    <w:rsid w:val="00B7517D"/>
    <w:rsid w:val="00B75AB0"/>
    <w:rsid w:val="00B76E8B"/>
    <w:rsid w:val="00B776F7"/>
    <w:rsid w:val="00B77B67"/>
    <w:rsid w:val="00B8007C"/>
    <w:rsid w:val="00B80F4D"/>
    <w:rsid w:val="00B833BB"/>
    <w:rsid w:val="00B83B97"/>
    <w:rsid w:val="00B84AB4"/>
    <w:rsid w:val="00B84CBD"/>
    <w:rsid w:val="00B851A5"/>
    <w:rsid w:val="00B85727"/>
    <w:rsid w:val="00B86FD1"/>
    <w:rsid w:val="00B8705C"/>
    <w:rsid w:val="00B90971"/>
    <w:rsid w:val="00B911E6"/>
    <w:rsid w:val="00B93038"/>
    <w:rsid w:val="00B932AB"/>
    <w:rsid w:val="00B943F9"/>
    <w:rsid w:val="00B94D82"/>
    <w:rsid w:val="00B95928"/>
    <w:rsid w:val="00B959C5"/>
    <w:rsid w:val="00B95A62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3165"/>
    <w:rsid w:val="00BB358E"/>
    <w:rsid w:val="00BB3875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BC"/>
    <w:rsid w:val="00BC7263"/>
    <w:rsid w:val="00BC7F7E"/>
    <w:rsid w:val="00BD1778"/>
    <w:rsid w:val="00BD27BF"/>
    <w:rsid w:val="00BD462B"/>
    <w:rsid w:val="00BD55DA"/>
    <w:rsid w:val="00BD570C"/>
    <w:rsid w:val="00BD5B4C"/>
    <w:rsid w:val="00BD616F"/>
    <w:rsid w:val="00BD65EB"/>
    <w:rsid w:val="00BD7303"/>
    <w:rsid w:val="00BD7DDF"/>
    <w:rsid w:val="00BE00E8"/>
    <w:rsid w:val="00BE03B1"/>
    <w:rsid w:val="00BE03C1"/>
    <w:rsid w:val="00BE03ED"/>
    <w:rsid w:val="00BE070C"/>
    <w:rsid w:val="00BE0F29"/>
    <w:rsid w:val="00BE239F"/>
    <w:rsid w:val="00BE34D2"/>
    <w:rsid w:val="00BE3E9C"/>
    <w:rsid w:val="00BE4619"/>
    <w:rsid w:val="00BE5149"/>
    <w:rsid w:val="00BE5359"/>
    <w:rsid w:val="00BE56CB"/>
    <w:rsid w:val="00BE5CD8"/>
    <w:rsid w:val="00BE7340"/>
    <w:rsid w:val="00BE7FA3"/>
    <w:rsid w:val="00BF08AB"/>
    <w:rsid w:val="00BF09E1"/>
    <w:rsid w:val="00BF1DDE"/>
    <w:rsid w:val="00BF2B23"/>
    <w:rsid w:val="00BF3DF8"/>
    <w:rsid w:val="00BF5D22"/>
    <w:rsid w:val="00BF60D8"/>
    <w:rsid w:val="00BF6FB2"/>
    <w:rsid w:val="00BF7016"/>
    <w:rsid w:val="00BF7201"/>
    <w:rsid w:val="00BF72BA"/>
    <w:rsid w:val="00C003F2"/>
    <w:rsid w:val="00C01D66"/>
    <w:rsid w:val="00C0200E"/>
    <w:rsid w:val="00C0320F"/>
    <w:rsid w:val="00C06803"/>
    <w:rsid w:val="00C06CFA"/>
    <w:rsid w:val="00C11782"/>
    <w:rsid w:val="00C1272D"/>
    <w:rsid w:val="00C17008"/>
    <w:rsid w:val="00C17497"/>
    <w:rsid w:val="00C20531"/>
    <w:rsid w:val="00C210AD"/>
    <w:rsid w:val="00C211C5"/>
    <w:rsid w:val="00C21768"/>
    <w:rsid w:val="00C22A77"/>
    <w:rsid w:val="00C22A7A"/>
    <w:rsid w:val="00C248CF"/>
    <w:rsid w:val="00C25E06"/>
    <w:rsid w:val="00C269A5"/>
    <w:rsid w:val="00C27FB6"/>
    <w:rsid w:val="00C306F9"/>
    <w:rsid w:val="00C30C14"/>
    <w:rsid w:val="00C315FB"/>
    <w:rsid w:val="00C32294"/>
    <w:rsid w:val="00C32E5B"/>
    <w:rsid w:val="00C3375F"/>
    <w:rsid w:val="00C3530D"/>
    <w:rsid w:val="00C36C2C"/>
    <w:rsid w:val="00C37412"/>
    <w:rsid w:val="00C40023"/>
    <w:rsid w:val="00C421A9"/>
    <w:rsid w:val="00C43279"/>
    <w:rsid w:val="00C441B5"/>
    <w:rsid w:val="00C449F3"/>
    <w:rsid w:val="00C44A2E"/>
    <w:rsid w:val="00C44EF0"/>
    <w:rsid w:val="00C4693C"/>
    <w:rsid w:val="00C518D4"/>
    <w:rsid w:val="00C5199A"/>
    <w:rsid w:val="00C526F3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5C0"/>
    <w:rsid w:val="00C66D55"/>
    <w:rsid w:val="00C7181F"/>
    <w:rsid w:val="00C71BE8"/>
    <w:rsid w:val="00C73EE8"/>
    <w:rsid w:val="00C74130"/>
    <w:rsid w:val="00C746E7"/>
    <w:rsid w:val="00C747A9"/>
    <w:rsid w:val="00C753C5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1B0"/>
    <w:rsid w:val="00C95EFA"/>
    <w:rsid w:val="00C965C3"/>
    <w:rsid w:val="00C97CE0"/>
    <w:rsid w:val="00CA0795"/>
    <w:rsid w:val="00CA0AA9"/>
    <w:rsid w:val="00CA1110"/>
    <w:rsid w:val="00CA1AC7"/>
    <w:rsid w:val="00CA20F2"/>
    <w:rsid w:val="00CA334E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66B4"/>
    <w:rsid w:val="00CB769E"/>
    <w:rsid w:val="00CB7CBA"/>
    <w:rsid w:val="00CB7FB2"/>
    <w:rsid w:val="00CC0092"/>
    <w:rsid w:val="00CC099C"/>
    <w:rsid w:val="00CC2C2C"/>
    <w:rsid w:val="00CC2CEB"/>
    <w:rsid w:val="00CC327F"/>
    <w:rsid w:val="00CC361D"/>
    <w:rsid w:val="00CC39F1"/>
    <w:rsid w:val="00CC5584"/>
    <w:rsid w:val="00CC60D2"/>
    <w:rsid w:val="00CC651B"/>
    <w:rsid w:val="00CC69DF"/>
    <w:rsid w:val="00CD0741"/>
    <w:rsid w:val="00CD0CF3"/>
    <w:rsid w:val="00CD182E"/>
    <w:rsid w:val="00CD2319"/>
    <w:rsid w:val="00CD46FF"/>
    <w:rsid w:val="00CD487A"/>
    <w:rsid w:val="00CD60F1"/>
    <w:rsid w:val="00CD61A2"/>
    <w:rsid w:val="00CD6F15"/>
    <w:rsid w:val="00CD7932"/>
    <w:rsid w:val="00CE064D"/>
    <w:rsid w:val="00CE10EE"/>
    <w:rsid w:val="00CE18A0"/>
    <w:rsid w:val="00CE279F"/>
    <w:rsid w:val="00CE3381"/>
    <w:rsid w:val="00CE4081"/>
    <w:rsid w:val="00CE4745"/>
    <w:rsid w:val="00CE7632"/>
    <w:rsid w:val="00CE77F8"/>
    <w:rsid w:val="00CE78DB"/>
    <w:rsid w:val="00CF2D2C"/>
    <w:rsid w:val="00CF317D"/>
    <w:rsid w:val="00CF3578"/>
    <w:rsid w:val="00CF585A"/>
    <w:rsid w:val="00CF7992"/>
    <w:rsid w:val="00D00D07"/>
    <w:rsid w:val="00D023F9"/>
    <w:rsid w:val="00D03340"/>
    <w:rsid w:val="00D034E7"/>
    <w:rsid w:val="00D041D6"/>
    <w:rsid w:val="00D05AD8"/>
    <w:rsid w:val="00D05D2E"/>
    <w:rsid w:val="00D06262"/>
    <w:rsid w:val="00D06D86"/>
    <w:rsid w:val="00D07785"/>
    <w:rsid w:val="00D07EA3"/>
    <w:rsid w:val="00D10DAD"/>
    <w:rsid w:val="00D11D26"/>
    <w:rsid w:val="00D1293C"/>
    <w:rsid w:val="00D13F79"/>
    <w:rsid w:val="00D166CB"/>
    <w:rsid w:val="00D26125"/>
    <w:rsid w:val="00D26ABA"/>
    <w:rsid w:val="00D26BC5"/>
    <w:rsid w:val="00D3111F"/>
    <w:rsid w:val="00D317F3"/>
    <w:rsid w:val="00D31B0F"/>
    <w:rsid w:val="00D32C70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C4A"/>
    <w:rsid w:val="00D500BF"/>
    <w:rsid w:val="00D51D98"/>
    <w:rsid w:val="00D51F2C"/>
    <w:rsid w:val="00D52B02"/>
    <w:rsid w:val="00D53967"/>
    <w:rsid w:val="00D545EB"/>
    <w:rsid w:val="00D55088"/>
    <w:rsid w:val="00D55206"/>
    <w:rsid w:val="00D607CA"/>
    <w:rsid w:val="00D61C8A"/>
    <w:rsid w:val="00D6234F"/>
    <w:rsid w:val="00D63FA9"/>
    <w:rsid w:val="00D64300"/>
    <w:rsid w:val="00D64ADF"/>
    <w:rsid w:val="00D65502"/>
    <w:rsid w:val="00D66081"/>
    <w:rsid w:val="00D67AC3"/>
    <w:rsid w:val="00D67C16"/>
    <w:rsid w:val="00D67D56"/>
    <w:rsid w:val="00D705BE"/>
    <w:rsid w:val="00D70890"/>
    <w:rsid w:val="00D70C98"/>
    <w:rsid w:val="00D7331C"/>
    <w:rsid w:val="00D756E2"/>
    <w:rsid w:val="00D77C6B"/>
    <w:rsid w:val="00D8158E"/>
    <w:rsid w:val="00D8280E"/>
    <w:rsid w:val="00D84236"/>
    <w:rsid w:val="00D8461E"/>
    <w:rsid w:val="00D858E4"/>
    <w:rsid w:val="00D85AC8"/>
    <w:rsid w:val="00D86407"/>
    <w:rsid w:val="00D871CB"/>
    <w:rsid w:val="00D8771E"/>
    <w:rsid w:val="00D87E1A"/>
    <w:rsid w:val="00D87F4D"/>
    <w:rsid w:val="00D93EB6"/>
    <w:rsid w:val="00D9411E"/>
    <w:rsid w:val="00D95F7B"/>
    <w:rsid w:val="00D97396"/>
    <w:rsid w:val="00DA045A"/>
    <w:rsid w:val="00DA0B3C"/>
    <w:rsid w:val="00DA1194"/>
    <w:rsid w:val="00DA131A"/>
    <w:rsid w:val="00DA1581"/>
    <w:rsid w:val="00DA219C"/>
    <w:rsid w:val="00DA2564"/>
    <w:rsid w:val="00DA5A44"/>
    <w:rsid w:val="00DA5AB2"/>
    <w:rsid w:val="00DA6391"/>
    <w:rsid w:val="00DA667C"/>
    <w:rsid w:val="00DA7B23"/>
    <w:rsid w:val="00DB0717"/>
    <w:rsid w:val="00DB123B"/>
    <w:rsid w:val="00DB1396"/>
    <w:rsid w:val="00DB1F77"/>
    <w:rsid w:val="00DB2899"/>
    <w:rsid w:val="00DB29F8"/>
    <w:rsid w:val="00DB35E0"/>
    <w:rsid w:val="00DB3A46"/>
    <w:rsid w:val="00DB3B3C"/>
    <w:rsid w:val="00DB44EA"/>
    <w:rsid w:val="00DB5DA6"/>
    <w:rsid w:val="00DB61F9"/>
    <w:rsid w:val="00DB7327"/>
    <w:rsid w:val="00DB7418"/>
    <w:rsid w:val="00DB7F0F"/>
    <w:rsid w:val="00DC0B25"/>
    <w:rsid w:val="00DC1267"/>
    <w:rsid w:val="00DC1359"/>
    <w:rsid w:val="00DC4031"/>
    <w:rsid w:val="00DC44FA"/>
    <w:rsid w:val="00DC7436"/>
    <w:rsid w:val="00DC7ADD"/>
    <w:rsid w:val="00DC7B1A"/>
    <w:rsid w:val="00DC7DE0"/>
    <w:rsid w:val="00DD12A4"/>
    <w:rsid w:val="00DD1B95"/>
    <w:rsid w:val="00DD1FD9"/>
    <w:rsid w:val="00DD3E3C"/>
    <w:rsid w:val="00DD443D"/>
    <w:rsid w:val="00DD48B9"/>
    <w:rsid w:val="00DD53F8"/>
    <w:rsid w:val="00DD54F8"/>
    <w:rsid w:val="00DD6974"/>
    <w:rsid w:val="00DD72C3"/>
    <w:rsid w:val="00DD748A"/>
    <w:rsid w:val="00DD77E9"/>
    <w:rsid w:val="00DE1258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6226"/>
    <w:rsid w:val="00E16F2B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C66"/>
    <w:rsid w:val="00E321F0"/>
    <w:rsid w:val="00E34537"/>
    <w:rsid w:val="00E3468B"/>
    <w:rsid w:val="00E34DB2"/>
    <w:rsid w:val="00E34E60"/>
    <w:rsid w:val="00E34FA1"/>
    <w:rsid w:val="00E35D1B"/>
    <w:rsid w:val="00E408E8"/>
    <w:rsid w:val="00E40FCC"/>
    <w:rsid w:val="00E4151A"/>
    <w:rsid w:val="00E4264F"/>
    <w:rsid w:val="00E42A2F"/>
    <w:rsid w:val="00E43EAC"/>
    <w:rsid w:val="00E45D92"/>
    <w:rsid w:val="00E4608A"/>
    <w:rsid w:val="00E46BBE"/>
    <w:rsid w:val="00E46CCA"/>
    <w:rsid w:val="00E47863"/>
    <w:rsid w:val="00E514C9"/>
    <w:rsid w:val="00E51807"/>
    <w:rsid w:val="00E52BCE"/>
    <w:rsid w:val="00E533EF"/>
    <w:rsid w:val="00E5384A"/>
    <w:rsid w:val="00E54924"/>
    <w:rsid w:val="00E54EA8"/>
    <w:rsid w:val="00E57225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1A17"/>
    <w:rsid w:val="00E753BB"/>
    <w:rsid w:val="00E75771"/>
    <w:rsid w:val="00E7630C"/>
    <w:rsid w:val="00E77EBA"/>
    <w:rsid w:val="00E80FF7"/>
    <w:rsid w:val="00E81858"/>
    <w:rsid w:val="00E81C75"/>
    <w:rsid w:val="00E82D24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139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C7CEB"/>
    <w:rsid w:val="00ED0AA9"/>
    <w:rsid w:val="00ED0D95"/>
    <w:rsid w:val="00ED0EB9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AB9"/>
    <w:rsid w:val="00EE3F4C"/>
    <w:rsid w:val="00EE4618"/>
    <w:rsid w:val="00EE7127"/>
    <w:rsid w:val="00EE73F3"/>
    <w:rsid w:val="00EE78F9"/>
    <w:rsid w:val="00EE7B4D"/>
    <w:rsid w:val="00EF35E3"/>
    <w:rsid w:val="00F00307"/>
    <w:rsid w:val="00F00F77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2FF6"/>
    <w:rsid w:val="00F232A8"/>
    <w:rsid w:val="00F24989"/>
    <w:rsid w:val="00F24B89"/>
    <w:rsid w:val="00F24D69"/>
    <w:rsid w:val="00F26450"/>
    <w:rsid w:val="00F26AAB"/>
    <w:rsid w:val="00F310D7"/>
    <w:rsid w:val="00F315DF"/>
    <w:rsid w:val="00F31B17"/>
    <w:rsid w:val="00F32E03"/>
    <w:rsid w:val="00F339BE"/>
    <w:rsid w:val="00F361DA"/>
    <w:rsid w:val="00F36FB4"/>
    <w:rsid w:val="00F407A3"/>
    <w:rsid w:val="00F409AC"/>
    <w:rsid w:val="00F40AAF"/>
    <w:rsid w:val="00F427E5"/>
    <w:rsid w:val="00F4289D"/>
    <w:rsid w:val="00F430D3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4ED2"/>
    <w:rsid w:val="00F568BA"/>
    <w:rsid w:val="00F56C84"/>
    <w:rsid w:val="00F60229"/>
    <w:rsid w:val="00F625F7"/>
    <w:rsid w:val="00F62D8D"/>
    <w:rsid w:val="00F63D57"/>
    <w:rsid w:val="00F6422B"/>
    <w:rsid w:val="00F64B2B"/>
    <w:rsid w:val="00F64BA3"/>
    <w:rsid w:val="00F6520B"/>
    <w:rsid w:val="00F6530B"/>
    <w:rsid w:val="00F65F00"/>
    <w:rsid w:val="00F67255"/>
    <w:rsid w:val="00F703E2"/>
    <w:rsid w:val="00F7222E"/>
    <w:rsid w:val="00F72B89"/>
    <w:rsid w:val="00F75605"/>
    <w:rsid w:val="00F75B28"/>
    <w:rsid w:val="00F76418"/>
    <w:rsid w:val="00F7661C"/>
    <w:rsid w:val="00F77463"/>
    <w:rsid w:val="00F8033B"/>
    <w:rsid w:val="00F81C74"/>
    <w:rsid w:val="00F8318C"/>
    <w:rsid w:val="00F84157"/>
    <w:rsid w:val="00F845C0"/>
    <w:rsid w:val="00F84EC2"/>
    <w:rsid w:val="00F86412"/>
    <w:rsid w:val="00F9153A"/>
    <w:rsid w:val="00F91921"/>
    <w:rsid w:val="00F91B9D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32F"/>
    <w:rsid w:val="00FA5D42"/>
    <w:rsid w:val="00FA7FFA"/>
    <w:rsid w:val="00FB010F"/>
    <w:rsid w:val="00FB1CE5"/>
    <w:rsid w:val="00FB1ECD"/>
    <w:rsid w:val="00FB3BA0"/>
    <w:rsid w:val="00FB4AD4"/>
    <w:rsid w:val="00FB59C7"/>
    <w:rsid w:val="00FB7420"/>
    <w:rsid w:val="00FC0F61"/>
    <w:rsid w:val="00FC13E5"/>
    <w:rsid w:val="00FC25B8"/>
    <w:rsid w:val="00FC2745"/>
    <w:rsid w:val="00FC5885"/>
    <w:rsid w:val="00FC6967"/>
    <w:rsid w:val="00FC7098"/>
    <w:rsid w:val="00FD0BC9"/>
    <w:rsid w:val="00FD0FCD"/>
    <w:rsid w:val="00FD10DC"/>
    <w:rsid w:val="00FD126B"/>
    <w:rsid w:val="00FD2E8F"/>
    <w:rsid w:val="00FD4DC1"/>
    <w:rsid w:val="00FD5D82"/>
    <w:rsid w:val="00FD60B4"/>
    <w:rsid w:val="00FD75D2"/>
    <w:rsid w:val="00FD7BF4"/>
    <w:rsid w:val="00FD7F6E"/>
    <w:rsid w:val="00FE19CB"/>
    <w:rsid w:val="00FE240F"/>
    <w:rsid w:val="00FE3BE5"/>
    <w:rsid w:val="00FE4562"/>
    <w:rsid w:val="00FE6502"/>
    <w:rsid w:val="00FE710D"/>
    <w:rsid w:val="00FF0BC8"/>
    <w:rsid w:val="00FF3362"/>
    <w:rsid w:val="00FF562A"/>
    <w:rsid w:val="00FF5A57"/>
    <w:rsid w:val="00FF6B2A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4A76C-CA26-470E-B1DF-34F6B689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customStyle="1" w:styleId="Antrinispavadinimas">
    <w:name w:val="Antrinis pavadinimas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paragraph" w:styleId="Porat">
    <w:name w:val="footer"/>
    <w:basedOn w:val="prastasis"/>
    <w:link w:val="PoratDiagrama"/>
    <w:rsid w:val="00E71A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71A17"/>
    <w:rPr>
      <w:rFonts w:ascii="TimesLT" w:eastAsia="Times New Roman" w:hAnsi="TimesLT"/>
      <w:sz w:val="24"/>
      <w:lang w:val="en-US" w:eastAsia="zh-CN"/>
    </w:rPr>
  </w:style>
  <w:style w:type="table" w:styleId="Lentelstinklelis">
    <w:name w:val="Table Grid"/>
    <w:basedOn w:val="prastojilentel"/>
    <w:uiPriority w:val="39"/>
    <w:rsid w:val="00AC4F7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unhideWhenUsed/>
    <w:rsid w:val="007439E6"/>
    <w:pPr>
      <w:overflowPunct/>
      <w:autoSpaceDE/>
      <w:autoSpaceDN/>
      <w:adjustRightInd/>
      <w:spacing w:after="120"/>
      <w:jc w:val="both"/>
    </w:pPr>
    <w:rPr>
      <w:rFonts w:ascii="Times New Roman" w:eastAsia="Calibri" w:hAnsi="Times New Roman"/>
      <w:sz w:val="16"/>
      <w:szCs w:val="16"/>
      <w:lang w:val="lt-LT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7439E6"/>
    <w:rPr>
      <w:rFonts w:eastAsia="Calibri"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qFormat/>
    <w:rsid w:val="00361B8B"/>
    <w:pPr>
      <w:spacing w:after="60"/>
      <w:jc w:val="center"/>
    </w:pPr>
    <w:rPr>
      <w:rFonts w:ascii="Arial" w:hAnsi="Arial"/>
      <w:i/>
      <w:color w:val="000000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361B8B"/>
    <w:rPr>
      <w:rFonts w:ascii="Arial" w:eastAsia="Times New Roman" w:hAnsi="Arial"/>
      <w:i/>
      <w:color w:val="000000"/>
      <w:sz w:val="24"/>
      <w:lang w:val="en-GB" w:eastAsia="zh-CN"/>
    </w:rPr>
  </w:style>
  <w:style w:type="paragraph" w:customStyle="1" w:styleId="DiagramaDiagramaDiagramaCharDiagramaChar0">
    <w:name w:val="Diagrama Diagrama Diagrama Char Diagrama Char"/>
    <w:basedOn w:val="prastasis"/>
    <w:rsid w:val="00361B8B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9B5B-735F-4CD1-BEDF-98CA63C7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3046</Words>
  <Characters>17366</Characters>
  <Application>Microsoft Office Word</Application>
  <DocSecurity>0</DocSecurity>
  <Lines>144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20372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617</dc:creator>
  <cp:keywords/>
  <cp:lastModifiedBy>Vartotoja</cp:lastModifiedBy>
  <cp:revision>7</cp:revision>
  <cp:lastPrinted>2020-02-14T07:41:00Z</cp:lastPrinted>
  <dcterms:created xsi:type="dcterms:W3CDTF">2021-03-15T06:32:00Z</dcterms:created>
  <dcterms:modified xsi:type="dcterms:W3CDTF">2021-03-18T15:04:00Z</dcterms:modified>
</cp:coreProperties>
</file>