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Pr="00D35B7B" w:rsidRDefault="00207B60" w:rsidP="00207B60">
      <w:pPr>
        <w:pStyle w:val="Antrinispavadinimas"/>
        <w:jc w:val="right"/>
        <w:rPr>
          <w:rFonts w:eastAsia="Lucida Sans Unicode"/>
          <w:color w:val="000000"/>
        </w:rPr>
      </w:pPr>
      <w:r w:rsidRPr="00D35B7B">
        <w:rPr>
          <w:rFonts w:eastAsia="Lucida Sans Unicode"/>
          <w:color w:val="000000"/>
        </w:rPr>
        <w:t>Projektas</w:t>
      </w:r>
    </w:p>
    <w:p w:rsidR="00207B60" w:rsidRPr="00D35B7B" w:rsidRDefault="00207B60" w:rsidP="00207B60">
      <w:pPr>
        <w:ind w:right="-431"/>
        <w:jc w:val="right"/>
        <w:rPr>
          <w:lang w:val="lt-LT"/>
        </w:rPr>
      </w:pPr>
    </w:p>
    <w:p w:rsidR="00740E42" w:rsidRPr="00D35B7B" w:rsidRDefault="00E20C74">
      <w:pPr>
        <w:ind w:right="-431"/>
        <w:jc w:val="center"/>
        <w:rPr>
          <w:lang w:val="lt-LT"/>
        </w:rPr>
      </w:pPr>
      <w:r>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6" o:title=""/>
          </v:shape>
        </w:pict>
      </w:r>
    </w:p>
    <w:p w:rsidR="00601560" w:rsidRPr="00D35B7B" w:rsidRDefault="00601560">
      <w:pPr>
        <w:ind w:right="-431"/>
        <w:jc w:val="center"/>
        <w:rPr>
          <w:lang w:val="lt-LT"/>
        </w:rPr>
      </w:pPr>
    </w:p>
    <w:p w:rsidR="00740E42" w:rsidRPr="00D35B7B" w:rsidRDefault="00740E42">
      <w:pPr>
        <w:pStyle w:val="Antrinispavadinimas"/>
      </w:pPr>
      <w:r w:rsidRPr="00D35B7B">
        <w:t>KĖDAINIŲ RAJONO SAVIVALDYBĖS TARYBA</w:t>
      </w:r>
    </w:p>
    <w:p w:rsidR="00207B60" w:rsidRPr="00D35B7B" w:rsidRDefault="00207B60">
      <w:pPr>
        <w:pStyle w:val="Antrat1"/>
        <w:spacing w:line="200" w:lineRule="atLeast"/>
        <w:ind w:right="-374"/>
        <w:rPr>
          <w:rFonts w:eastAsia="Lucida Sans Unicode"/>
          <w:bCs/>
          <w:color w:val="000000"/>
          <w:szCs w:val="24"/>
          <w:lang w:eastAsia="ar-SA"/>
        </w:rPr>
      </w:pPr>
    </w:p>
    <w:p w:rsidR="00740E42" w:rsidRPr="00D35B7B" w:rsidRDefault="00740E42">
      <w:pPr>
        <w:pStyle w:val="Antrat1"/>
        <w:spacing w:line="200" w:lineRule="atLeast"/>
        <w:ind w:right="-374"/>
        <w:rPr>
          <w:rFonts w:eastAsia="Lucida Sans Unicode"/>
          <w:bCs/>
          <w:color w:val="000000"/>
          <w:szCs w:val="24"/>
          <w:lang w:eastAsia="ar-SA"/>
        </w:rPr>
      </w:pPr>
      <w:r w:rsidRPr="00D35B7B">
        <w:rPr>
          <w:rFonts w:eastAsia="Lucida Sans Unicode"/>
          <w:bCs/>
          <w:color w:val="000000"/>
          <w:szCs w:val="24"/>
          <w:lang w:eastAsia="ar-SA"/>
        </w:rPr>
        <w:t>SPRENDIMAS</w:t>
      </w:r>
    </w:p>
    <w:p w:rsidR="00D13682" w:rsidRPr="00E033E2" w:rsidRDefault="00D13682" w:rsidP="00D13682">
      <w:pPr>
        <w:spacing w:line="200" w:lineRule="atLeast"/>
        <w:ind w:right="-374"/>
        <w:jc w:val="center"/>
        <w:rPr>
          <w:b/>
        </w:rPr>
      </w:pPr>
      <w:r w:rsidRPr="00E033E2">
        <w:rPr>
          <w:b/>
          <w:bCs/>
          <w:lang w:val="lt-LT"/>
        </w:rPr>
        <w:t xml:space="preserve">DĖL </w:t>
      </w:r>
      <w:r w:rsidRPr="00E033E2">
        <w:rPr>
          <w:rFonts w:eastAsia="Lucida Sans Unicode" w:cs="Tahoma"/>
          <w:b/>
          <w:bCs/>
          <w:color w:val="000000"/>
          <w:szCs w:val="24"/>
          <w:lang w:val="lt-LT"/>
        </w:rPr>
        <w:t>SUTIKIMO PERIMTI TURTĄ IŠ NACIONALINĖS ŠVIETIMO AGENTŪROS</w:t>
      </w:r>
      <w:r>
        <w:rPr>
          <w:rFonts w:eastAsia="Lucida Sans Unicode" w:cs="Tahoma"/>
          <w:b/>
          <w:bCs/>
          <w:color w:val="000000"/>
          <w:szCs w:val="24"/>
          <w:lang w:val="lt-LT"/>
        </w:rPr>
        <w:t xml:space="preserve"> </w:t>
      </w:r>
    </w:p>
    <w:p w:rsidR="002C341B" w:rsidRPr="00D35B7B" w:rsidRDefault="002C341B" w:rsidP="002C341B">
      <w:pPr>
        <w:spacing w:line="200" w:lineRule="atLeast"/>
        <w:ind w:right="-374"/>
        <w:jc w:val="center"/>
        <w:rPr>
          <w:rFonts w:eastAsia="Lucida Sans Unicode" w:cs="Tahoma"/>
          <w:color w:val="000000"/>
          <w:szCs w:val="24"/>
          <w:lang w:val="lt-LT"/>
        </w:rPr>
      </w:pPr>
    </w:p>
    <w:p w:rsidR="00740E42" w:rsidRPr="00D35B7B" w:rsidRDefault="00740E42">
      <w:pPr>
        <w:jc w:val="center"/>
        <w:rPr>
          <w:rFonts w:eastAsia="Lucida Sans Unicode" w:cs="Tahoma"/>
          <w:color w:val="000000"/>
          <w:szCs w:val="24"/>
          <w:lang w:val="lt-LT"/>
        </w:rPr>
      </w:pPr>
      <w:r w:rsidRPr="00D35B7B">
        <w:rPr>
          <w:rFonts w:eastAsia="Lucida Sans Unicode" w:cs="Tahoma"/>
          <w:color w:val="000000"/>
          <w:szCs w:val="24"/>
          <w:lang w:val="lt-LT"/>
        </w:rPr>
        <w:t>20</w:t>
      </w:r>
      <w:r w:rsidR="00A111A7" w:rsidRPr="00D35B7B">
        <w:rPr>
          <w:rFonts w:eastAsia="Lucida Sans Unicode" w:cs="Tahoma"/>
          <w:color w:val="000000"/>
          <w:szCs w:val="24"/>
          <w:lang w:val="lt-LT"/>
        </w:rPr>
        <w:t>21</w:t>
      </w:r>
      <w:r w:rsidRPr="00D35B7B">
        <w:rPr>
          <w:rFonts w:eastAsia="Lucida Sans Unicode" w:cs="Tahoma"/>
          <w:color w:val="000000"/>
          <w:szCs w:val="24"/>
          <w:lang w:val="lt-LT"/>
        </w:rPr>
        <w:t xml:space="preserve"> m.</w:t>
      </w:r>
      <w:r w:rsidR="00AF6FAA" w:rsidRPr="00D35B7B">
        <w:rPr>
          <w:rFonts w:eastAsia="Lucida Sans Unicode" w:cs="Tahoma"/>
          <w:color w:val="000000"/>
          <w:szCs w:val="24"/>
          <w:lang w:val="lt-LT"/>
        </w:rPr>
        <w:t xml:space="preserve"> </w:t>
      </w:r>
      <w:r w:rsidR="00D50089">
        <w:rPr>
          <w:rFonts w:eastAsia="Lucida Sans Unicode" w:cs="Tahoma"/>
          <w:color w:val="000000"/>
          <w:szCs w:val="24"/>
          <w:lang w:val="lt-LT"/>
        </w:rPr>
        <w:t>rugsėjo 15</w:t>
      </w:r>
      <w:r w:rsidR="00D50089" w:rsidRPr="00D35B7B">
        <w:rPr>
          <w:rFonts w:eastAsia="Lucida Sans Unicode" w:cs="Tahoma"/>
          <w:color w:val="000000"/>
          <w:szCs w:val="24"/>
          <w:lang w:val="lt-LT"/>
        </w:rPr>
        <w:t xml:space="preserve"> </w:t>
      </w:r>
      <w:r w:rsidRPr="00D35B7B">
        <w:rPr>
          <w:rFonts w:eastAsia="Lucida Sans Unicode" w:cs="Tahoma"/>
          <w:color w:val="000000"/>
          <w:szCs w:val="24"/>
          <w:lang w:val="lt-LT"/>
        </w:rPr>
        <w:t>d. Nr.</w:t>
      </w:r>
      <w:r w:rsidR="00D50089">
        <w:rPr>
          <w:rFonts w:eastAsia="Lucida Sans Unicode" w:cs="Tahoma"/>
          <w:color w:val="000000"/>
          <w:szCs w:val="24"/>
          <w:lang w:val="lt-LT"/>
        </w:rPr>
        <w:t xml:space="preserve"> SP-</w:t>
      </w:r>
      <w:r w:rsidR="00E20C74">
        <w:rPr>
          <w:rFonts w:eastAsia="Lucida Sans Unicode" w:cs="Tahoma"/>
          <w:color w:val="000000"/>
          <w:szCs w:val="24"/>
          <w:lang w:val="lt-LT"/>
        </w:rPr>
        <w:t>242</w:t>
      </w:r>
      <w:bookmarkStart w:id="0" w:name="_GoBack"/>
      <w:bookmarkEnd w:id="0"/>
    </w:p>
    <w:p w:rsidR="00740E42" w:rsidRPr="00D35B7B" w:rsidRDefault="00740E42">
      <w:pPr>
        <w:spacing w:line="100" w:lineRule="atLeast"/>
        <w:jc w:val="center"/>
        <w:rPr>
          <w:rFonts w:eastAsia="Lucida Sans Unicode" w:cs="Tahoma"/>
          <w:color w:val="000000"/>
          <w:szCs w:val="24"/>
          <w:lang w:val="lt-LT"/>
        </w:rPr>
      </w:pPr>
      <w:r w:rsidRPr="00D35B7B">
        <w:rPr>
          <w:rFonts w:eastAsia="Lucida Sans Unicode" w:cs="Tahoma"/>
          <w:color w:val="000000"/>
          <w:szCs w:val="24"/>
          <w:lang w:val="lt-LT"/>
        </w:rPr>
        <w:t>Kėdainiai</w:t>
      </w:r>
    </w:p>
    <w:p w:rsidR="00740E42" w:rsidRPr="00D35B7B" w:rsidRDefault="00740E42">
      <w:pPr>
        <w:spacing w:line="100" w:lineRule="atLeast"/>
        <w:jc w:val="center"/>
        <w:rPr>
          <w:b/>
          <w:caps/>
          <w:szCs w:val="24"/>
          <w:lang w:val="lt-LT"/>
        </w:rPr>
      </w:pPr>
    </w:p>
    <w:p w:rsidR="00740E42" w:rsidRPr="00D35B7B" w:rsidRDefault="00740E42" w:rsidP="002C341B">
      <w:pPr>
        <w:ind w:firstLine="851"/>
        <w:jc w:val="both"/>
        <w:rPr>
          <w:szCs w:val="24"/>
          <w:lang w:val="lt-LT"/>
        </w:rPr>
      </w:pPr>
      <w:r w:rsidRPr="00D76C1E">
        <w:rPr>
          <w:szCs w:val="24"/>
          <w:lang w:val="lt-LT"/>
        </w:rPr>
        <w:t xml:space="preserve">Vadovaudamasi </w:t>
      </w:r>
      <w:r w:rsidRPr="00D76C1E">
        <w:rPr>
          <w:szCs w:val="24"/>
          <w:lang w:val="lt-LT" w:eastAsia="ar-SA"/>
        </w:rPr>
        <w:t xml:space="preserve">Lietuvos Respublikos vietos savivaldos įstatymo </w:t>
      </w:r>
      <w:r w:rsidR="00C41BDA" w:rsidRPr="00D76C1E">
        <w:rPr>
          <w:szCs w:val="24"/>
          <w:lang w:val="lt-LT" w:eastAsia="ar-SA"/>
        </w:rPr>
        <w:t>6</w:t>
      </w:r>
      <w:r w:rsidRPr="00D76C1E">
        <w:rPr>
          <w:szCs w:val="24"/>
          <w:lang w:val="lt-LT" w:eastAsia="ar-SA"/>
        </w:rPr>
        <w:t xml:space="preserve"> straipsni</w:t>
      </w:r>
      <w:r w:rsidR="002C341B" w:rsidRPr="00D76C1E">
        <w:rPr>
          <w:szCs w:val="24"/>
          <w:lang w:val="lt-LT" w:eastAsia="ar-SA"/>
        </w:rPr>
        <w:t>o</w:t>
      </w:r>
      <w:r w:rsidR="00A208FB" w:rsidRPr="00D76C1E">
        <w:rPr>
          <w:szCs w:val="24"/>
          <w:lang w:val="lt-LT" w:eastAsia="ar-SA"/>
        </w:rPr>
        <w:t xml:space="preserve"> </w:t>
      </w:r>
      <w:r w:rsidR="002C341B" w:rsidRPr="00D76C1E">
        <w:rPr>
          <w:szCs w:val="24"/>
          <w:lang w:val="lt-LT" w:eastAsia="ar-SA"/>
        </w:rPr>
        <w:t>5 ir 6</w:t>
      </w:r>
      <w:r w:rsidR="00237C97" w:rsidRPr="00D76C1E">
        <w:rPr>
          <w:szCs w:val="24"/>
          <w:lang w:val="lt-LT" w:eastAsia="ar-SA"/>
        </w:rPr>
        <w:t> </w:t>
      </w:r>
      <w:r w:rsidRPr="00D76C1E">
        <w:rPr>
          <w:szCs w:val="24"/>
          <w:lang w:val="lt-LT" w:eastAsia="ar-SA"/>
        </w:rPr>
        <w:t>punkt</w:t>
      </w:r>
      <w:r w:rsidR="004F4ADD" w:rsidRPr="00D76C1E">
        <w:rPr>
          <w:szCs w:val="24"/>
          <w:lang w:val="lt-LT" w:eastAsia="ar-SA"/>
        </w:rPr>
        <w:t>ais</w:t>
      </w:r>
      <w:r w:rsidRPr="00D76C1E">
        <w:rPr>
          <w:szCs w:val="24"/>
          <w:lang w:val="lt-LT" w:eastAsia="ar-SA"/>
        </w:rPr>
        <w:t>, 1</w:t>
      </w:r>
      <w:r w:rsidR="00C41BDA" w:rsidRPr="00D76C1E">
        <w:rPr>
          <w:szCs w:val="24"/>
          <w:lang w:val="lt-LT" w:eastAsia="ar-SA"/>
        </w:rPr>
        <w:t>6</w:t>
      </w:r>
      <w:r w:rsidRPr="00D76C1E">
        <w:rPr>
          <w:szCs w:val="24"/>
          <w:lang w:val="lt-LT" w:eastAsia="ar-SA"/>
        </w:rPr>
        <w:t xml:space="preserve"> straipsnio </w:t>
      </w:r>
      <w:r w:rsidR="00C41BDA" w:rsidRPr="00D76C1E">
        <w:rPr>
          <w:szCs w:val="24"/>
          <w:lang w:val="lt-LT" w:eastAsia="ar-SA"/>
        </w:rPr>
        <w:t xml:space="preserve">2 dalies </w:t>
      </w:r>
      <w:r w:rsidRPr="00D76C1E">
        <w:rPr>
          <w:szCs w:val="24"/>
          <w:lang w:val="lt-LT" w:eastAsia="ar-SA"/>
        </w:rPr>
        <w:t xml:space="preserve">26 punktu, </w:t>
      </w:r>
      <w:r w:rsidRPr="00D76C1E">
        <w:rPr>
          <w:szCs w:val="24"/>
          <w:lang w:val="lt-LT"/>
        </w:rPr>
        <w:t xml:space="preserve">Lietuvos Respublikos valstybės ir savivaldybių turto valdymo, naudojimo ir disponavimo juo </w:t>
      </w:r>
      <w:r w:rsidR="002C341B" w:rsidRPr="00D76C1E">
        <w:rPr>
          <w:szCs w:val="24"/>
          <w:lang w:val="lt-LT"/>
        </w:rPr>
        <w:t>įstatymo 6 straipsnio 2 punktu,</w:t>
      </w:r>
      <w:r w:rsidR="004F4ADD" w:rsidRPr="00D76C1E">
        <w:rPr>
          <w:szCs w:val="24"/>
          <w:lang w:val="lt-LT"/>
        </w:rPr>
        <w:t xml:space="preserve"> </w:t>
      </w:r>
      <w:r w:rsidRPr="00D76C1E">
        <w:rPr>
          <w:szCs w:val="24"/>
          <w:lang w:val="lt-LT"/>
        </w:rPr>
        <w:t>1</w:t>
      </w:r>
      <w:r w:rsidR="00295100" w:rsidRPr="00D76C1E">
        <w:rPr>
          <w:szCs w:val="24"/>
          <w:lang w:val="lt-LT"/>
        </w:rPr>
        <w:t>2</w:t>
      </w:r>
      <w:r w:rsidRPr="00D76C1E">
        <w:rPr>
          <w:szCs w:val="24"/>
          <w:lang w:val="lt-LT"/>
        </w:rPr>
        <w:t xml:space="preserve"> straipsniu,</w:t>
      </w:r>
      <w:r w:rsidR="004F4ADD" w:rsidRPr="00D76C1E">
        <w:rPr>
          <w:szCs w:val="24"/>
          <w:lang w:val="lt-LT"/>
        </w:rPr>
        <w:t xml:space="preserve"> </w:t>
      </w:r>
      <w:r w:rsidR="00AE03FC" w:rsidRPr="00D76C1E">
        <w:rPr>
          <w:szCs w:val="24"/>
          <w:lang w:val="lt-LT"/>
        </w:rPr>
        <w:t>20</w:t>
      </w:r>
      <w:r w:rsidR="00237C97" w:rsidRPr="00D76C1E">
        <w:rPr>
          <w:szCs w:val="24"/>
          <w:lang w:val="lt-LT" w:eastAsia="ar-SA"/>
        </w:rPr>
        <w:t> </w:t>
      </w:r>
      <w:r w:rsidRPr="00D76C1E">
        <w:rPr>
          <w:szCs w:val="24"/>
          <w:lang w:val="lt-LT" w:eastAsia="ar-SA"/>
        </w:rPr>
        <w:t xml:space="preserve">straipsnio 1 dalies 4 punktu </w:t>
      </w:r>
      <w:r w:rsidRPr="00D76C1E">
        <w:rPr>
          <w:szCs w:val="24"/>
          <w:lang w:val="lt-LT"/>
        </w:rPr>
        <w:t>bei</w:t>
      </w:r>
      <w:r w:rsidRPr="00D35B7B">
        <w:rPr>
          <w:szCs w:val="24"/>
          <w:lang w:val="lt-LT"/>
        </w:rPr>
        <w:t xml:space="preserve"> atsižvelgdama</w:t>
      </w:r>
      <w:r w:rsidR="00492E55" w:rsidRPr="00D35B7B">
        <w:rPr>
          <w:szCs w:val="24"/>
          <w:lang w:val="lt-LT"/>
        </w:rPr>
        <w:t xml:space="preserve"> </w:t>
      </w:r>
      <w:r w:rsidR="002C341B" w:rsidRPr="00D35B7B">
        <w:rPr>
          <w:szCs w:val="24"/>
          <w:lang w:val="lt-LT"/>
        </w:rPr>
        <w:t xml:space="preserve">į Nacionalinės švietimo agentūros </w:t>
      </w:r>
      <w:r w:rsidR="00A111A7" w:rsidRPr="00D35B7B">
        <w:rPr>
          <w:szCs w:val="24"/>
          <w:lang w:val="lt-LT"/>
        </w:rPr>
        <w:t>2021</w:t>
      </w:r>
      <w:r w:rsidR="003D2EB4" w:rsidRPr="00D35B7B">
        <w:rPr>
          <w:szCs w:val="24"/>
          <w:lang w:val="lt-LT"/>
        </w:rPr>
        <w:t xml:space="preserve"> m. </w:t>
      </w:r>
      <w:r w:rsidR="009A567D">
        <w:rPr>
          <w:szCs w:val="24"/>
          <w:lang w:val="lt-LT"/>
        </w:rPr>
        <w:t>liepos 9 d. raštą Nr. SD-2315</w:t>
      </w:r>
      <w:r w:rsidR="003D2EB4" w:rsidRPr="00D35B7B">
        <w:rPr>
          <w:szCs w:val="24"/>
          <w:lang w:val="lt-LT"/>
        </w:rPr>
        <w:t>(1.6 E)</w:t>
      </w:r>
      <w:r w:rsidR="00BA3D04">
        <w:rPr>
          <w:szCs w:val="24"/>
        </w:rPr>
        <w:t xml:space="preserve"> „Dėl ilgalaikio ir trumpalaikio turto perdavimo nuosavybės teise valdyti“,</w:t>
      </w:r>
      <w:r w:rsidR="00D51B69">
        <w:rPr>
          <w:szCs w:val="24"/>
        </w:rPr>
        <w:t xml:space="preserve"> </w:t>
      </w:r>
      <w:r w:rsidRPr="00D35B7B">
        <w:rPr>
          <w:szCs w:val="24"/>
          <w:lang w:val="lt-LT"/>
        </w:rPr>
        <w:t>Kėdain</w:t>
      </w:r>
      <w:r w:rsidR="002C341B" w:rsidRPr="00D35B7B">
        <w:rPr>
          <w:szCs w:val="24"/>
          <w:lang w:val="lt-LT"/>
        </w:rPr>
        <w:t xml:space="preserve">ių rajono savivaldybės taryba </w:t>
      </w:r>
      <w:r w:rsidR="002C341B" w:rsidRPr="00D35B7B">
        <w:rPr>
          <w:spacing w:val="60"/>
          <w:szCs w:val="24"/>
          <w:lang w:val="lt-LT"/>
        </w:rPr>
        <w:t>n</w:t>
      </w:r>
      <w:r w:rsidRPr="00D35B7B">
        <w:rPr>
          <w:spacing w:val="60"/>
          <w:szCs w:val="24"/>
          <w:lang w:val="lt-LT"/>
        </w:rPr>
        <w:t>usprendžia</w:t>
      </w:r>
      <w:r w:rsidRPr="00D35B7B">
        <w:rPr>
          <w:szCs w:val="24"/>
          <w:lang w:val="lt-LT"/>
        </w:rPr>
        <w:t>:</w:t>
      </w:r>
    </w:p>
    <w:p w:rsidR="00457965" w:rsidRPr="00D35B7B" w:rsidRDefault="004C037B" w:rsidP="002C341B">
      <w:pPr>
        <w:pStyle w:val="Pagrindinistekstas"/>
        <w:spacing w:after="0"/>
        <w:ind w:firstLine="851"/>
        <w:jc w:val="both"/>
        <w:rPr>
          <w:szCs w:val="24"/>
          <w:lang w:val="lt-LT"/>
        </w:rPr>
      </w:pPr>
      <w:r w:rsidRPr="00D35B7B">
        <w:rPr>
          <w:szCs w:val="24"/>
          <w:lang w:val="lt-LT"/>
        </w:rPr>
        <w:t xml:space="preserve">1. </w:t>
      </w:r>
      <w:r w:rsidR="00740E42" w:rsidRPr="00D35B7B">
        <w:rPr>
          <w:szCs w:val="24"/>
          <w:lang w:val="lt-LT"/>
        </w:rPr>
        <w:t>Sutikti</w:t>
      </w:r>
      <w:r w:rsidR="00296C5F" w:rsidRPr="00D35B7B">
        <w:rPr>
          <w:szCs w:val="24"/>
          <w:lang w:val="lt-LT"/>
        </w:rPr>
        <w:t xml:space="preserve"> </w:t>
      </w:r>
      <w:r w:rsidR="00740E42" w:rsidRPr="00D35B7B">
        <w:rPr>
          <w:szCs w:val="24"/>
          <w:lang w:val="lt-LT"/>
        </w:rPr>
        <w:t>perimti</w:t>
      </w:r>
      <w:r w:rsidR="00296C5F" w:rsidRPr="00D35B7B">
        <w:rPr>
          <w:szCs w:val="24"/>
          <w:lang w:val="lt-LT"/>
        </w:rPr>
        <w:t xml:space="preserve"> </w:t>
      </w:r>
      <w:r w:rsidR="00740E42" w:rsidRPr="00D35B7B">
        <w:rPr>
          <w:szCs w:val="24"/>
          <w:lang w:val="lt-LT"/>
        </w:rPr>
        <w:t xml:space="preserve">Kėdainių rajono savivaldybės </w:t>
      </w:r>
      <w:r w:rsidR="00740E42" w:rsidRPr="0051668D">
        <w:rPr>
          <w:szCs w:val="24"/>
          <w:lang w:val="lt-LT"/>
        </w:rPr>
        <w:t>nuosavybėn</w:t>
      </w:r>
      <w:r w:rsidR="00296C5F" w:rsidRPr="00D35B7B">
        <w:rPr>
          <w:szCs w:val="24"/>
          <w:lang w:val="lt-LT"/>
        </w:rPr>
        <w:t xml:space="preserve"> </w:t>
      </w:r>
      <w:r w:rsidR="002C341B" w:rsidRPr="00D35B7B">
        <w:rPr>
          <w:szCs w:val="24"/>
          <w:lang w:val="lt-LT"/>
        </w:rPr>
        <w:t xml:space="preserve">savarankiškosioms funkcijoms įgyvendinti </w:t>
      </w:r>
      <w:r w:rsidR="00BC5FD3" w:rsidRPr="00D35B7B">
        <w:rPr>
          <w:szCs w:val="24"/>
          <w:lang w:val="lt-LT"/>
        </w:rPr>
        <w:t>valstybei nuosavybės teise priklausantį</w:t>
      </w:r>
      <w:r w:rsidR="002C341B" w:rsidRPr="00D35B7B">
        <w:rPr>
          <w:szCs w:val="24"/>
          <w:lang w:val="lt-LT"/>
        </w:rPr>
        <w:t xml:space="preserve"> ir</w:t>
      </w:r>
      <w:r w:rsidR="00BC5FD3" w:rsidRPr="00D35B7B">
        <w:rPr>
          <w:szCs w:val="24"/>
          <w:lang w:val="lt-LT"/>
        </w:rPr>
        <w:t xml:space="preserve"> šiuo metu</w:t>
      </w:r>
      <w:r w:rsidR="00740E42" w:rsidRPr="00D35B7B">
        <w:rPr>
          <w:szCs w:val="24"/>
          <w:lang w:val="lt-LT"/>
        </w:rPr>
        <w:t xml:space="preserve"> </w:t>
      </w:r>
      <w:r w:rsidR="009E741C" w:rsidRPr="00D35B7B">
        <w:rPr>
          <w:szCs w:val="24"/>
          <w:lang w:val="lt-LT"/>
        </w:rPr>
        <w:t>Nacionalinės švietimo agentūros</w:t>
      </w:r>
      <w:r w:rsidR="007F6573" w:rsidRPr="00D35B7B">
        <w:rPr>
          <w:szCs w:val="24"/>
          <w:lang w:val="lt-LT"/>
        </w:rPr>
        <w:t xml:space="preserve"> </w:t>
      </w:r>
      <w:r w:rsidR="006D339D" w:rsidRPr="00D35B7B">
        <w:rPr>
          <w:szCs w:val="24"/>
          <w:lang w:val="lt-LT"/>
        </w:rPr>
        <w:t xml:space="preserve">patikėjimo teise valdomą </w:t>
      </w:r>
      <w:r w:rsidR="00A111A7" w:rsidRPr="00D35B7B">
        <w:rPr>
          <w:szCs w:val="24"/>
          <w:lang w:val="lt-LT"/>
        </w:rPr>
        <w:t xml:space="preserve">ilgalaikį ir trumpalaikį </w:t>
      </w:r>
      <w:r w:rsidR="008C3547" w:rsidRPr="00D35B7B">
        <w:rPr>
          <w:szCs w:val="24"/>
          <w:lang w:val="lt-LT"/>
        </w:rPr>
        <w:t>turtą</w:t>
      </w:r>
      <w:r w:rsidR="0083218F" w:rsidRPr="00D35B7B">
        <w:rPr>
          <w:szCs w:val="24"/>
          <w:lang w:val="lt-LT"/>
        </w:rPr>
        <w:t>,</w:t>
      </w:r>
      <w:r w:rsidR="00DE7AEC" w:rsidRPr="00D35B7B">
        <w:rPr>
          <w:szCs w:val="24"/>
          <w:lang w:val="lt-LT"/>
        </w:rPr>
        <w:t xml:space="preserve"> nurodytą šio sprendimo </w:t>
      </w:r>
      <w:r w:rsidR="0083218F" w:rsidRPr="00D35B7B">
        <w:rPr>
          <w:szCs w:val="24"/>
          <w:lang w:val="lt-LT"/>
        </w:rPr>
        <w:t>1</w:t>
      </w:r>
      <w:r w:rsidR="00FF010B">
        <w:rPr>
          <w:szCs w:val="24"/>
        </w:rPr>
        <w:t>–</w:t>
      </w:r>
      <w:r w:rsidR="00A111A7" w:rsidRPr="00D35B7B">
        <w:rPr>
          <w:szCs w:val="24"/>
          <w:lang w:val="lt-LT"/>
        </w:rPr>
        <w:t>2</w:t>
      </w:r>
      <w:r w:rsidR="0083218F" w:rsidRPr="00D35B7B">
        <w:rPr>
          <w:szCs w:val="24"/>
          <w:lang w:val="lt-LT"/>
        </w:rPr>
        <w:t xml:space="preserve"> </w:t>
      </w:r>
      <w:r w:rsidR="00A111A7" w:rsidRPr="00D35B7B">
        <w:rPr>
          <w:szCs w:val="24"/>
          <w:lang w:val="lt-LT"/>
        </w:rPr>
        <w:t>prieduose</w:t>
      </w:r>
      <w:r w:rsidR="00DE7AEC" w:rsidRPr="00D35B7B">
        <w:rPr>
          <w:szCs w:val="24"/>
          <w:lang w:val="lt-LT"/>
        </w:rPr>
        <w:t>.</w:t>
      </w:r>
      <w:r w:rsidR="007F099A" w:rsidRPr="00D35B7B">
        <w:rPr>
          <w:szCs w:val="24"/>
          <w:lang w:val="lt-LT"/>
        </w:rPr>
        <w:t xml:space="preserve"> </w:t>
      </w:r>
    </w:p>
    <w:p w:rsidR="00740E42" w:rsidRDefault="007964E5" w:rsidP="002C341B">
      <w:pPr>
        <w:pStyle w:val="Pagrindinistekstas"/>
        <w:spacing w:after="0"/>
        <w:ind w:firstLine="851"/>
        <w:jc w:val="both"/>
        <w:rPr>
          <w:szCs w:val="24"/>
          <w:lang w:val="lt-LT"/>
        </w:rPr>
      </w:pPr>
      <w:r w:rsidRPr="00D35B7B">
        <w:rPr>
          <w:szCs w:val="24"/>
          <w:lang w:val="lt-LT"/>
        </w:rPr>
        <w:t>2</w:t>
      </w:r>
      <w:r w:rsidR="00740E42" w:rsidRPr="00D35B7B">
        <w:rPr>
          <w:szCs w:val="24"/>
          <w:lang w:val="lt-LT"/>
        </w:rPr>
        <w:t xml:space="preserve">. </w:t>
      </w:r>
      <w:r w:rsidR="009E741C" w:rsidRPr="00D35B7B">
        <w:rPr>
          <w:szCs w:val="24"/>
          <w:lang w:val="lt-LT"/>
        </w:rPr>
        <w:t xml:space="preserve">Perėmus savivaldybės nuosavybėn sprendimo 1 </w:t>
      </w:r>
      <w:r w:rsidR="005E1F7E">
        <w:rPr>
          <w:szCs w:val="24"/>
          <w:lang w:val="lt-LT"/>
        </w:rPr>
        <w:t>punkt</w:t>
      </w:r>
      <w:r w:rsidR="009E741C" w:rsidRPr="00D35B7B">
        <w:rPr>
          <w:szCs w:val="24"/>
          <w:lang w:val="lt-LT"/>
        </w:rPr>
        <w:t>e nurodytą turtą, perduoti jį</w:t>
      </w:r>
      <w:r w:rsidR="00740E42" w:rsidRPr="00D35B7B">
        <w:rPr>
          <w:rFonts w:eastAsia="Lucida Sans Unicode" w:cs="Tahoma"/>
          <w:color w:val="000000"/>
          <w:szCs w:val="24"/>
          <w:lang w:val="lt-LT"/>
        </w:rPr>
        <w:t xml:space="preserve"> </w:t>
      </w:r>
      <w:r w:rsidR="0083218F" w:rsidRPr="00D35B7B">
        <w:rPr>
          <w:rFonts w:eastAsia="Lucida Sans Unicode" w:cs="Tahoma"/>
          <w:color w:val="000000"/>
          <w:szCs w:val="24"/>
          <w:lang w:val="lt-LT"/>
        </w:rPr>
        <w:t>valdyti, naudoti ir disponuoti juo patikėjimo teise</w:t>
      </w:r>
      <w:r w:rsidR="0083218F" w:rsidRPr="00D35B7B">
        <w:rPr>
          <w:szCs w:val="24"/>
          <w:lang w:val="lt-LT"/>
        </w:rPr>
        <w:t xml:space="preserve"> </w:t>
      </w:r>
      <w:r w:rsidR="00E52171" w:rsidRPr="00D35B7B">
        <w:rPr>
          <w:szCs w:val="24"/>
          <w:lang w:val="lt-LT"/>
        </w:rPr>
        <w:t xml:space="preserve">Kėdainių rajono savivaldybės </w:t>
      </w:r>
      <w:r w:rsidR="009E741C" w:rsidRPr="00D35B7B">
        <w:rPr>
          <w:szCs w:val="24"/>
          <w:lang w:val="lt-LT"/>
        </w:rPr>
        <w:t>švietimo įstaigoms, nurodytoms</w:t>
      </w:r>
      <w:r w:rsidR="0083218F" w:rsidRPr="00D35B7B">
        <w:rPr>
          <w:szCs w:val="24"/>
          <w:lang w:val="lt-LT"/>
        </w:rPr>
        <w:t xml:space="preserve"> šio sprendimo</w:t>
      </w:r>
      <w:r w:rsidR="00A111A7" w:rsidRPr="00D35B7B">
        <w:rPr>
          <w:szCs w:val="24"/>
          <w:lang w:val="lt-LT"/>
        </w:rPr>
        <w:t xml:space="preserve"> 3</w:t>
      </w:r>
      <w:r w:rsidR="00FF010B">
        <w:rPr>
          <w:szCs w:val="24"/>
        </w:rPr>
        <w:t>–</w:t>
      </w:r>
      <w:r w:rsidR="00A111A7" w:rsidRPr="00D35B7B">
        <w:rPr>
          <w:szCs w:val="24"/>
          <w:lang w:val="lt-LT"/>
        </w:rPr>
        <w:t>4 prieduose</w:t>
      </w:r>
      <w:r w:rsidR="009A567D">
        <w:rPr>
          <w:rFonts w:eastAsia="Lucida Sans Unicode" w:cs="Tahoma"/>
          <w:color w:val="000000"/>
          <w:szCs w:val="24"/>
          <w:lang w:val="lt-LT"/>
        </w:rPr>
        <w:t>.</w:t>
      </w:r>
      <w:r w:rsidR="007F6573" w:rsidRPr="00D35B7B">
        <w:rPr>
          <w:szCs w:val="24"/>
          <w:lang w:val="lt-LT"/>
        </w:rPr>
        <w:t xml:space="preserve"> </w:t>
      </w:r>
    </w:p>
    <w:p w:rsidR="00114C88" w:rsidRPr="00D35B7B" w:rsidRDefault="00114C88" w:rsidP="002C341B">
      <w:pPr>
        <w:pStyle w:val="Pagrindinistekstas"/>
        <w:spacing w:after="0"/>
        <w:ind w:firstLine="851"/>
        <w:jc w:val="both"/>
        <w:rPr>
          <w:szCs w:val="24"/>
          <w:lang w:val="lt-LT"/>
        </w:rPr>
      </w:pPr>
      <w:r>
        <w:rPr>
          <w:szCs w:val="24"/>
          <w:lang w:val="lt-LT"/>
        </w:rPr>
        <w:t>3. Saviv</w:t>
      </w:r>
      <w:r w:rsidR="00983CE2">
        <w:rPr>
          <w:szCs w:val="24"/>
          <w:lang w:val="lt-LT"/>
        </w:rPr>
        <w:t>aldybės nuosavybėn perduotas tu</w:t>
      </w:r>
      <w:r>
        <w:rPr>
          <w:szCs w:val="24"/>
          <w:lang w:val="lt-LT"/>
        </w:rPr>
        <w:t xml:space="preserve">rtas bus panaudojamas bendrojo ugdymo mokyklų specialiųjų </w:t>
      </w:r>
      <w:r>
        <w:rPr>
          <w:rFonts w:eastAsia="Lucida Sans Unicode" w:cs="Tahoma"/>
          <w:color w:val="000000"/>
          <w:szCs w:val="24"/>
          <w:lang w:val="lt-LT"/>
        </w:rPr>
        <w:t>ugdymo poreikių turinčių mokinių ugdymui organizuoti, specialiajai ir specialiajai pedagoginei pagalbai teikti.</w:t>
      </w:r>
    </w:p>
    <w:p w:rsidR="00740E42" w:rsidRPr="00D35B7B" w:rsidRDefault="00114C88" w:rsidP="002C341B">
      <w:pPr>
        <w:ind w:firstLine="851"/>
        <w:jc w:val="both"/>
        <w:rPr>
          <w:szCs w:val="24"/>
          <w:lang w:val="lt-LT"/>
        </w:rPr>
      </w:pPr>
      <w:r>
        <w:rPr>
          <w:szCs w:val="24"/>
          <w:lang w:val="lt-LT"/>
        </w:rPr>
        <w:t>4</w:t>
      </w:r>
      <w:r w:rsidR="00740E42" w:rsidRPr="00D35B7B">
        <w:rPr>
          <w:szCs w:val="24"/>
          <w:lang w:val="lt-LT"/>
        </w:rPr>
        <w:t xml:space="preserve">. Įgalioti Kėdainių rajono savivaldybės administracijos direktorių pasirašyti </w:t>
      </w:r>
      <w:r w:rsidR="007260CB" w:rsidRPr="00D35B7B">
        <w:rPr>
          <w:rFonts w:eastAsia="Lucida Sans Unicode" w:cs="Tahoma"/>
          <w:color w:val="000000"/>
          <w:szCs w:val="24"/>
          <w:lang w:val="lt-LT"/>
        </w:rPr>
        <w:t xml:space="preserve">1 </w:t>
      </w:r>
      <w:r w:rsidR="009C0674">
        <w:rPr>
          <w:rFonts w:eastAsia="Lucida Sans Unicode" w:cs="Tahoma"/>
          <w:color w:val="000000"/>
          <w:szCs w:val="24"/>
          <w:lang w:val="lt-LT"/>
        </w:rPr>
        <w:t xml:space="preserve">ir 2 </w:t>
      </w:r>
      <w:r w:rsidR="007260CB" w:rsidRPr="00D35B7B">
        <w:rPr>
          <w:rFonts w:eastAsia="Lucida Sans Unicode" w:cs="Tahoma"/>
          <w:color w:val="000000"/>
          <w:szCs w:val="24"/>
          <w:lang w:val="lt-LT"/>
        </w:rPr>
        <w:t>punkt</w:t>
      </w:r>
      <w:r w:rsidR="009C0674">
        <w:rPr>
          <w:rFonts w:eastAsia="Lucida Sans Unicode" w:cs="Tahoma"/>
          <w:color w:val="000000"/>
          <w:szCs w:val="24"/>
          <w:lang w:val="lt-LT"/>
        </w:rPr>
        <w:t>uos</w:t>
      </w:r>
      <w:r w:rsidR="007260CB" w:rsidRPr="00D35B7B">
        <w:rPr>
          <w:rFonts w:eastAsia="Lucida Sans Unicode" w:cs="Tahoma"/>
          <w:color w:val="000000"/>
          <w:szCs w:val="24"/>
          <w:lang w:val="lt-LT"/>
        </w:rPr>
        <w:t xml:space="preserve">e nurodyto turto </w:t>
      </w:r>
      <w:r w:rsidR="00740E42" w:rsidRPr="00D35B7B">
        <w:rPr>
          <w:szCs w:val="24"/>
          <w:lang w:val="lt-LT"/>
        </w:rPr>
        <w:t>perdavimo–priėmimo akt</w:t>
      </w:r>
      <w:r w:rsidR="00625693">
        <w:rPr>
          <w:szCs w:val="24"/>
          <w:lang w:val="lt-LT"/>
        </w:rPr>
        <w:t>us</w:t>
      </w:r>
      <w:r w:rsidR="00740E42" w:rsidRPr="00D35B7B">
        <w:rPr>
          <w:szCs w:val="24"/>
          <w:lang w:val="lt-LT"/>
        </w:rPr>
        <w:t>.</w:t>
      </w:r>
    </w:p>
    <w:p w:rsidR="00042759" w:rsidRPr="00D35B7B" w:rsidRDefault="002C5124" w:rsidP="001F2595">
      <w:pPr>
        <w:ind w:firstLine="851"/>
        <w:jc w:val="both"/>
        <w:rPr>
          <w:szCs w:val="24"/>
          <w:lang w:val="lt-LT"/>
        </w:rPr>
      </w:pPr>
      <w:r w:rsidRPr="00D35B7B">
        <w:rPr>
          <w:color w:val="000000"/>
          <w:szCs w:val="24"/>
          <w:lang w:val="lt-LT"/>
        </w:rPr>
        <w:t xml:space="preserve">Šis </w:t>
      </w:r>
      <w:r w:rsidRPr="00D35B7B">
        <w:rPr>
          <w:color w:val="000000"/>
          <w:lang w:val="lt-LT"/>
        </w:rPr>
        <w:t>sprendimas</w:t>
      </w:r>
      <w:r w:rsidRPr="00D35B7B">
        <w:rPr>
          <w:color w:val="000000"/>
          <w:szCs w:val="24"/>
          <w:lang w:val="lt-LT"/>
        </w:rPr>
        <w:t xml:space="preserve"> per vieną mėnesį nuo </w:t>
      </w:r>
      <w:r w:rsidRPr="00D35B7B">
        <w:rPr>
          <w:color w:val="000000"/>
          <w:lang w:val="lt-LT"/>
        </w:rPr>
        <w:t>sprendimo</w:t>
      </w:r>
      <w:r w:rsidRPr="00D35B7B">
        <w:rPr>
          <w:color w:val="000000"/>
          <w:szCs w:val="24"/>
          <w:lang w:val="lt-LT"/>
        </w:rPr>
        <w:t xml:space="preserve"> įteikimo dienos gali būti skundžiamas </w:t>
      </w:r>
      <w:r w:rsidR="00042759" w:rsidRPr="00D35B7B">
        <w:rPr>
          <w:szCs w:val="24"/>
          <w:lang w:val="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2C5124" w:rsidRPr="00D35B7B" w:rsidRDefault="002C5124" w:rsidP="00042759">
      <w:pPr>
        <w:pStyle w:val="Pagrindinistekstas"/>
        <w:spacing w:after="0"/>
        <w:ind w:firstLine="851"/>
        <w:jc w:val="both"/>
        <w:rPr>
          <w:szCs w:val="24"/>
          <w:lang w:val="lt-LT"/>
        </w:rPr>
      </w:pPr>
    </w:p>
    <w:p w:rsidR="002C5124" w:rsidRPr="00D35B7B" w:rsidRDefault="002C5124" w:rsidP="002C5124">
      <w:pPr>
        <w:rPr>
          <w:rFonts w:eastAsia="Lucida Sans Unicode" w:cs="Tahoma"/>
          <w:color w:val="000000"/>
          <w:lang w:val="lt-LT"/>
        </w:rPr>
      </w:pPr>
    </w:p>
    <w:p w:rsidR="00740E42" w:rsidRPr="00D35B7B" w:rsidRDefault="00740E42">
      <w:pPr>
        <w:jc w:val="both"/>
        <w:rPr>
          <w:szCs w:val="24"/>
          <w:lang w:val="lt-LT"/>
        </w:rPr>
      </w:pPr>
    </w:p>
    <w:p w:rsidR="007F6573" w:rsidRPr="00D35B7B" w:rsidRDefault="007F6573" w:rsidP="007F6573">
      <w:pPr>
        <w:rPr>
          <w:lang w:val="lt-LT"/>
        </w:rPr>
      </w:pPr>
      <w:r w:rsidRPr="00D35B7B">
        <w:rPr>
          <w:lang w:val="lt-LT"/>
        </w:rPr>
        <w:t>Savivaldybės meras</w:t>
      </w:r>
    </w:p>
    <w:p w:rsidR="002C341B" w:rsidRPr="00D35B7B" w:rsidRDefault="002C341B" w:rsidP="009E741C">
      <w:pPr>
        <w:rPr>
          <w:szCs w:val="24"/>
          <w:lang w:val="lt-LT"/>
        </w:rPr>
      </w:pPr>
    </w:p>
    <w:p w:rsidR="002C341B" w:rsidRPr="00D35B7B" w:rsidRDefault="002C341B" w:rsidP="002C341B">
      <w:pPr>
        <w:jc w:val="both"/>
        <w:rPr>
          <w:szCs w:val="24"/>
          <w:lang w:val="lt-LT"/>
        </w:rPr>
      </w:pPr>
    </w:p>
    <w:p w:rsidR="00EB3D29" w:rsidRPr="00D35B7B" w:rsidRDefault="00EB3D29" w:rsidP="009C23BD">
      <w:pPr>
        <w:rPr>
          <w:lang w:val="lt-LT"/>
        </w:rPr>
      </w:pPr>
    </w:p>
    <w:p w:rsidR="00AF6FAA" w:rsidRPr="00D35B7B" w:rsidRDefault="00AF6FAA" w:rsidP="009C23BD">
      <w:pPr>
        <w:rPr>
          <w:lang w:val="lt-LT"/>
        </w:rPr>
      </w:pPr>
    </w:p>
    <w:p w:rsidR="00AF6FAA" w:rsidRPr="00D35B7B" w:rsidRDefault="00AF6FAA" w:rsidP="009C23BD">
      <w:pPr>
        <w:rPr>
          <w:lang w:val="lt-LT"/>
        </w:rPr>
      </w:pPr>
    </w:p>
    <w:p w:rsidR="008F3575" w:rsidRPr="00D35B7B" w:rsidRDefault="008F3575" w:rsidP="009C23BD">
      <w:pPr>
        <w:rPr>
          <w:lang w:val="lt-LT"/>
        </w:rPr>
      </w:pPr>
    </w:p>
    <w:p w:rsidR="008F3575" w:rsidRPr="00D35B7B" w:rsidRDefault="008F3575" w:rsidP="009C23BD">
      <w:pPr>
        <w:rPr>
          <w:lang w:val="lt-LT"/>
        </w:rPr>
      </w:pPr>
    </w:p>
    <w:p w:rsidR="00BC5FD3" w:rsidRPr="00D35B7B" w:rsidRDefault="00BC5FD3" w:rsidP="009C23BD">
      <w:pPr>
        <w:rPr>
          <w:lang w:val="lt-LT"/>
        </w:rPr>
      </w:pPr>
    </w:p>
    <w:p w:rsidR="008F3575" w:rsidRPr="00D35B7B" w:rsidRDefault="008F3575" w:rsidP="008F3575">
      <w:pPr>
        <w:rPr>
          <w:szCs w:val="24"/>
          <w:lang w:val="lt-LT"/>
        </w:rPr>
      </w:pPr>
      <w:r w:rsidRPr="00D35B7B">
        <w:rPr>
          <w:szCs w:val="24"/>
          <w:lang w:val="lt-LT"/>
        </w:rPr>
        <w:t xml:space="preserve">Audronė Naujalienė         Arūnas Kacevičius           Dalius Ramonas </w:t>
      </w:r>
      <w:r w:rsidR="009E741C" w:rsidRPr="00D35B7B">
        <w:rPr>
          <w:szCs w:val="24"/>
          <w:lang w:val="lt-LT"/>
        </w:rPr>
        <w:t xml:space="preserve">         </w:t>
      </w:r>
      <w:r w:rsidR="009A567D">
        <w:rPr>
          <w:szCs w:val="24"/>
          <w:lang w:val="lt-LT"/>
        </w:rPr>
        <w:t xml:space="preserve">Vilma </w:t>
      </w:r>
      <w:proofErr w:type="spellStart"/>
      <w:r w:rsidR="009A567D">
        <w:rPr>
          <w:szCs w:val="24"/>
          <w:lang w:val="lt-LT"/>
        </w:rPr>
        <w:t>Dobrovolskienė</w:t>
      </w:r>
      <w:proofErr w:type="spellEnd"/>
    </w:p>
    <w:p w:rsidR="008F3575" w:rsidRPr="00D35B7B" w:rsidRDefault="00245B19" w:rsidP="008F3575">
      <w:pPr>
        <w:rPr>
          <w:szCs w:val="24"/>
          <w:lang w:val="lt-LT"/>
        </w:rPr>
      </w:pPr>
      <w:r w:rsidRPr="00D35B7B">
        <w:rPr>
          <w:szCs w:val="24"/>
          <w:lang w:val="lt-LT"/>
        </w:rPr>
        <w:t>20</w:t>
      </w:r>
      <w:r w:rsidR="00A111A7" w:rsidRPr="00D35B7B">
        <w:rPr>
          <w:szCs w:val="24"/>
          <w:lang w:val="lt-LT"/>
        </w:rPr>
        <w:t>21</w:t>
      </w:r>
      <w:r w:rsidR="008F3575" w:rsidRPr="00D35B7B">
        <w:rPr>
          <w:szCs w:val="24"/>
          <w:lang w:val="lt-LT"/>
        </w:rPr>
        <w:t>-</w:t>
      </w:r>
      <w:r w:rsidR="00E31354">
        <w:rPr>
          <w:szCs w:val="24"/>
          <w:lang w:val="lt-LT"/>
        </w:rPr>
        <w:t>08</w:t>
      </w:r>
      <w:r w:rsidR="008F3575" w:rsidRPr="00D35B7B">
        <w:rPr>
          <w:szCs w:val="24"/>
          <w:lang w:val="lt-LT"/>
        </w:rPr>
        <w:t>-</w:t>
      </w:r>
      <w:r w:rsidR="008F3575" w:rsidRPr="00D35B7B">
        <w:rPr>
          <w:szCs w:val="24"/>
          <w:lang w:val="lt-LT"/>
        </w:rPr>
        <w:tab/>
        <w:t xml:space="preserve">                       </w:t>
      </w:r>
      <w:r w:rsidRPr="00D35B7B">
        <w:rPr>
          <w:szCs w:val="24"/>
          <w:lang w:val="lt-LT"/>
        </w:rPr>
        <w:t>20</w:t>
      </w:r>
      <w:r w:rsidR="00A111A7" w:rsidRPr="00D35B7B">
        <w:rPr>
          <w:szCs w:val="24"/>
          <w:lang w:val="lt-LT"/>
        </w:rPr>
        <w:t>21</w:t>
      </w:r>
      <w:r w:rsidR="008F3575" w:rsidRPr="00D35B7B">
        <w:rPr>
          <w:szCs w:val="24"/>
          <w:lang w:val="lt-LT"/>
        </w:rPr>
        <w:t>-</w:t>
      </w:r>
      <w:r w:rsidR="00E31354">
        <w:rPr>
          <w:szCs w:val="24"/>
          <w:lang w:val="lt-LT"/>
        </w:rPr>
        <w:t>08</w:t>
      </w:r>
      <w:r w:rsidR="008F3575" w:rsidRPr="00D35B7B">
        <w:rPr>
          <w:szCs w:val="24"/>
          <w:lang w:val="lt-LT"/>
        </w:rPr>
        <w:t>-</w:t>
      </w:r>
      <w:r w:rsidR="008F3575" w:rsidRPr="00D35B7B">
        <w:rPr>
          <w:szCs w:val="24"/>
          <w:lang w:val="lt-LT"/>
        </w:rPr>
        <w:tab/>
      </w:r>
      <w:r w:rsidR="008F3575" w:rsidRPr="00D35B7B">
        <w:rPr>
          <w:szCs w:val="24"/>
          <w:lang w:val="lt-LT"/>
        </w:rPr>
        <w:tab/>
        <w:t xml:space="preserve">       </w:t>
      </w:r>
      <w:r w:rsidRPr="00D35B7B">
        <w:rPr>
          <w:szCs w:val="24"/>
          <w:lang w:val="lt-LT"/>
        </w:rPr>
        <w:t>20</w:t>
      </w:r>
      <w:r w:rsidR="00A111A7" w:rsidRPr="00D35B7B">
        <w:rPr>
          <w:szCs w:val="24"/>
          <w:lang w:val="lt-LT"/>
        </w:rPr>
        <w:t>21</w:t>
      </w:r>
      <w:r w:rsidR="008F3575" w:rsidRPr="00D35B7B">
        <w:rPr>
          <w:szCs w:val="24"/>
          <w:lang w:val="lt-LT"/>
        </w:rPr>
        <w:t>-</w:t>
      </w:r>
      <w:r w:rsidR="00E31354">
        <w:rPr>
          <w:szCs w:val="24"/>
          <w:lang w:val="lt-LT"/>
        </w:rPr>
        <w:t>08</w:t>
      </w:r>
      <w:r w:rsidR="008F3575" w:rsidRPr="00D35B7B">
        <w:rPr>
          <w:szCs w:val="24"/>
          <w:lang w:val="lt-LT"/>
        </w:rPr>
        <w:t>-</w:t>
      </w:r>
      <w:r w:rsidR="008F3575" w:rsidRPr="00D35B7B">
        <w:rPr>
          <w:szCs w:val="24"/>
          <w:lang w:val="lt-LT"/>
        </w:rPr>
        <w:tab/>
        <w:t xml:space="preserve">      </w:t>
      </w:r>
      <w:r w:rsidRPr="00D35B7B">
        <w:rPr>
          <w:szCs w:val="24"/>
          <w:lang w:val="lt-LT"/>
        </w:rPr>
        <w:t>20</w:t>
      </w:r>
      <w:r w:rsidR="00E31354">
        <w:rPr>
          <w:szCs w:val="24"/>
          <w:lang w:val="lt-LT"/>
        </w:rPr>
        <w:t>21-08</w:t>
      </w:r>
      <w:r w:rsidR="008F3575" w:rsidRPr="00D35B7B">
        <w:rPr>
          <w:szCs w:val="24"/>
          <w:lang w:val="lt-LT"/>
        </w:rPr>
        <w:t>-</w:t>
      </w:r>
    </w:p>
    <w:p w:rsidR="009E741C" w:rsidRPr="00D35B7B" w:rsidRDefault="009E741C" w:rsidP="008F3575">
      <w:pPr>
        <w:rPr>
          <w:szCs w:val="24"/>
          <w:lang w:val="lt-LT"/>
        </w:rPr>
      </w:pPr>
    </w:p>
    <w:p w:rsidR="009E741C" w:rsidRPr="00D35B7B" w:rsidRDefault="009E741C" w:rsidP="008F3575">
      <w:pPr>
        <w:rPr>
          <w:szCs w:val="24"/>
          <w:lang w:val="lt-LT"/>
        </w:rPr>
      </w:pPr>
      <w:r w:rsidRPr="00D35B7B">
        <w:rPr>
          <w:szCs w:val="24"/>
          <w:lang w:val="lt-LT"/>
        </w:rPr>
        <w:t>Rūta Švedienė</w:t>
      </w:r>
    </w:p>
    <w:p w:rsidR="009E741C" w:rsidRPr="00D35B7B" w:rsidRDefault="009A567D" w:rsidP="008F3575">
      <w:pPr>
        <w:rPr>
          <w:szCs w:val="24"/>
          <w:lang w:val="lt-LT"/>
        </w:rPr>
      </w:pPr>
      <w:r>
        <w:rPr>
          <w:szCs w:val="24"/>
          <w:lang w:val="lt-LT"/>
        </w:rPr>
        <w:t>2021-09</w:t>
      </w:r>
      <w:r w:rsidR="003D2EB4" w:rsidRPr="00D35B7B">
        <w:rPr>
          <w:szCs w:val="24"/>
          <w:lang w:val="lt-LT"/>
        </w:rPr>
        <w:t>-</w:t>
      </w:r>
    </w:p>
    <w:p w:rsidR="005C37DB" w:rsidRPr="00D35B7B" w:rsidRDefault="00DD5818" w:rsidP="00EE0449">
      <w:pPr>
        <w:ind w:left="5387"/>
        <w:rPr>
          <w:rFonts w:eastAsia="Lucida Sans Unicode" w:cs="Tahoma"/>
          <w:color w:val="000000"/>
          <w:lang w:val="lt-LT"/>
        </w:rPr>
      </w:pPr>
      <w:r w:rsidRPr="00D35B7B">
        <w:rPr>
          <w:szCs w:val="24"/>
          <w:lang w:val="lt-LT" w:eastAsia="lt-LT"/>
        </w:rPr>
        <w:br w:type="page"/>
      </w:r>
      <w:r w:rsidR="005C37DB" w:rsidRPr="00D35B7B">
        <w:rPr>
          <w:rFonts w:eastAsia="Lucida Sans Unicode" w:cs="Tahoma"/>
          <w:color w:val="000000"/>
          <w:lang w:val="lt-LT"/>
        </w:rPr>
        <w:lastRenderedPageBreak/>
        <w:t xml:space="preserve">Kėdainių rajono savivaldybės tarybos </w:t>
      </w:r>
    </w:p>
    <w:p w:rsidR="00B0604B" w:rsidRPr="00D35B7B" w:rsidRDefault="00245B19" w:rsidP="00B0604B">
      <w:pPr>
        <w:tabs>
          <w:tab w:val="left" w:pos="5812"/>
        </w:tabs>
        <w:ind w:left="5387"/>
        <w:rPr>
          <w:rFonts w:eastAsia="Lucida Sans Unicode" w:cs="Tahoma"/>
          <w:color w:val="000000"/>
          <w:lang w:val="lt-LT"/>
        </w:rPr>
      </w:pPr>
      <w:r w:rsidRPr="00D35B7B">
        <w:rPr>
          <w:rFonts w:eastAsia="Lucida Sans Unicode" w:cs="Tahoma"/>
          <w:color w:val="000000"/>
          <w:lang w:val="lt-LT"/>
        </w:rPr>
        <w:t>20</w:t>
      </w:r>
      <w:r w:rsidR="00A111A7" w:rsidRPr="00D35B7B">
        <w:rPr>
          <w:rFonts w:eastAsia="Lucida Sans Unicode" w:cs="Tahoma"/>
          <w:color w:val="000000"/>
          <w:lang w:val="lt-LT"/>
        </w:rPr>
        <w:t>21</w:t>
      </w:r>
      <w:r w:rsidR="005C37DB" w:rsidRPr="00D35B7B">
        <w:rPr>
          <w:rFonts w:eastAsia="Lucida Sans Unicode" w:cs="Tahoma"/>
          <w:color w:val="000000"/>
          <w:lang w:val="lt-LT"/>
        </w:rPr>
        <w:t xml:space="preserve"> m.</w:t>
      </w:r>
      <w:r w:rsidR="009A567D">
        <w:rPr>
          <w:rFonts w:eastAsia="Lucida Sans Unicode" w:cs="Tahoma"/>
          <w:color w:val="000000"/>
          <w:lang w:val="lt-LT"/>
        </w:rPr>
        <w:t xml:space="preserve">                </w:t>
      </w:r>
      <w:r w:rsidR="00B0604B" w:rsidRPr="00D35B7B">
        <w:rPr>
          <w:rFonts w:eastAsia="Lucida Sans Unicode" w:cs="Tahoma"/>
          <w:color w:val="000000"/>
          <w:lang w:val="lt-LT"/>
        </w:rPr>
        <w:t xml:space="preserve"> </w:t>
      </w:r>
      <w:r w:rsidR="005C37DB" w:rsidRPr="00D35B7B">
        <w:rPr>
          <w:rFonts w:eastAsia="Lucida Sans Unicode" w:cs="Tahoma"/>
          <w:color w:val="000000"/>
          <w:lang w:val="lt-LT"/>
        </w:rPr>
        <w:t xml:space="preserve"> d. sprendimo Nr. TS-</w:t>
      </w:r>
    </w:p>
    <w:p w:rsidR="005C37DB" w:rsidRPr="00D35B7B" w:rsidRDefault="0083218F" w:rsidP="00AF6FAA">
      <w:pPr>
        <w:tabs>
          <w:tab w:val="left" w:pos="5812"/>
        </w:tabs>
        <w:ind w:left="5387"/>
        <w:rPr>
          <w:rFonts w:eastAsia="Lucida Sans Unicode" w:cs="Tahoma"/>
          <w:color w:val="000000"/>
          <w:lang w:val="lt-LT"/>
        </w:rPr>
      </w:pPr>
      <w:r w:rsidRPr="00D35B7B">
        <w:rPr>
          <w:rFonts w:eastAsia="Lucida Sans Unicode" w:cs="Tahoma"/>
          <w:color w:val="000000"/>
          <w:lang w:val="lt-LT"/>
        </w:rPr>
        <w:t xml:space="preserve">1 </w:t>
      </w:r>
      <w:r w:rsidR="005C37DB" w:rsidRPr="00D35B7B">
        <w:rPr>
          <w:rFonts w:eastAsia="Lucida Sans Unicode" w:cs="Tahoma"/>
          <w:color w:val="000000"/>
          <w:lang w:val="lt-LT"/>
        </w:rPr>
        <w:t>priedas</w:t>
      </w:r>
    </w:p>
    <w:p w:rsidR="005C37DB" w:rsidRPr="00D35B7B" w:rsidRDefault="005C37DB" w:rsidP="00EE0449">
      <w:pPr>
        <w:pStyle w:val="Pagrindinistekstas"/>
        <w:spacing w:after="0"/>
        <w:jc w:val="both"/>
        <w:rPr>
          <w:lang w:val="lt-LT"/>
        </w:rPr>
      </w:pPr>
      <w:r w:rsidRPr="00D35B7B">
        <w:rPr>
          <w:rFonts w:eastAsia="Lucida Sans Unicode" w:cs="Tahoma"/>
          <w:color w:val="000000"/>
          <w:szCs w:val="24"/>
          <w:lang w:val="lt-LT"/>
        </w:rPr>
        <w:tab/>
      </w:r>
    </w:p>
    <w:p w:rsidR="002B0FD5" w:rsidRPr="00D35B7B" w:rsidRDefault="00A111A7" w:rsidP="00FB2D62">
      <w:pPr>
        <w:spacing w:line="200" w:lineRule="atLeast"/>
        <w:ind w:right="-145"/>
        <w:jc w:val="center"/>
        <w:rPr>
          <w:rFonts w:eastAsia="Lucida Sans Unicode" w:cs="Tahoma"/>
          <w:b/>
          <w:bCs/>
          <w:color w:val="000000"/>
          <w:szCs w:val="24"/>
          <w:lang w:val="lt-LT"/>
        </w:rPr>
      </w:pPr>
      <w:r w:rsidRPr="00D35B7B">
        <w:rPr>
          <w:b/>
          <w:lang w:val="lt-LT"/>
        </w:rPr>
        <w:t xml:space="preserve">ILGALAIKIO </w:t>
      </w:r>
      <w:r w:rsidR="001F2595" w:rsidRPr="00D35B7B">
        <w:rPr>
          <w:b/>
          <w:lang w:val="lt-LT"/>
        </w:rPr>
        <w:t>TURTO</w:t>
      </w:r>
      <w:r w:rsidR="001F2595" w:rsidRPr="00D35B7B">
        <w:rPr>
          <w:rFonts w:eastAsia="Lucida Sans Unicode" w:cs="Tahoma"/>
          <w:b/>
          <w:bCs/>
          <w:color w:val="000000"/>
          <w:szCs w:val="24"/>
          <w:lang w:val="lt-LT"/>
        </w:rPr>
        <w:t xml:space="preserve">, PERIMAMO </w:t>
      </w:r>
      <w:r w:rsidR="002B0FD5" w:rsidRPr="00D35B7B">
        <w:rPr>
          <w:rFonts w:eastAsia="Lucida Sans Unicode" w:cs="Tahoma"/>
          <w:b/>
          <w:bCs/>
          <w:color w:val="000000"/>
          <w:szCs w:val="24"/>
          <w:lang w:val="lt-LT"/>
        </w:rPr>
        <w:t xml:space="preserve">IŠ </w:t>
      </w:r>
      <w:r w:rsidR="006478D3" w:rsidRPr="00D35B7B">
        <w:rPr>
          <w:rFonts w:eastAsia="Lucida Sans Unicode" w:cs="Tahoma"/>
          <w:b/>
          <w:bCs/>
          <w:color w:val="000000"/>
          <w:szCs w:val="24"/>
          <w:lang w:val="lt-LT"/>
        </w:rPr>
        <w:t xml:space="preserve">NACIONALINĖS </w:t>
      </w:r>
      <w:r w:rsidR="009E741C" w:rsidRPr="00D35B7B">
        <w:rPr>
          <w:rFonts w:eastAsia="Lucida Sans Unicode" w:cs="Tahoma"/>
          <w:b/>
          <w:bCs/>
          <w:color w:val="000000"/>
          <w:szCs w:val="24"/>
          <w:lang w:val="lt-LT"/>
        </w:rPr>
        <w:t>ŠVIETIMO AGENTŪROS</w:t>
      </w:r>
      <w:r w:rsidR="001F2595" w:rsidRPr="00D35B7B">
        <w:rPr>
          <w:rFonts w:eastAsia="Lucida Sans Unicode" w:cs="Tahoma"/>
          <w:b/>
          <w:bCs/>
          <w:color w:val="000000"/>
          <w:szCs w:val="24"/>
          <w:lang w:val="lt-LT"/>
        </w:rPr>
        <w:t>,</w:t>
      </w:r>
    </w:p>
    <w:p w:rsidR="005C37DB" w:rsidRPr="00D35B7B" w:rsidRDefault="005C37DB" w:rsidP="00FB2D62">
      <w:pPr>
        <w:ind w:right="-145"/>
        <w:jc w:val="center"/>
        <w:rPr>
          <w:b/>
          <w:lang w:val="lt-LT"/>
        </w:rPr>
      </w:pPr>
      <w:r w:rsidRPr="00D35B7B">
        <w:rPr>
          <w:b/>
          <w:lang w:val="lt-LT"/>
        </w:rPr>
        <w:t>SĄRAŠAS</w:t>
      </w:r>
    </w:p>
    <w:p w:rsidR="005C37DB" w:rsidRPr="00D35B7B" w:rsidRDefault="005C37DB" w:rsidP="005C37DB">
      <w:pPr>
        <w:jc w:val="center"/>
        <w:rPr>
          <w:b/>
          <w:sz w:val="16"/>
          <w:szCs w:val="16"/>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224"/>
        <w:gridCol w:w="1134"/>
        <w:gridCol w:w="1417"/>
        <w:gridCol w:w="850"/>
        <w:gridCol w:w="1134"/>
        <w:gridCol w:w="1418"/>
      </w:tblGrid>
      <w:tr w:rsidR="009A567D" w:rsidRPr="00D35B7B" w:rsidTr="00077C43">
        <w:tc>
          <w:tcPr>
            <w:tcW w:w="570"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EE08E5">
            <w:pPr>
              <w:jc w:val="center"/>
              <w:rPr>
                <w:b/>
                <w:szCs w:val="24"/>
                <w:lang w:val="lt-LT"/>
              </w:rPr>
            </w:pPr>
            <w:r w:rsidRPr="00D35B7B">
              <w:rPr>
                <w:b/>
                <w:szCs w:val="24"/>
                <w:lang w:val="lt-LT"/>
              </w:rPr>
              <w:t>Eil. Nr.</w:t>
            </w:r>
          </w:p>
        </w:tc>
        <w:tc>
          <w:tcPr>
            <w:tcW w:w="3224"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EE08E5">
            <w:pPr>
              <w:jc w:val="center"/>
              <w:rPr>
                <w:b/>
                <w:color w:val="000000"/>
                <w:szCs w:val="24"/>
                <w:lang w:val="lt-LT"/>
              </w:rPr>
            </w:pPr>
            <w:r w:rsidRPr="00D35B7B">
              <w:rPr>
                <w:b/>
                <w:color w:val="000000"/>
                <w:szCs w:val="24"/>
                <w:lang w:val="lt-LT"/>
              </w:rPr>
              <w:t>Turto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9A567D" w:rsidRPr="00D35B7B" w:rsidRDefault="009A567D" w:rsidP="009A567D">
            <w:pPr>
              <w:jc w:val="center"/>
              <w:rPr>
                <w:b/>
                <w:color w:val="000000"/>
                <w:szCs w:val="24"/>
                <w:lang w:val="lt-LT"/>
              </w:rPr>
            </w:pPr>
            <w:r>
              <w:rPr>
                <w:b/>
                <w:color w:val="000000"/>
                <w:szCs w:val="24"/>
                <w:lang w:val="lt-LT"/>
              </w:rPr>
              <w:t>Įsigijimo metai</w:t>
            </w:r>
          </w:p>
        </w:tc>
        <w:tc>
          <w:tcPr>
            <w:tcW w:w="1417" w:type="dxa"/>
            <w:tcBorders>
              <w:top w:val="single" w:sz="4" w:space="0" w:color="auto"/>
              <w:left w:val="single" w:sz="4" w:space="0" w:color="auto"/>
              <w:bottom w:val="single" w:sz="4" w:space="0" w:color="auto"/>
              <w:right w:val="single" w:sz="4" w:space="0" w:color="auto"/>
            </w:tcBorders>
            <w:vAlign w:val="center"/>
          </w:tcPr>
          <w:p w:rsidR="009A567D" w:rsidRPr="00D35B7B" w:rsidRDefault="009A567D" w:rsidP="009A567D">
            <w:pPr>
              <w:ind w:left="-108" w:right="-108"/>
              <w:jc w:val="center"/>
              <w:rPr>
                <w:b/>
                <w:color w:val="000000"/>
                <w:szCs w:val="24"/>
                <w:lang w:val="lt-LT"/>
              </w:rPr>
            </w:pPr>
            <w:r w:rsidRPr="00D35B7B">
              <w:rPr>
                <w:b/>
                <w:color w:val="000000"/>
                <w:szCs w:val="24"/>
                <w:lang w:val="lt-LT"/>
              </w:rPr>
              <w:t>Inventorinis numeris</w:t>
            </w:r>
          </w:p>
        </w:tc>
        <w:tc>
          <w:tcPr>
            <w:tcW w:w="850"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6B01C1">
            <w:pPr>
              <w:ind w:left="-108" w:right="-108"/>
              <w:jc w:val="center"/>
              <w:rPr>
                <w:b/>
                <w:color w:val="000000"/>
                <w:szCs w:val="24"/>
                <w:lang w:val="lt-LT"/>
              </w:rPr>
            </w:pPr>
            <w:r w:rsidRPr="00D35B7B">
              <w:rPr>
                <w:b/>
                <w:color w:val="000000"/>
                <w:szCs w:val="24"/>
                <w:lang w:val="lt-LT"/>
              </w:rPr>
              <w:t>Kiekis,</w:t>
            </w:r>
          </w:p>
          <w:p w:rsidR="009A567D" w:rsidRPr="00D35B7B" w:rsidRDefault="009A567D" w:rsidP="00EE08E5">
            <w:pPr>
              <w:jc w:val="center"/>
              <w:rPr>
                <w:b/>
                <w:color w:val="000000"/>
                <w:szCs w:val="24"/>
                <w:lang w:val="lt-LT"/>
              </w:rPr>
            </w:pPr>
            <w:r w:rsidRPr="00D35B7B">
              <w:rPr>
                <w:b/>
                <w:color w:val="000000"/>
                <w:szCs w:val="24"/>
                <w:lang w:val="lt-LT"/>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EE08E5">
            <w:pPr>
              <w:jc w:val="center"/>
              <w:rPr>
                <w:b/>
                <w:color w:val="000000"/>
                <w:szCs w:val="24"/>
                <w:lang w:val="lt-LT"/>
              </w:rPr>
            </w:pPr>
            <w:r w:rsidRPr="00D35B7B">
              <w:rPr>
                <w:b/>
                <w:color w:val="000000"/>
                <w:szCs w:val="24"/>
                <w:lang w:val="lt-LT"/>
              </w:rPr>
              <w:t>Vieneto kaina, Eur</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E8628A">
            <w:pPr>
              <w:jc w:val="center"/>
              <w:rPr>
                <w:b/>
                <w:color w:val="000000"/>
                <w:szCs w:val="24"/>
                <w:lang w:val="lt-LT"/>
              </w:rPr>
            </w:pPr>
            <w:r w:rsidRPr="00D35B7B">
              <w:rPr>
                <w:b/>
                <w:color w:val="000000"/>
                <w:szCs w:val="24"/>
                <w:lang w:val="lt-LT"/>
              </w:rPr>
              <w:t>Bendra</w:t>
            </w:r>
            <w:r>
              <w:rPr>
                <w:b/>
                <w:color w:val="000000"/>
                <w:szCs w:val="24"/>
                <w:lang w:val="lt-LT"/>
              </w:rPr>
              <w:t xml:space="preserve"> įsigijimo savikaina</w:t>
            </w:r>
            <w:r w:rsidRPr="00D35B7B">
              <w:rPr>
                <w:b/>
                <w:color w:val="000000"/>
                <w:szCs w:val="24"/>
                <w:lang w:val="lt-LT"/>
              </w:rPr>
              <w:t>, Eur</w:t>
            </w:r>
          </w:p>
        </w:tc>
      </w:tr>
      <w:tr w:rsidR="009A567D" w:rsidRPr="00D35B7B" w:rsidTr="00077C43">
        <w:tc>
          <w:tcPr>
            <w:tcW w:w="570"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jc w:val="center"/>
              <w:rPr>
                <w:szCs w:val="24"/>
                <w:lang w:val="lt-LT"/>
              </w:rPr>
            </w:pPr>
            <w:r w:rsidRPr="00D35B7B">
              <w:rPr>
                <w:szCs w:val="24"/>
                <w:lang w:val="lt-LT"/>
              </w:rPr>
              <w:t>1</w:t>
            </w:r>
          </w:p>
        </w:tc>
        <w:tc>
          <w:tcPr>
            <w:tcW w:w="3224" w:type="dxa"/>
            <w:tcBorders>
              <w:top w:val="single" w:sz="4" w:space="0" w:color="auto"/>
              <w:left w:val="single" w:sz="4" w:space="0" w:color="auto"/>
              <w:bottom w:val="single" w:sz="4" w:space="0" w:color="auto"/>
              <w:right w:val="single" w:sz="4" w:space="0" w:color="auto"/>
            </w:tcBorders>
          </w:tcPr>
          <w:p w:rsidR="009A567D" w:rsidRPr="00E63DBC" w:rsidRDefault="009A567D" w:rsidP="00D35B7B">
            <w:pPr>
              <w:rPr>
                <w:color w:val="000000"/>
                <w:szCs w:val="24"/>
                <w:lang w:val="lt-LT"/>
              </w:rPr>
            </w:pPr>
            <w:r>
              <w:rPr>
                <w:color w:val="000000"/>
                <w:szCs w:val="24"/>
                <w:lang w:val="lt-LT"/>
              </w:rPr>
              <w:t xml:space="preserve">1 dalis. </w:t>
            </w:r>
            <w:proofErr w:type="spellStart"/>
            <w:r>
              <w:rPr>
                <w:color w:val="000000"/>
                <w:szCs w:val="24"/>
                <w:lang w:val="lt-LT"/>
              </w:rPr>
              <w:t>Komunikatorius</w:t>
            </w:r>
            <w:proofErr w:type="spellEnd"/>
            <w:r>
              <w:rPr>
                <w:color w:val="000000"/>
                <w:szCs w:val="24"/>
                <w:lang w:val="lt-LT"/>
              </w:rPr>
              <w:t xml:space="preserve"> „</w:t>
            </w:r>
            <w:proofErr w:type="spellStart"/>
            <w:r>
              <w:rPr>
                <w:color w:val="000000"/>
                <w:szCs w:val="24"/>
                <w:lang w:val="lt-LT"/>
              </w:rPr>
              <w:t>Supertalker</w:t>
            </w:r>
            <w:proofErr w:type="spellEnd"/>
            <w:r>
              <w:rPr>
                <w:color w:val="000000"/>
                <w:szCs w:val="24"/>
                <w:lang w:val="lt-LT"/>
              </w:rPr>
              <w:t>“</w:t>
            </w:r>
          </w:p>
        </w:tc>
        <w:tc>
          <w:tcPr>
            <w:tcW w:w="1134" w:type="dxa"/>
            <w:tcBorders>
              <w:top w:val="single" w:sz="4" w:space="0" w:color="auto"/>
              <w:left w:val="single" w:sz="4" w:space="0" w:color="auto"/>
              <w:bottom w:val="single" w:sz="4" w:space="0" w:color="auto"/>
              <w:right w:val="single" w:sz="4" w:space="0" w:color="auto"/>
            </w:tcBorders>
          </w:tcPr>
          <w:p w:rsidR="009A567D" w:rsidRDefault="009A567D" w:rsidP="00D35B7B">
            <w:pPr>
              <w:jc w:val="center"/>
              <w:rPr>
                <w:color w:val="000000"/>
                <w:szCs w:val="24"/>
                <w:lang w:val="lt-LT"/>
              </w:rPr>
            </w:pPr>
            <w:r>
              <w:rPr>
                <w:color w:val="000000"/>
                <w:szCs w:val="24"/>
                <w:lang w:val="lt-LT"/>
              </w:rPr>
              <w:t>2020</w:t>
            </w:r>
          </w:p>
        </w:tc>
        <w:tc>
          <w:tcPr>
            <w:tcW w:w="1417"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jc w:val="center"/>
              <w:rPr>
                <w:color w:val="000000"/>
                <w:szCs w:val="24"/>
                <w:lang w:val="lt-LT"/>
              </w:rPr>
            </w:pPr>
            <w:r>
              <w:rPr>
                <w:color w:val="000000"/>
                <w:szCs w:val="24"/>
                <w:lang w:val="lt-LT"/>
              </w:rPr>
              <w:t>IT-012513</w:t>
            </w:r>
          </w:p>
        </w:tc>
        <w:tc>
          <w:tcPr>
            <w:tcW w:w="850"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jc w:val="center"/>
              <w:rPr>
                <w:color w:val="000000"/>
                <w:szCs w:val="24"/>
                <w:lang w:val="lt-LT"/>
              </w:rPr>
            </w:pPr>
            <w:r>
              <w:rPr>
                <w:color w:val="000000"/>
                <w:szCs w:val="24"/>
                <w:lang w:val="lt-LT"/>
              </w:rPr>
              <w:t>1</w:t>
            </w:r>
          </w:p>
        </w:tc>
        <w:tc>
          <w:tcPr>
            <w:tcW w:w="1134"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ind w:right="34"/>
              <w:jc w:val="right"/>
              <w:rPr>
                <w:color w:val="000000"/>
                <w:szCs w:val="24"/>
                <w:lang w:val="lt-LT"/>
              </w:rPr>
            </w:pPr>
            <w:r>
              <w:rPr>
                <w:color w:val="000000"/>
                <w:szCs w:val="24"/>
                <w:lang w:val="lt-LT"/>
              </w:rPr>
              <w:t>819,00</w:t>
            </w:r>
          </w:p>
        </w:tc>
        <w:tc>
          <w:tcPr>
            <w:tcW w:w="1418"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ind w:right="176"/>
              <w:jc w:val="right"/>
              <w:rPr>
                <w:color w:val="000000"/>
                <w:szCs w:val="24"/>
                <w:lang w:val="lt-LT"/>
              </w:rPr>
            </w:pPr>
            <w:r>
              <w:rPr>
                <w:color w:val="000000"/>
                <w:szCs w:val="24"/>
                <w:lang w:val="lt-LT"/>
              </w:rPr>
              <w:t>819,00</w:t>
            </w:r>
          </w:p>
        </w:tc>
      </w:tr>
      <w:tr w:rsidR="009A567D" w:rsidRPr="00D35B7B" w:rsidTr="00077C43">
        <w:tc>
          <w:tcPr>
            <w:tcW w:w="570"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jc w:val="center"/>
              <w:rPr>
                <w:szCs w:val="24"/>
                <w:lang w:val="lt-LT"/>
              </w:rPr>
            </w:pPr>
            <w:r>
              <w:rPr>
                <w:szCs w:val="24"/>
                <w:lang w:val="lt-LT"/>
              </w:rPr>
              <w:t>2</w:t>
            </w:r>
          </w:p>
        </w:tc>
        <w:tc>
          <w:tcPr>
            <w:tcW w:w="3224" w:type="dxa"/>
            <w:tcBorders>
              <w:top w:val="single" w:sz="4" w:space="0" w:color="auto"/>
              <w:left w:val="single" w:sz="4" w:space="0" w:color="auto"/>
              <w:bottom w:val="single" w:sz="4" w:space="0" w:color="auto"/>
              <w:right w:val="single" w:sz="4" w:space="0" w:color="auto"/>
            </w:tcBorders>
          </w:tcPr>
          <w:p w:rsidR="009A567D" w:rsidRPr="00E63DBC" w:rsidRDefault="009A567D" w:rsidP="00D35B7B">
            <w:pPr>
              <w:rPr>
                <w:color w:val="000000"/>
                <w:szCs w:val="24"/>
                <w:lang w:val="lt-LT"/>
              </w:rPr>
            </w:pPr>
            <w:r>
              <w:rPr>
                <w:color w:val="000000"/>
                <w:szCs w:val="24"/>
                <w:lang w:val="lt-LT"/>
              </w:rPr>
              <w:t>Kompiuterinė programinė įranga „</w:t>
            </w:r>
            <w:proofErr w:type="spellStart"/>
            <w:r>
              <w:rPr>
                <w:color w:val="000000"/>
                <w:szCs w:val="24"/>
                <w:lang w:val="lt-LT"/>
              </w:rPr>
              <w:t>Boardmaker</w:t>
            </w:r>
            <w:proofErr w:type="spellEnd"/>
            <w:r>
              <w:rPr>
                <w:color w:val="000000"/>
                <w:szCs w:val="24"/>
                <w:lang w:val="lt-LT"/>
              </w:rPr>
              <w:t>“</w:t>
            </w:r>
          </w:p>
        </w:tc>
        <w:tc>
          <w:tcPr>
            <w:tcW w:w="1134" w:type="dxa"/>
            <w:tcBorders>
              <w:top w:val="single" w:sz="4" w:space="0" w:color="auto"/>
              <w:left w:val="single" w:sz="4" w:space="0" w:color="auto"/>
              <w:bottom w:val="single" w:sz="4" w:space="0" w:color="auto"/>
              <w:right w:val="single" w:sz="4" w:space="0" w:color="auto"/>
            </w:tcBorders>
          </w:tcPr>
          <w:p w:rsidR="009A567D" w:rsidRDefault="009A567D" w:rsidP="00D35B7B">
            <w:pPr>
              <w:jc w:val="center"/>
              <w:rPr>
                <w:color w:val="000000"/>
                <w:szCs w:val="24"/>
                <w:lang w:val="lt-LT"/>
              </w:rPr>
            </w:pPr>
            <w:r>
              <w:rPr>
                <w:color w:val="000000"/>
                <w:szCs w:val="24"/>
                <w:lang w:val="lt-LT"/>
              </w:rPr>
              <w:t>2018</w:t>
            </w:r>
          </w:p>
        </w:tc>
        <w:tc>
          <w:tcPr>
            <w:tcW w:w="1417"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jc w:val="center"/>
              <w:rPr>
                <w:color w:val="000000"/>
                <w:szCs w:val="24"/>
                <w:lang w:val="lt-LT"/>
              </w:rPr>
            </w:pPr>
            <w:r>
              <w:rPr>
                <w:color w:val="000000"/>
                <w:szCs w:val="24"/>
                <w:lang w:val="lt-LT"/>
              </w:rPr>
              <w:t>IT-012095</w:t>
            </w:r>
          </w:p>
        </w:tc>
        <w:tc>
          <w:tcPr>
            <w:tcW w:w="850"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jc w:val="center"/>
              <w:rPr>
                <w:color w:val="000000"/>
                <w:szCs w:val="24"/>
                <w:lang w:val="lt-LT"/>
              </w:rPr>
            </w:pPr>
            <w:r>
              <w:rPr>
                <w:color w:val="000000"/>
                <w:szCs w:val="24"/>
                <w:lang w:val="lt-LT"/>
              </w:rPr>
              <w:t>1</w:t>
            </w:r>
          </w:p>
        </w:tc>
        <w:tc>
          <w:tcPr>
            <w:tcW w:w="1134"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ind w:right="34"/>
              <w:jc w:val="right"/>
              <w:rPr>
                <w:color w:val="000000"/>
                <w:szCs w:val="24"/>
                <w:lang w:val="lt-LT"/>
              </w:rPr>
            </w:pPr>
            <w:r>
              <w:rPr>
                <w:color w:val="000000"/>
                <w:szCs w:val="24"/>
                <w:lang w:val="lt-LT"/>
              </w:rPr>
              <w:t>859,95</w:t>
            </w:r>
          </w:p>
        </w:tc>
        <w:tc>
          <w:tcPr>
            <w:tcW w:w="1418"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ind w:right="176"/>
              <w:jc w:val="right"/>
              <w:rPr>
                <w:color w:val="000000"/>
                <w:szCs w:val="24"/>
                <w:lang w:val="lt-LT"/>
              </w:rPr>
            </w:pPr>
            <w:r>
              <w:rPr>
                <w:color w:val="000000"/>
                <w:szCs w:val="24"/>
                <w:lang w:val="lt-LT"/>
              </w:rPr>
              <w:t>859,95</w:t>
            </w:r>
          </w:p>
        </w:tc>
      </w:tr>
      <w:tr w:rsidR="009A567D" w:rsidRPr="00D35B7B" w:rsidTr="00077C43">
        <w:tc>
          <w:tcPr>
            <w:tcW w:w="570"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jc w:val="center"/>
              <w:rPr>
                <w:szCs w:val="24"/>
                <w:lang w:val="lt-LT"/>
              </w:rPr>
            </w:pPr>
            <w:r>
              <w:rPr>
                <w:szCs w:val="24"/>
                <w:lang w:val="lt-LT"/>
              </w:rPr>
              <w:t>3</w:t>
            </w:r>
          </w:p>
        </w:tc>
        <w:tc>
          <w:tcPr>
            <w:tcW w:w="3224" w:type="dxa"/>
            <w:tcBorders>
              <w:top w:val="single" w:sz="4" w:space="0" w:color="auto"/>
              <w:left w:val="single" w:sz="4" w:space="0" w:color="auto"/>
              <w:bottom w:val="single" w:sz="4" w:space="0" w:color="auto"/>
              <w:right w:val="single" w:sz="4" w:space="0" w:color="auto"/>
            </w:tcBorders>
          </w:tcPr>
          <w:p w:rsidR="009A567D" w:rsidRPr="00E63DBC" w:rsidRDefault="009A567D" w:rsidP="00A65EB1">
            <w:pPr>
              <w:rPr>
                <w:color w:val="000000"/>
                <w:szCs w:val="24"/>
                <w:lang w:val="lt-LT"/>
              </w:rPr>
            </w:pPr>
            <w:r>
              <w:rPr>
                <w:color w:val="000000"/>
                <w:szCs w:val="24"/>
                <w:lang w:val="lt-LT"/>
              </w:rPr>
              <w:t>7 dalis. Galvos pelė 1 tipo „</w:t>
            </w:r>
            <w:proofErr w:type="spellStart"/>
            <w:r>
              <w:rPr>
                <w:color w:val="000000"/>
                <w:szCs w:val="24"/>
                <w:lang w:val="lt-LT"/>
              </w:rPr>
              <w:t>Tracker</w:t>
            </w:r>
            <w:proofErr w:type="spellEnd"/>
            <w:r>
              <w:rPr>
                <w:color w:val="000000"/>
                <w:szCs w:val="24"/>
                <w:lang w:val="lt-LT"/>
              </w:rPr>
              <w:t xml:space="preserve"> Pro“</w:t>
            </w:r>
          </w:p>
        </w:tc>
        <w:tc>
          <w:tcPr>
            <w:tcW w:w="1134" w:type="dxa"/>
            <w:tcBorders>
              <w:top w:val="single" w:sz="4" w:space="0" w:color="auto"/>
              <w:left w:val="single" w:sz="4" w:space="0" w:color="auto"/>
              <w:bottom w:val="single" w:sz="4" w:space="0" w:color="auto"/>
              <w:right w:val="single" w:sz="4" w:space="0" w:color="auto"/>
            </w:tcBorders>
          </w:tcPr>
          <w:p w:rsidR="009A567D" w:rsidRDefault="009A567D" w:rsidP="00D35B7B">
            <w:pPr>
              <w:jc w:val="center"/>
              <w:rPr>
                <w:color w:val="000000"/>
                <w:szCs w:val="24"/>
                <w:lang w:val="lt-LT"/>
              </w:rPr>
            </w:pPr>
            <w:r>
              <w:rPr>
                <w:color w:val="000000"/>
                <w:szCs w:val="24"/>
                <w:lang w:val="lt-LT"/>
              </w:rPr>
              <w:t>2020</w:t>
            </w:r>
          </w:p>
        </w:tc>
        <w:tc>
          <w:tcPr>
            <w:tcW w:w="1417" w:type="dxa"/>
            <w:tcBorders>
              <w:top w:val="single" w:sz="4" w:space="0" w:color="auto"/>
              <w:left w:val="single" w:sz="4" w:space="0" w:color="auto"/>
              <w:bottom w:val="single" w:sz="4" w:space="0" w:color="auto"/>
              <w:right w:val="single" w:sz="4" w:space="0" w:color="auto"/>
            </w:tcBorders>
          </w:tcPr>
          <w:p w:rsidR="009A567D" w:rsidRDefault="009A567D" w:rsidP="00D35B7B">
            <w:pPr>
              <w:jc w:val="center"/>
              <w:rPr>
                <w:color w:val="000000"/>
                <w:szCs w:val="24"/>
                <w:lang w:val="lt-LT"/>
              </w:rPr>
            </w:pPr>
            <w:r>
              <w:rPr>
                <w:color w:val="000000"/>
                <w:szCs w:val="24"/>
                <w:lang w:val="lt-LT"/>
              </w:rPr>
              <w:t>IT-012421</w:t>
            </w:r>
          </w:p>
          <w:p w:rsidR="009A567D" w:rsidRPr="00D35B7B" w:rsidRDefault="009A567D" w:rsidP="00D35B7B">
            <w:pPr>
              <w:jc w:val="center"/>
              <w:rPr>
                <w:color w:val="000000"/>
                <w:szCs w:val="24"/>
                <w:lang w:val="lt-LT"/>
              </w:rPr>
            </w:pPr>
            <w:r>
              <w:rPr>
                <w:color w:val="000000"/>
                <w:szCs w:val="24"/>
                <w:lang w:val="lt-LT"/>
              </w:rPr>
              <w:t>IT-012423</w:t>
            </w:r>
          </w:p>
        </w:tc>
        <w:tc>
          <w:tcPr>
            <w:tcW w:w="850"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jc w:val="center"/>
              <w:rPr>
                <w:color w:val="000000"/>
                <w:szCs w:val="24"/>
                <w:lang w:val="lt-LT"/>
              </w:rPr>
            </w:pPr>
            <w:r>
              <w:rPr>
                <w:color w:val="000000"/>
                <w:szCs w:val="24"/>
                <w:lang w:val="lt-LT"/>
              </w:rPr>
              <w:t>2</w:t>
            </w:r>
          </w:p>
        </w:tc>
        <w:tc>
          <w:tcPr>
            <w:tcW w:w="1134"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ind w:right="34"/>
              <w:jc w:val="right"/>
              <w:rPr>
                <w:color w:val="000000"/>
                <w:szCs w:val="24"/>
                <w:lang w:val="lt-LT"/>
              </w:rPr>
            </w:pPr>
            <w:r>
              <w:rPr>
                <w:color w:val="000000"/>
                <w:szCs w:val="24"/>
                <w:lang w:val="lt-LT"/>
              </w:rPr>
              <w:t>2</w:t>
            </w:r>
            <w:r w:rsidR="00077C43">
              <w:rPr>
                <w:color w:val="000000"/>
                <w:szCs w:val="24"/>
                <w:lang w:val="lt-LT"/>
              </w:rPr>
              <w:t xml:space="preserve"> </w:t>
            </w:r>
            <w:r>
              <w:rPr>
                <w:color w:val="000000"/>
                <w:szCs w:val="24"/>
                <w:lang w:val="lt-LT"/>
              </w:rPr>
              <w:t>117,36</w:t>
            </w:r>
          </w:p>
        </w:tc>
        <w:tc>
          <w:tcPr>
            <w:tcW w:w="1418"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ind w:right="176"/>
              <w:jc w:val="right"/>
              <w:rPr>
                <w:color w:val="000000"/>
                <w:szCs w:val="24"/>
                <w:lang w:val="lt-LT"/>
              </w:rPr>
            </w:pPr>
            <w:r>
              <w:rPr>
                <w:color w:val="000000"/>
                <w:szCs w:val="24"/>
                <w:lang w:val="lt-LT"/>
              </w:rPr>
              <w:t>4</w:t>
            </w:r>
            <w:r w:rsidR="00077C43">
              <w:rPr>
                <w:color w:val="000000"/>
                <w:szCs w:val="24"/>
                <w:lang w:val="lt-LT"/>
              </w:rPr>
              <w:t xml:space="preserve"> </w:t>
            </w:r>
            <w:r>
              <w:rPr>
                <w:color w:val="000000"/>
                <w:szCs w:val="24"/>
                <w:lang w:val="lt-LT"/>
              </w:rPr>
              <w:t>234,72</w:t>
            </w:r>
          </w:p>
        </w:tc>
      </w:tr>
      <w:tr w:rsidR="009A567D" w:rsidRPr="00D35B7B" w:rsidTr="00077C43">
        <w:tc>
          <w:tcPr>
            <w:tcW w:w="570" w:type="dxa"/>
            <w:tcBorders>
              <w:top w:val="single" w:sz="4" w:space="0" w:color="auto"/>
              <w:left w:val="single" w:sz="4" w:space="0" w:color="auto"/>
              <w:bottom w:val="single" w:sz="4" w:space="0" w:color="auto"/>
              <w:right w:val="single" w:sz="4" w:space="0" w:color="auto"/>
            </w:tcBorders>
          </w:tcPr>
          <w:p w:rsidR="009A567D" w:rsidRPr="00D35B7B" w:rsidRDefault="009A567D" w:rsidP="00333F36">
            <w:pPr>
              <w:spacing w:after="60"/>
              <w:jc w:val="center"/>
              <w:rPr>
                <w:b/>
                <w:szCs w:val="24"/>
                <w:lang w:val="lt-LT"/>
              </w:rPr>
            </w:pPr>
          </w:p>
        </w:tc>
        <w:tc>
          <w:tcPr>
            <w:tcW w:w="3224" w:type="dxa"/>
            <w:tcBorders>
              <w:top w:val="single" w:sz="4" w:space="0" w:color="auto"/>
              <w:left w:val="single" w:sz="4" w:space="0" w:color="auto"/>
              <w:bottom w:val="single" w:sz="4" w:space="0" w:color="auto"/>
              <w:right w:val="single" w:sz="4" w:space="0" w:color="auto"/>
            </w:tcBorders>
          </w:tcPr>
          <w:p w:rsidR="009A567D" w:rsidRPr="00D35B7B" w:rsidRDefault="009A567D" w:rsidP="00333F36">
            <w:pPr>
              <w:spacing w:after="60"/>
              <w:jc w:val="right"/>
              <w:rPr>
                <w:b/>
                <w:szCs w:val="24"/>
                <w:lang w:val="lt-LT"/>
              </w:rPr>
            </w:pPr>
            <w:r w:rsidRPr="00D35B7B">
              <w:rPr>
                <w:b/>
                <w:szCs w:val="24"/>
                <w:lang w:val="lt-LT"/>
              </w:rPr>
              <w:t>Iš viso:</w:t>
            </w:r>
          </w:p>
        </w:tc>
        <w:tc>
          <w:tcPr>
            <w:tcW w:w="1134"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spacing w:after="60"/>
              <w:jc w:val="center"/>
              <w:rPr>
                <w:b/>
                <w:szCs w:val="24"/>
                <w:lang w:val="lt-LT"/>
              </w:rPr>
            </w:pPr>
          </w:p>
        </w:tc>
        <w:tc>
          <w:tcPr>
            <w:tcW w:w="1417"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spacing w:after="60"/>
              <w:jc w:val="center"/>
              <w:rPr>
                <w:b/>
                <w:szCs w:val="24"/>
                <w:lang w:val="lt-LT"/>
              </w:rPr>
            </w:pPr>
          </w:p>
        </w:tc>
        <w:tc>
          <w:tcPr>
            <w:tcW w:w="850" w:type="dxa"/>
            <w:tcBorders>
              <w:top w:val="single" w:sz="4" w:space="0" w:color="auto"/>
              <w:left w:val="single" w:sz="4" w:space="0" w:color="auto"/>
              <w:bottom w:val="single" w:sz="4" w:space="0" w:color="auto"/>
              <w:right w:val="single" w:sz="4" w:space="0" w:color="auto"/>
            </w:tcBorders>
          </w:tcPr>
          <w:p w:rsidR="009A567D" w:rsidRPr="00D35B7B" w:rsidRDefault="009A567D" w:rsidP="00333F36">
            <w:pPr>
              <w:spacing w:after="60"/>
              <w:jc w:val="center"/>
              <w:rPr>
                <w:b/>
                <w:szCs w:val="24"/>
                <w:lang w:val="lt-LT"/>
              </w:rPr>
            </w:pPr>
            <w:r>
              <w:rPr>
                <w:b/>
                <w:szCs w:val="24"/>
                <w:lang w:val="lt-LT"/>
              </w:rPr>
              <w:t>4</w:t>
            </w:r>
          </w:p>
        </w:tc>
        <w:tc>
          <w:tcPr>
            <w:tcW w:w="1134" w:type="dxa"/>
            <w:tcBorders>
              <w:top w:val="single" w:sz="4" w:space="0" w:color="auto"/>
              <w:left w:val="single" w:sz="4" w:space="0" w:color="auto"/>
              <w:bottom w:val="single" w:sz="4" w:space="0" w:color="auto"/>
              <w:right w:val="single" w:sz="4" w:space="0" w:color="auto"/>
            </w:tcBorders>
          </w:tcPr>
          <w:p w:rsidR="009A567D" w:rsidRPr="00D35B7B" w:rsidRDefault="009A567D" w:rsidP="008304D0">
            <w:pPr>
              <w:spacing w:after="60"/>
              <w:ind w:right="176"/>
              <w:jc w:val="center"/>
              <w:rPr>
                <w:b/>
                <w:bCs/>
                <w:szCs w:val="24"/>
                <w:lang w:val="lt-LT"/>
              </w:rPr>
            </w:pPr>
            <w:r w:rsidRPr="00D35B7B">
              <w:rPr>
                <w:b/>
                <w:bCs/>
                <w:szCs w:val="24"/>
                <w:lang w:val="lt-LT"/>
              </w:rPr>
              <w:t>x</w:t>
            </w:r>
          </w:p>
        </w:tc>
        <w:tc>
          <w:tcPr>
            <w:tcW w:w="1418" w:type="dxa"/>
            <w:tcBorders>
              <w:top w:val="single" w:sz="4" w:space="0" w:color="auto"/>
              <w:left w:val="single" w:sz="4" w:space="0" w:color="auto"/>
              <w:bottom w:val="single" w:sz="4" w:space="0" w:color="auto"/>
              <w:right w:val="single" w:sz="4" w:space="0" w:color="auto"/>
            </w:tcBorders>
          </w:tcPr>
          <w:p w:rsidR="009A567D" w:rsidRPr="00D35B7B" w:rsidRDefault="009A567D" w:rsidP="009A567D">
            <w:pPr>
              <w:spacing w:after="60"/>
              <w:ind w:right="176"/>
              <w:jc w:val="right"/>
              <w:rPr>
                <w:b/>
                <w:bCs/>
                <w:szCs w:val="24"/>
                <w:lang w:val="lt-LT"/>
              </w:rPr>
            </w:pPr>
            <w:r>
              <w:rPr>
                <w:b/>
                <w:bCs/>
                <w:szCs w:val="24"/>
                <w:lang w:val="lt-LT"/>
              </w:rPr>
              <w:t>5</w:t>
            </w:r>
            <w:r w:rsidR="00077C43">
              <w:rPr>
                <w:b/>
                <w:bCs/>
                <w:szCs w:val="24"/>
                <w:lang w:val="lt-LT"/>
              </w:rPr>
              <w:t xml:space="preserve"> </w:t>
            </w:r>
            <w:r>
              <w:rPr>
                <w:b/>
                <w:bCs/>
                <w:szCs w:val="24"/>
                <w:lang w:val="lt-LT"/>
              </w:rPr>
              <w:t>913,67</w:t>
            </w:r>
          </w:p>
        </w:tc>
      </w:tr>
    </w:tbl>
    <w:p w:rsidR="00EE0449" w:rsidRPr="00D35B7B" w:rsidRDefault="00EE0449" w:rsidP="00A47A3A">
      <w:pPr>
        <w:rPr>
          <w:lang w:val="lt-LT"/>
        </w:rPr>
      </w:pPr>
    </w:p>
    <w:p w:rsidR="00A111A7" w:rsidRPr="00D35B7B" w:rsidRDefault="00A111A7" w:rsidP="00A111A7">
      <w:pPr>
        <w:ind w:left="5387"/>
        <w:rPr>
          <w:rFonts w:eastAsia="Lucida Sans Unicode" w:cs="Tahoma"/>
          <w:color w:val="000000"/>
          <w:lang w:val="lt-LT"/>
        </w:rPr>
      </w:pPr>
      <w:r w:rsidRPr="00D35B7B">
        <w:rPr>
          <w:lang w:val="lt-LT"/>
        </w:rPr>
        <w:br w:type="page"/>
      </w:r>
      <w:r w:rsidRPr="00D35B7B">
        <w:rPr>
          <w:rFonts w:eastAsia="Lucida Sans Unicode" w:cs="Tahoma"/>
          <w:color w:val="000000"/>
          <w:lang w:val="lt-LT"/>
        </w:rPr>
        <w:t xml:space="preserve">Kėdainių rajono savivaldybės tarybos </w:t>
      </w:r>
    </w:p>
    <w:p w:rsidR="00A111A7" w:rsidRPr="00D35B7B" w:rsidRDefault="00A111A7" w:rsidP="00A111A7">
      <w:pPr>
        <w:tabs>
          <w:tab w:val="left" w:pos="5812"/>
        </w:tabs>
        <w:ind w:left="5387"/>
        <w:rPr>
          <w:rFonts w:eastAsia="Lucida Sans Unicode" w:cs="Tahoma"/>
          <w:color w:val="000000"/>
          <w:lang w:val="lt-LT"/>
        </w:rPr>
      </w:pPr>
      <w:r w:rsidRPr="00D35B7B">
        <w:rPr>
          <w:rFonts w:eastAsia="Lucida Sans Unicode" w:cs="Tahoma"/>
          <w:color w:val="000000"/>
          <w:lang w:val="lt-LT"/>
        </w:rPr>
        <w:t>2021 m.</w:t>
      </w:r>
      <w:r w:rsidR="00077C43">
        <w:rPr>
          <w:rFonts w:eastAsia="Lucida Sans Unicode" w:cs="Tahoma"/>
          <w:color w:val="000000"/>
          <w:lang w:val="lt-LT"/>
        </w:rPr>
        <w:t xml:space="preserve">              </w:t>
      </w:r>
      <w:r w:rsidRPr="00D35B7B">
        <w:rPr>
          <w:rFonts w:eastAsia="Lucida Sans Unicode" w:cs="Tahoma"/>
          <w:color w:val="000000"/>
          <w:lang w:val="lt-LT"/>
        </w:rPr>
        <w:t xml:space="preserve">  d. sprendimo Nr. TS-</w:t>
      </w:r>
    </w:p>
    <w:p w:rsidR="00A111A7" w:rsidRPr="00D35B7B" w:rsidRDefault="00A111A7" w:rsidP="00A111A7">
      <w:pPr>
        <w:tabs>
          <w:tab w:val="left" w:pos="5812"/>
        </w:tabs>
        <w:ind w:left="5387"/>
        <w:rPr>
          <w:rFonts w:eastAsia="Lucida Sans Unicode" w:cs="Tahoma"/>
          <w:color w:val="000000"/>
          <w:lang w:val="lt-LT"/>
        </w:rPr>
      </w:pPr>
      <w:r w:rsidRPr="00D35B7B">
        <w:rPr>
          <w:rFonts w:eastAsia="Lucida Sans Unicode" w:cs="Tahoma"/>
          <w:color w:val="000000"/>
          <w:lang w:val="lt-LT"/>
        </w:rPr>
        <w:t>2 priedas</w:t>
      </w:r>
    </w:p>
    <w:p w:rsidR="00A111A7" w:rsidRPr="00D35B7B" w:rsidRDefault="00A111A7" w:rsidP="00A111A7">
      <w:pPr>
        <w:pStyle w:val="Pagrindinistekstas"/>
        <w:spacing w:after="0"/>
        <w:jc w:val="both"/>
        <w:rPr>
          <w:lang w:val="lt-LT"/>
        </w:rPr>
      </w:pPr>
      <w:r w:rsidRPr="00D35B7B">
        <w:rPr>
          <w:rFonts w:eastAsia="Lucida Sans Unicode" w:cs="Tahoma"/>
          <w:color w:val="000000"/>
          <w:szCs w:val="24"/>
          <w:lang w:val="lt-LT"/>
        </w:rPr>
        <w:tab/>
      </w:r>
    </w:p>
    <w:p w:rsidR="00A111A7" w:rsidRPr="00D35B7B" w:rsidRDefault="00A111A7" w:rsidP="00A111A7">
      <w:pPr>
        <w:spacing w:line="200" w:lineRule="atLeast"/>
        <w:ind w:right="-145"/>
        <w:jc w:val="center"/>
        <w:rPr>
          <w:b/>
          <w:lang w:val="lt-LT"/>
        </w:rPr>
      </w:pPr>
      <w:r w:rsidRPr="00D35B7B">
        <w:rPr>
          <w:b/>
          <w:lang w:val="lt-LT"/>
        </w:rPr>
        <w:t>TRUMPALAIKIO TURTO</w:t>
      </w:r>
      <w:r w:rsidRPr="00D35B7B">
        <w:rPr>
          <w:rFonts w:eastAsia="Lucida Sans Unicode" w:cs="Tahoma"/>
          <w:b/>
          <w:bCs/>
          <w:color w:val="000000"/>
          <w:szCs w:val="24"/>
          <w:lang w:val="lt-LT"/>
        </w:rPr>
        <w:t xml:space="preserve">, PERIMAMO IŠ NACIONALINĖS ŠVIETIMO AGENTŪROS, </w:t>
      </w:r>
      <w:r w:rsidRPr="00D35B7B">
        <w:rPr>
          <w:b/>
          <w:lang w:val="lt-LT"/>
        </w:rPr>
        <w:t>SĄRAŠAS</w:t>
      </w:r>
    </w:p>
    <w:p w:rsidR="00A111A7" w:rsidRPr="00D35B7B" w:rsidRDefault="00A111A7" w:rsidP="00A111A7">
      <w:pPr>
        <w:ind w:left="5387"/>
        <w:rPr>
          <w:b/>
          <w:sz w:val="16"/>
          <w:szCs w:val="16"/>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791"/>
        <w:gridCol w:w="1134"/>
        <w:gridCol w:w="992"/>
        <w:gridCol w:w="1560"/>
        <w:gridCol w:w="1559"/>
      </w:tblGrid>
      <w:tr w:rsidR="00077C43" w:rsidRPr="00D35B7B" w:rsidTr="00077C43">
        <w:tc>
          <w:tcPr>
            <w:tcW w:w="570"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E3710F">
            <w:pPr>
              <w:jc w:val="center"/>
              <w:rPr>
                <w:b/>
                <w:szCs w:val="24"/>
                <w:lang w:val="lt-LT"/>
              </w:rPr>
            </w:pPr>
            <w:r w:rsidRPr="00D35B7B">
              <w:rPr>
                <w:b/>
                <w:szCs w:val="24"/>
                <w:lang w:val="lt-LT"/>
              </w:rPr>
              <w:t>Eil. Nr.</w:t>
            </w:r>
          </w:p>
        </w:tc>
        <w:tc>
          <w:tcPr>
            <w:tcW w:w="3791"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E3710F">
            <w:pPr>
              <w:jc w:val="center"/>
              <w:rPr>
                <w:b/>
                <w:color w:val="000000"/>
                <w:szCs w:val="24"/>
                <w:lang w:val="lt-LT"/>
              </w:rPr>
            </w:pPr>
            <w:r w:rsidRPr="00D35B7B">
              <w:rPr>
                <w:b/>
                <w:color w:val="000000"/>
                <w:szCs w:val="24"/>
                <w:lang w:val="lt-LT"/>
              </w:rPr>
              <w:t>Turto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077C43" w:rsidRPr="00D35B7B" w:rsidRDefault="00077C43" w:rsidP="00077C43">
            <w:pPr>
              <w:jc w:val="center"/>
              <w:rPr>
                <w:b/>
                <w:color w:val="000000"/>
                <w:szCs w:val="24"/>
                <w:lang w:val="lt-LT"/>
              </w:rPr>
            </w:pPr>
            <w:r>
              <w:rPr>
                <w:b/>
                <w:color w:val="000000"/>
                <w:szCs w:val="24"/>
                <w:lang w:val="lt-LT"/>
              </w:rPr>
              <w:t>Įsigijimo metai</w:t>
            </w:r>
          </w:p>
        </w:tc>
        <w:tc>
          <w:tcPr>
            <w:tcW w:w="992"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E3710F">
            <w:pPr>
              <w:jc w:val="center"/>
              <w:rPr>
                <w:b/>
                <w:color w:val="000000"/>
                <w:szCs w:val="24"/>
                <w:lang w:val="lt-LT"/>
              </w:rPr>
            </w:pPr>
            <w:r w:rsidRPr="00D35B7B">
              <w:rPr>
                <w:b/>
                <w:color w:val="000000"/>
                <w:szCs w:val="24"/>
                <w:lang w:val="lt-LT"/>
              </w:rPr>
              <w:t>Kiekis,</w:t>
            </w:r>
          </w:p>
          <w:p w:rsidR="00077C43" w:rsidRPr="00D35B7B" w:rsidRDefault="00077C43" w:rsidP="00E3710F">
            <w:pPr>
              <w:jc w:val="center"/>
              <w:rPr>
                <w:b/>
                <w:color w:val="000000"/>
                <w:szCs w:val="24"/>
                <w:lang w:val="lt-LT"/>
              </w:rPr>
            </w:pPr>
            <w:r w:rsidRPr="00D35B7B">
              <w:rPr>
                <w:b/>
                <w:color w:val="000000"/>
                <w:szCs w:val="24"/>
                <w:lang w:val="lt-LT"/>
              </w:rPr>
              <w:t>vnt.</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E3710F">
            <w:pPr>
              <w:jc w:val="center"/>
              <w:rPr>
                <w:b/>
                <w:color w:val="000000"/>
                <w:szCs w:val="24"/>
                <w:lang w:val="lt-LT"/>
              </w:rPr>
            </w:pPr>
            <w:r w:rsidRPr="00D35B7B">
              <w:rPr>
                <w:b/>
                <w:color w:val="000000"/>
                <w:szCs w:val="24"/>
                <w:lang w:val="lt-LT"/>
              </w:rPr>
              <w:t>Vieneto įsigijimo vertė, Eur</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715ED7">
            <w:pPr>
              <w:jc w:val="center"/>
              <w:rPr>
                <w:b/>
                <w:color w:val="000000"/>
                <w:szCs w:val="24"/>
                <w:lang w:val="lt-LT"/>
              </w:rPr>
            </w:pPr>
            <w:r w:rsidRPr="00D35B7B">
              <w:rPr>
                <w:b/>
                <w:color w:val="000000"/>
                <w:szCs w:val="24"/>
                <w:lang w:val="lt-LT"/>
              </w:rPr>
              <w:t xml:space="preserve">Bendra </w:t>
            </w:r>
            <w:r>
              <w:rPr>
                <w:b/>
                <w:color w:val="000000"/>
                <w:szCs w:val="24"/>
                <w:lang w:val="lt-LT"/>
              </w:rPr>
              <w:t>įsigijimo</w:t>
            </w:r>
            <w:r w:rsidRPr="00D35B7B">
              <w:rPr>
                <w:b/>
                <w:color w:val="000000"/>
                <w:szCs w:val="24"/>
                <w:lang w:val="lt-LT"/>
              </w:rPr>
              <w:t xml:space="preserve"> vertė, Eur</w:t>
            </w:r>
          </w:p>
        </w:tc>
      </w:tr>
      <w:tr w:rsidR="00077C43" w:rsidRPr="00D35B7B" w:rsidTr="00077C43">
        <w:tc>
          <w:tcPr>
            <w:tcW w:w="57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szCs w:val="24"/>
                <w:lang w:val="lt-LT"/>
              </w:rPr>
            </w:pPr>
            <w:r w:rsidRPr="00D35B7B">
              <w:rPr>
                <w:szCs w:val="24"/>
                <w:lang w:val="lt-LT"/>
              </w:rPr>
              <w:t>1</w:t>
            </w:r>
          </w:p>
        </w:tc>
        <w:tc>
          <w:tcPr>
            <w:tcW w:w="3791" w:type="dxa"/>
            <w:tcBorders>
              <w:top w:val="single" w:sz="4" w:space="0" w:color="auto"/>
              <w:left w:val="single" w:sz="4" w:space="0" w:color="auto"/>
              <w:bottom w:val="single" w:sz="4" w:space="0" w:color="auto"/>
              <w:right w:val="single" w:sz="4" w:space="0" w:color="auto"/>
            </w:tcBorders>
          </w:tcPr>
          <w:p w:rsidR="00077C43" w:rsidRPr="00CF487F" w:rsidRDefault="00077C43" w:rsidP="00715ED7">
            <w:pPr>
              <w:rPr>
                <w:color w:val="000000"/>
                <w:szCs w:val="24"/>
                <w:lang w:val="lt-LT"/>
              </w:rPr>
            </w:pPr>
            <w:r>
              <w:rPr>
                <w:color w:val="000000"/>
                <w:szCs w:val="24"/>
                <w:lang w:val="lt-LT"/>
              </w:rPr>
              <w:t>Širma aplinkos struktūravimui 1 tipo „</w:t>
            </w:r>
            <w:proofErr w:type="spellStart"/>
            <w:r>
              <w:rPr>
                <w:color w:val="000000"/>
                <w:szCs w:val="24"/>
                <w:lang w:val="lt-LT"/>
              </w:rPr>
              <w:t>Moje</w:t>
            </w:r>
            <w:proofErr w:type="spellEnd"/>
            <w:r>
              <w:rPr>
                <w:color w:val="000000"/>
                <w:szCs w:val="24"/>
                <w:lang w:val="lt-LT"/>
              </w:rPr>
              <w:t xml:space="preserve"> </w:t>
            </w:r>
            <w:proofErr w:type="spellStart"/>
            <w:r>
              <w:rPr>
                <w:color w:val="000000"/>
                <w:szCs w:val="24"/>
                <w:lang w:val="lt-LT"/>
              </w:rPr>
              <w:t>Babino</w:t>
            </w:r>
            <w:proofErr w:type="spellEnd"/>
            <w:r>
              <w:rPr>
                <w:color w:val="000000"/>
                <w:szCs w:val="24"/>
                <w:lang w:val="lt-LT"/>
              </w:rPr>
              <w:t>“ modelis 80x160</w:t>
            </w:r>
          </w:p>
        </w:tc>
        <w:tc>
          <w:tcPr>
            <w:tcW w:w="1134"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2020</w:t>
            </w:r>
          </w:p>
        </w:tc>
        <w:tc>
          <w:tcPr>
            <w:tcW w:w="992"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3</w:t>
            </w:r>
          </w:p>
        </w:tc>
        <w:tc>
          <w:tcPr>
            <w:tcW w:w="156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196,9275</w:t>
            </w:r>
          </w:p>
        </w:tc>
        <w:tc>
          <w:tcPr>
            <w:tcW w:w="1559"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590,7825</w:t>
            </w:r>
          </w:p>
        </w:tc>
      </w:tr>
      <w:tr w:rsidR="00077C43" w:rsidRPr="00D35B7B" w:rsidTr="00077C43">
        <w:tc>
          <w:tcPr>
            <w:tcW w:w="57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szCs w:val="24"/>
                <w:lang w:val="lt-LT"/>
              </w:rPr>
            </w:pPr>
            <w:r>
              <w:rPr>
                <w:szCs w:val="24"/>
                <w:lang w:val="lt-LT"/>
              </w:rPr>
              <w:t>2</w:t>
            </w:r>
          </w:p>
        </w:tc>
        <w:tc>
          <w:tcPr>
            <w:tcW w:w="3791" w:type="dxa"/>
            <w:tcBorders>
              <w:top w:val="single" w:sz="4" w:space="0" w:color="auto"/>
              <w:left w:val="single" w:sz="4" w:space="0" w:color="auto"/>
              <w:bottom w:val="single" w:sz="4" w:space="0" w:color="auto"/>
              <w:right w:val="single" w:sz="4" w:space="0" w:color="auto"/>
            </w:tcBorders>
          </w:tcPr>
          <w:p w:rsidR="00077C43" w:rsidRPr="00CF487F" w:rsidRDefault="00077C43" w:rsidP="00715ED7">
            <w:pPr>
              <w:rPr>
                <w:color w:val="000000"/>
                <w:szCs w:val="24"/>
                <w:lang w:val="lt-LT"/>
              </w:rPr>
            </w:pPr>
            <w:r>
              <w:rPr>
                <w:color w:val="000000"/>
                <w:szCs w:val="24"/>
                <w:lang w:val="lt-LT"/>
              </w:rPr>
              <w:t>Širma aplinkos struktūravimui 2 tipo „</w:t>
            </w:r>
            <w:proofErr w:type="spellStart"/>
            <w:r>
              <w:rPr>
                <w:color w:val="000000"/>
                <w:szCs w:val="24"/>
                <w:lang w:val="lt-LT"/>
              </w:rPr>
              <w:t>Moje</w:t>
            </w:r>
            <w:proofErr w:type="spellEnd"/>
            <w:r>
              <w:rPr>
                <w:color w:val="000000"/>
                <w:szCs w:val="24"/>
                <w:lang w:val="lt-LT"/>
              </w:rPr>
              <w:t xml:space="preserve"> </w:t>
            </w:r>
            <w:proofErr w:type="spellStart"/>
            <w:r>
              <w:rPr>
                <w:color w:val="000000"/>
                <w:szCs w:val="24"/>
                <w:lang w:val="lt-LT"/>
              </w:rPr>
              <w:t>Babino</w:t>
            </w:r>
            <w:proofErr w:type="spellEnd"/>
            <w:r>
              <w:rPr>
                <w:color w:val="000000"/>
                <w:szCs w:val="24"/>
                <w:lang w:val="lt-LT"/>
              </w:rPr>
              <w:t>“ modelis 80x100</w:t>
            </w:r>
          </w:p>
        </w:tc>
        <w:tc>
          <w:tcPr>
            <w:tcW w:w="1134"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2020</w:t>
            </w:r>
          </w:p>
        </w:tc>
        <w:tc>
          <w:tcPr>
            <w:tcW w:w="992"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2</w:t>
            </w:r>
          </w:p>
        </w:tc>
        <w:tc>
          <w:tcPr>
            <w:tcW w:w="156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153,065</w:t>
            </w:r>
          </w:p>
        </w:tc>
        <w:tc>
          <w:tcPr>
            <w:tcW w:w="1559"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306,13</w:t>
            </w:r>
          </w:p>
        </w:tc>
      </w:tr>
      <w:tr w:rsidR="00077C43" w:rsidRPr="00D35B7B" w:rsidTr="00077C43">
        <w:tc>
          <w:tcPr>
            <w:tcW w:w="57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szCs w:val="24"/>
                <w:lang w:val="lt-LT"/>
              </w:rPr>
            </w:pPr>
            <w:r>
              <w:rPr>
                <w:szCs w:val="24"/>
                <w:lang w:val="lt-LT"/>
              </w:rPr>
              <w:t>3</w:t>
            </w:r>
          </w:p>
        </w:tc>
        <w:tc>
          <w:tcPr>
            <w:tcW w:w="3791" w:type="dxa"/>
            <w:tcBorders>
              <w:top w:val="single" w:sz="4" w:space="0" w:color="auto"/>
              <w:left w:val="single" w:sz="4" w:space="0" w:color="auto"/>
              <w:bottom w:val="single" w:sz="4" w:space="0" w:color="auto"/>
              <w:right w:val="single" w:sz="4" w:space="0" w:color="auto"/>
            </w:tcBorders>
          </w:tcPr>
          <w:p w:rsidR="00077C43" w:rsidRPr="00CF487F" w:rsidRDefault="00077C43" w:rsidP="00715ED7">
            <w:pPr>
              <w:rPr>
                <w:color w:val="000000"/>
                <w:szCs w:val="24"/>
                <w:lang w:val="lt-LT"/>
              </w:rPr>
            </w:pPr>
            <w:proofErr w:type="spellStart"/>
            <w:r>
              <w:rPr>
                <w:color w:val="000000"/>
                <w:szCs w:val="24"/>
                <w:lang w:val="lt-LT"/>
              </w:rPr>
              <w:t>Komunikatorius</w:t>
            </w:r>
            <w:proofErr w:type="spellEnd"/>
            <w:r>
              <w:rPr>
                <w:color w:val="000000"/>
                <w:szCs w:val="24"/>
                <w:lang w:val="lt-LT"/>
              </w:rPr>
              <w:t xml:space="preserve"> 6 tipo „</w:t>
            </w:r>
            <w:proofErr w:type="spellStart"/>
            <w:r>
              <w:rPr>
                <w:color w:val="000000"/>
                <w:szCs w:val="24"/>
                <w:lang w:val="lt-LT"/>
              </w:rPr>
              <w:t>Little</w:t>
            </w:r>
            <w:proofErr w:type="spellEnd"/>
            <w:r>
              <w:rPr>
                <w:color w:val="000000"/>
                <w:szCs w:val="24"/>
                <w:lang w:val="lt-LT"/>
              </w:rPr>
              <w:t xml:space="preserve"> </w:t>
            </w:r>
            <w:proofErr w:type="spellStart"/>
            <w:r>
              <w:rPr>
                <w:color w:val="000000"/>
                <w:szCs w:val="24"/>
                <w:lang w:val="lt-LT"/>
              </w:rPr>
              <w:t>Mack</w:t>
            </w:r>
            <w:proofErr w:type="spellEnd"/>
            <w:r>
              <w:rPr>
                <w:color w:val="000000"/>
                <w:szCs w:val="24"/>
                <w:lang w:val="lt-LT"/>
              </w:rPr>
              <w:t>“</w:t>
            </w:r>
          </w:p>
        </w:tc>
        <w:tc>
          <w:tcPr>
            <w:tcW w:w="1134"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2020</w:t>
            </w:r>
          </w:p>
        </w:tc>
        <w:tc>
          <w:tcPr>
            <w:tcW w:w="992"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1</w:t>
            </w:r>
          </w:p>
        </w:tc>
        <w:tc>
          <w:tcPr>
            <w:tcW w:w="156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286,3635</w:t>
            </w:r>
          </w:p>
        </w:tc>
        <w:tc>
          <w:tcPr>
            <w:tcW w:w="1559"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286,3635</w:t>
            </w:r>
          </w:p>
        </w:tc>
      </w:tr>
      <w:tr w:rsidR="00077C43" w:rsidRPr="00D35B7B" w:rsidTr="00077C43">
        <w:tc>
          <w:tcPr>
            <w:tcW w:w="57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szCs w:val="24"/>
                <w:lang w:val="lt-LT"/>
              </w:rPr>
            </w:pPr>
            <w:r>
              <w:rPr>
                <w:szCs w:val="24"/>
                <w:lang w:val="lt-LT"/>
              </w:rPr>
              <w:t>4</w:t>
            </w:r>
          </w:p>
        </w:tc>
        <w:tc>
          <w:tcPr>
            <w:tcW w:w="3791" w:type="dxa"/>
            <w:tcBorders>
              <w:top w:val="single" w:sz="4" w:space="0" w:color="auto"/>
              <w:left w:val="single" w:sz="4" w:space="0" w:color="auto"/>
              <w:bottom w:val="single" w:sz="4" w:space="0" w:color="auto"/>
              <w:right w:val="single" w:sz="4" w:space="0" w:color="auto"/>
            </w:tcBorders>
          </w:tcPr>
          <w:p w:rsidR="00077C43" w:rsidRPr="00CF487F" w:rsidRDefault="00077C43" w:rsidP="00715ED7">
            <w:pPr>
              <w:rPr>
                <w:color w:val="000000"/>
                <w:szCs w:val="24"/>
                <w:lang w:val="lt-LT"/>
              </w:rPr>
            </w:pPr>
            <w:r>
              <w:rPr>
                <w:color w:val="000000"/>
                <w:szCs w:val="24"/>
                <w:lang w:val="lt-LT"/>
              </w:rPr>
              <w:t>Alternatyvi klaviatūra „</w:t>
            </w:r>
            <w:proofErr w:type="spellStart"/>
            <w:r>
              <w:rPr>
                <w:color w:val="000000"/>
                <w:szCs w:val="24"/>
                <w:lang w:val="lt-LT"/>
              </w:rPr>
              <w:t>Accuratus</w:t>
            </w:r>
            <w:proofErr w:type="spellEnd"/>
            <w:r>
              <w:rPr>
                <w:color w:val="000000"/>
                <w:szCs w:val="24"/>
                <w:lang w:val="lt-LT"/>
              </w:rPr>
              <w:t xml:space="preserve"> </w:t>
            </w:r>
            <w:proofErr w:type="spellStart"/>
            <w:r>
              <w:rPr>
                <w:color w:val="000000"/>
                <w:szCs w:val="24"/>
                <w:lang w:val="lt-LT"/>
              </w:rPr>
              <w:t>Monster</w:t>
            </w:r>
            <w:proofErr w:type="spellEnd"/>
            <w:r>
              <w:rPr>
                <w:color w:val="000000"/>
                <w:szCs w:val="24"/>
                <w:lang w:val="lt-LT"/>
              </w:rPr>
              <w:t xml:space="preserve"> 2“</w:t>
            </w:r>
          </w:p>
        </w:tc>
        <w:tc>
          <w:tcPr>
            <w:tcW w:w="1134"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2020</w:t>
            </w:r>
          </w:p>
        </w:tc>
        <w:tc>
          <w:tcPr>
            <w:tcW w:w="992"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2</w:t>
            </w:r>
          </w:p>
        </w:tc>
        <w:tc>
          <w:tcPr>
            <w:tcW w:w="156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79,86</w:t>
            </w:r>
          </w:p>
        </w:tc>
        <w:tc>
          <w:tcPr>
            <w:tcW w:w="1559"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159,72</w:t>
            </w:r>
          </w:p>
        </w:tc>
      </w:tr>
      <w:tr w:rsidR="00077C43" w:rsidRPr="00D35B7B" w:rsidTr="00077C43">
        <w:tc>
          <w:tcPr>
            <w:tcW w:w="57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szCs w:val="24"/>
                <w:lang w:val="lt-LT"/>
              </w:rPr>
            </w:pPr>
            <w:r>
              <w:rPr>
                <w:szCs w:val="24"/>
                <w:lang w:val="lt-LT"/>
              </w:rPr>
              <w:t>5</w:t>
            </w:r>
          </w:p>
        </w:tc>
        <w:tc>
          <w:tcPr>
            <w:tcW w:w="3791" w:type="dxa"/>
            <w:tcBorders>
              <w:top w:val="single" w:sz="4" w:space="0" w:color="auto"/>
              <w:left w:val="single" w:sz="4" w:space="0" w:color="auto"/>
              <w:bottom w:val="single" w:sz="4" w:space="0" w:color="auto"/>
              <w:right w:val="single" w:sz="4" w:space="0" w:color="auto"/>
            </w:tcBorders>
          </w:tcPr>
          <w:p w:rsidR="00077C43" w:rsidRPr="00CF487F" w:rsidRDefault="00077C43" w:rsidP="00715ED7">
            <w:pPr>
              <w:rPr>
                <w:color w:val="000000"/>
                <w:szCs w:val="24"/>
                <w:lang w:val="lt-LT"/>
              </w:rPr>
            </w:pPr>
            <w:proofErr w:type="spellStart"/>
            <w:r>
              <w:rPr>
                <w:color w:val="000000"/>
                <w:szCs w:val="24"/>
                <w:lang w:val="lt-LT"/>
              </w:rPr>
              <w:t>Spordas</w:t>
            </w:r>
            <w:proofErr w:type="spellEnd"/>
            <w:r>
              <w:rPr>
                <w:color w:val="000000"/>
                <w:szCs w:val="24"/>
                <w:lang w:val="lt-LT"/>
              </w:rPr>
              <w:t xml:space="preserve"> priemonė „</w:t>
            </w:r>
            <w:proofErr w:type="spellStart"/>
            <w:r>
              <w:rPr>
                <w:color w:val="000000"/>
                <w:szCs w:val="24"/>
                <w:lang w:val="lt-LT"/>
              </w:rPr>
              <w:t>Blanket</w:t>
            </w:r>
            <w:proofErr w:type="spellEnd"/>
            <w:r>
              <w:rPr>
                <w:color w:val="000000"/>
                <w:szCs w:val="24"/>
                <w:lang w:val="lt-LT"/>
              </w:rPr>
              <w:t xml:space="preserve"> </w:t>
            </w:r>
            <w:proofErr w:type="spellStart"/>
            <w:r>
              <w:rPr>
                <w:color w:val="000000"/>
                <w:szCs w:val="24"/>
                <w:lang w:val="lt-LT"/>
              </w:rPr>
              <w:t>Lay</w:t>
            </w:r>
            <w:proofErr w:type="spellEnd"/>
            <w:r>
              <w:rPr>
                <w:color w:val="000000"/>
                <w:szCs w:val="24"/>
                <w:lang w:val="lt-LT"/>
              </w:rPr>
              <w:t>-</w:t>
            </w:r>
            <w:proofErr w:type="spellStart"/>
            <w:r>
              <w:rPr>
                <w:color w:val="000000"/>
                <w:szCs w:val="24"/>
                <w:lang w:val="lt-LT"/>
              </w:rPr>
              <w:t>On</w:t>
            </w:r>
            <w:proofErr w:type="spellEnd"/>
            <w:r>
              <w:rPr>
                <w:color w:val="000000"/>
                <w:szCs w:val="24"/>
                <w:lang w:val="lt-LT"/>
              </w:rPr>
              <w:t>-Me“ kodas M592519</w:t>
            </w:r>
          </w:p>
        </w:tc>
        <w:tc>
          <w:tcPr>
            <w:tcW w:w="1134"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2018</w:t>
            </w:r>
          </w:p>
        </w:tc>
        <w:tc>
          <w:tcPr>
            <w:tcW w:w="992"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1</w:t>
            </w:r>
          </w:p>
        </w:tc>
        <w:tc>
          <w:tcPr>
            <w:tcW w:w="156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78,9888</w:t>
            </w:r>
          </w:p>
        </w:tc>
        <w:tc>
          <w:tcPr>
            <w:tcW w:w="1559"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78,9888</w:t>
            </w:r>
          </w:p>
        </w:tc>
      </w:tr>
      <w:tr w:rsidR="00077C43" w:rsidRPr="00D35B7B" w:rsidTr="00077C43">
        <w:tc>
          <w:tcPr>
            <w:tcW w:w="57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szCs w:val="24"/>
                <w:lang w:val="lt-LT"/>
              </w:rPr>
            </w:pPr>
            <w:r>
              <w:rPr>
                <w:szCs w:val="24"/>
                <w:lang w:val="lt-LT"/>
              </w:rPr>
              <w:t>6</w:t>
            </w:r>
          </w:p>
        </w:tc>
        <w:tc>
          <w:tcPr>
            <w:tcW w:w="3791" w:type="dxa"/>
            <w:tcBorders>
              <w:top w:val="single" w:sz="4" w:space="0" w:color="auto"/>
              <w:left w:val="single" w:sz="4" w:space="0" w:color="auto"/>
              <w:bottom w:val="single" w:sz="4" w:space="0" w:color="auto"/>
              <w:right w:val="single" w:sz="4" w:space="0" w:color="auto"/>
            </w:tcBorders>
          </w:tcPr>
          <w:p w:rsidR="00077C43" w:rsidRPr="00CF487F" w:rsidRDefault="00077C43" w:rsidP="00715ED7">
            <w:pPr>
              <w:rPr>
                <w:color w:val="000000"/>
                <w:szCs w:val="24"/>
                <w:lang w:val="lt-LT"/>
              </w:rPr>
            </w:pPr>
            <w:proofErr w:type="spellStart"/>
            <w:r>
              <w:rPr>
                <w:color w:val="000000"/>
                <w:szCs w:val="24"/>
                <w:lang w:val="lt-LT"/>
              </w:rPr>
              <w:t>Komunikatorius</w:t>
            </w:r>
            <w:proofErr w:type="spellEnd"/>
            <w:r>
              <w:rPr>
                <w:color w:val="000000"/>
                <w:szCs w:val="24"/>
                <w:lang w:val="lt-LT"/>
              </w:rPr>
              <w:t xml:space="preserve"> 3 tipo „</w:t>
            </w:r>
            <w:proofErr w:type="spellStart"/>
            <w:r>
              <w:rPr>
                <w:color w:val="000000"/>
                <w:szCs w:val="24"/>
                <w:lang w:val="lt-LT"/>
              </w:rPr>
              <w:t>Go</w:t>
            </w:r>
            <w:proofErr w:type="spellEnd"/>
            <w:r>
              <w:rPr>
                <w:color w:val="000000"/>
                <w:szCs w:val="24"/>
                <w:lang w:val="lt-LT"/>
              </w:rPr>
              <w:t xml:space="preserve"> </w:t>
            </w:r>
            <w:proofErr w:type="spellStart"/>
            <w:r>
              <w:rPr>
                <w:color w:val="000000"/>
                <w:szCs w:val="24"/>
                <w:lang w:val="lt-LT"/>
              </w:rPr>
              <w:t>Talk</w:t>
            </w:r>
            <w:proofErr w:type="spellEnd"/>
            <w:r>
              <w:rPr>
                <w:color w:val="000000"/>
                <w:szCs w:val="24"/>
                <w:lang w:val="lt-LT"/>
              </w:rPr>
              <w:t xml:space="preserve"> </w:t>
            </w:r>
            <w:proofErr w:type="spellStart"/>
            <w:r>
              <w:rPr>
                <w:color w:val="000000"/>
                <w:szCs w:val="24"/>
                <w:lang w:val="lt-LT"/>
              </w:rPr>
              <w:t>Go</w:t>
            </w:r>
            <w:proofErr w:type="spellEnd"/>
            <w:r>
              <w:rPr>
                <w:color w:val="000000"/>
                <w:szCs w:val="24"/>
                <w:lang w:val="lt-LT"/>
              </w:rPr>
              <w:t>“</w:t>
            </w:r>
          </w:p>
        </w:tc>
        <w:tc>
          <w:tcPr>
            <w:tcW w:w="1134"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2020</w:t>
            </w:r>
          </w:p>
        </w:tc>
        <w:tc>
          <w:tcPr>
            <w:tcW w:w="992"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color w:val="000000"/>
                <w:szCs w:val="24"/>
                <w:lang w:val="lt-LT"/>
              </w:rPr>
            </w:pPr>
            <w:r>
              <w:rPr>
                <w:color w:val="000000"/>
                <w:szCs w:val="24"/>
                <w:lang w:val="lt-LT"/>
              </w:rPr>
              <w:t>1</w:t>
            </w:r>
          </w:p>
        </w:tc>
        <w:tc>
          <w:tcPr>
            <w:tcW w:w="156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237,16</w:t>
            </w:r>
          </w:p>
        </w:tc>
        <w:tc>
          <w:tcPr>
            <w:tcW w:w="1559"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color w:val="000000"/>
                <w:szCs w:val="24"/>
                <w:lang w:val="lt-LT"/>
              </w:rPr>
            </w:pPr>
            <w:r>
              <w:rPr>
                <w:color w:val="000000"/>
                <w:szCs w:val="24"/>
                <w:lang w:val="lt-LT"/>
              </w:rPr>
              <w:t>237,16</w:t>
            </w:r>
          </w:p>
        </w:tc>
      </w:tr>
      <w:tr w:rsidR="00077C43" w:rsidRPr="00D35B7B" w:rsidTr="00077C43">
        <w:tc>
          <w:tcPr>
            <w:tcW w:w="57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b/>
                <w:szCs w:val="24"/>
                <w:lang w:val="lt-LT"/>
              </w:rPr>
            </w:pPr>
          </w:p>
        </w:tc>
        <w:tc>
          <w:tcPr>
            <w:tcW w:w="3791"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right"/>
              <w:rPr>
                <w:b/>
                <w:szCs w:val="24"/>
                <w:lang w:val="lt-LT"/>
              </w:rPr>
            </w:pPr>
            <w:r w:rsidRPr="00D35B7B">
              <w:rPr>
                <w:b/>
                <w:szCs w:val="24"/>
                <w:lang w:val="lt-LT"/>
              </w:rPr>
              <w:t>Iš viso:</w:t>
            </w:r>
          </w:p>
        </w:tc>
        <w:tc>
          <w:tcPr>
            <w:tcW w:w="1134"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b/>
                <w:szCs w:val="24"/>
                <w:lang w:val="lt-LT"/>
              </w:rPr>
            </w:pPr>
          </w:p>
        </w:tc>
        <w:tc>
          <w:tcPr>
            <w:tcW w:w="992"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b/>
                <w:szCs w:val="24"/>
                <w:lang w:val="lt-LT"/>
              </w:rPr>
            </w:pPr>
            <w:r>
              <w:rPr>
                <w:b/>
                <w:szCs w:val="24"/>
                <w:lang w:val="lt-LT"/>
              </w:rPr>
              <w:t>10</w:t>
            </w:r>
          </w:p>
        </w:tc>
        <w:tc>
          <w:tcPr>
            <w:tcW w:w="156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b/>
                <w:bCs/>
                <w:szCs w:val="24"/>
                <w:lang w:val="lt-LT"/>
              </w:rPr>
            </w:pPr>
            <w:r w:rsidRPr="00D35B7B">
              <w:rPr>
                <w:b/>
                <w:bCs/>
                <w:szCs w:val="24"/>
                <w:lang w:val="lt-LT"/>
              </w:rPr>
              <w:t>x</w:t>
            </w:r>
          </w:p>
        </w:tc>
        <w:tc>
          <w:tcPr>
            <w:tcW w:w="1559"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b/>
                <w:bCs/>
                <w:szCs w:val="24"/>
                <w:lang w:val="lt-LT"/>
              </w:rPr>
            </w:pPr>
            <w:r>
              <w:rPr>
                <w:b/>
                <w:bCs/>
                <w:szCs w:val="24"/>
                <w:lang w:val="lt-LT"/>
              </w:rPr>
              <w:t>1</w:t>
            </w:r>
            <w:r w:rsidR="00114C88">
              <w:rPr>
                <w:b/>
                <w:bCs/>
                <w:szCs w:val="24"/>
                <w:lang w:val="lt-LT"/>
              </w:rPr>
              <w:t xml:space="preserve"> </w:t>
            </w:r>
            <w:r>
              <w:rPr>
                <w:b/>
                <w:bCs/>
                <w:szCs w:val="24"/>
                <w:lang w:val="lt-LT"/>
              </w:rPr>
              <w:t>659,1448</w:t>
            </w:r>
          </w:p>
        </w:tc>
      </w:tr>
    </w:tbl>
    <w:p w:rsidR="00A111A7" w:rsidRPr="00D35B7B" w:rsidRDefault="00A111A7" w:rsidP="00A111A7">
      <w:pPr>
        <w:rPr>
          <w:lang w:val="lt-LT"/>
        </w:rPr>
      </w:pPr>
    </w:p>
    <w:p w:rsidR="0083218F" w:rsidRPr="00D35B7B" w:rsidRDefault="007D5D81" w:rsidP="0083218F">
      <w:pPr>
        <w:ind w:left="5387"/>
        <w:rPr>
          <w:rFonts w:eastAsia="Lucida Sans Unicode" w:cs="Tahoma"/>
          <w:color w:val="000000"/>
          <w:lang w:val="lt-LT"/>
        </w:rPr>
      </w:pPr>
      <w:r>
        <w:rPr>
          <w:rFonts w:eastAsia="Lucida Sans Unicode" w:cs="Tahoma"/>
          <w:color w:val="000000"/>
          <w:lang w:val="lt-LT"/>
        </w:rPr>
        <w:br w:type="page"/>
      </w:r>
      <w:r w:rsidR="0083218F" w:rsidRPr="00D35B7B">
        <w:rPr>
          <w:rFonts w:eastAsia="Lucida Sans Unicode" w:cs="Tahoma"/>
          <w:color w:val="000000"/>
          <w:lang w:val="lt-LT"/>
        </w:rPr>
        <w:t xml:space="preserve">Kėdainių rajono savivaldybės tarybos </w:t>
      </w:r>
    </w:p>
    <w:p w:rsidR="0083218F" w:rsidRPr="00D35B7B" w:rsidRDefault="0083218F" w:rsidP="0083218F">
      <w:pPr>
        <w:tabs>
          <w:tab w:val="left" w:pos="5812"/>
        </w:tabs>
        <w:ind w:left="5387"/>
        <w:rPr>
          <w:rFonts w:eastAsia="Lucida Sans Unicode" w:cs="Tahoma"/>
          <w:color w:val="000000"/>
          <w:lang w:val="lt-LT"/>
        </w:rPr>
      </w:pPr>
      <w:r w:rsidRPr="00D35B7B">
        <w:rPr>
          <w:rFonts w:eastAsia="Lucida Sans Unicode" w:cs="Tahoma"/>
          <w:color w:val="000000"/>
          <w:lang w:val="lt-LT"/>
        </w:rPr>
        <w:t>20</w:t>
      </w:r>
      <w:r w:rsidR="00A111A7" w:rsidRPr="00D35B7B">
        <w:rPr>
          <w:rFonts w:eastAsia="Lucida Sans Unicode" w:cs="Tahoma"/>
          <w:color w:val="000000"/>
          <w:lang w:val="lt-LT"/>
        </w:rPr>
        <w:t>21</w:t>
      </w:r>
      <w:r w:rsidRPr="00D35B7B">
        <w:rPr>
          <w:rFonts w:eastAsia="Lucida Sans Unicode" w:cs="Tahoma"/>
          <w:color w:val="000000"/>
          <w:lang w:val="lt-LT"/>
        </w:rPr>
        <w:t xml:space="preserve"> m.</w:t>
      </w:r>
      <w:r w:rsidR="00411A68">
        <w:rPr>
          <w:rFonts w:eastAsia="Lucida Sans Unicode" w:cs="Tahoma"/>
          <w:color w:val="000000"/>
          <w:lang w:val="lt-LT"/>
        </w:rPr>
        <w:t xml:space="preserve">             </w:t>
      </w:r>
      <w:r w:rsidRPr="00D35B7B">
        <w:rPr>
          <w:rFonts w:eastAsia="Lucida Sans Unicode" w:cs="Tahoma"/>
          <w:color w:val="000000"/>
          <w:lang w:val="lt-LT"/>
        </w:rPr>
        <w:t xml:space="preserve">  d. sprendimo Nr. TS-</w:t>
      </w:r>
    </w:p>
    <w:p w:rsidR="0083218F" w:rsidRPr="00D35B7B" w:rsidRDefault="00A111A7" w:rsidP="0083218F">
      <w:pPr>
        <w:tabs>
          <w:tab w:val="left" w:pos="5812"/>
        </w:tabs>
        <w:ind w:left="5387"/>
        <w:rPr>
          <w:rFonts w:eastAsia="Lucida Sans Unicode" w:cs="Tahoma"/>
          <w:color w:val="000000"/>
          <w:lang w:val="lt-LT"/>
        </w:rPr>
      </w:pPr>
      <w:r w:rsidRPr="00D35B7B">
        <w:rPr>
          <w:rFonts w:eastAsia="Lucida Sans Unicode" w:cs="Tahoma"/>
          <w:color w:val="000000"/>
          <w:lang w:val="lt-LT"/>
        </w:rPr>
        <w:t>3</w:t>
      </w:r>
      <w:r w:rsidR="0083218F" w:rsidRPr="00D35B7B">
        <w:rPr>
          <w:rFonts w:eastAsia="Lucida Sans Unicode" w:cs="Tahoma"/>
          <w:color w:val="000000"/>
          <w:lang w:val="lt-LT"/>
        </w:rPr>
        <w:t xml:space="preserve"> priedas</w:t>
      </w:r>
    </w:p>
    <w:p w:rsidR="0083218F" w:rsidRPr="00D35B7B" w:rsidRDefault="0083218F" w:rsidP="0083218F">
      <w:pPr>
        <w:pStyle w:val="Pagrindinistekstas"/>
        <w:spacing w:after="0"/>
        <w:jc w:val="both"/>
        <w:rPr>
          <w:rFonts w:eastAsia="Lucida Sans Unicode" w:cs="Tahoma"/>
          <w:color w:val="000000"/>
          <w:szCs w:val="24"/>
          <w:lang w:val="lt-LT"/>
        </w:rPr>
      </w:pPr>
    </w:p>
    <w:p w:rsidR="00483960" w:rsidRPr="00D35B7B" w:rsidRDefault="00483960" w:rsidP="0083218F">
      <w:pPr>
        <w:pStyle w:val="Pagrindinistekstas"/>
        <w:spacing w:after="0"/>
        <w:jc w:val="both"/>
        <w:rPr>
          <w:lang w:val="lt-LT"/>
        </w:rPr>
      </w:pPr>
    </w:p>
    <w:p w:rsidR="0083218F" w:rsidRPr="00D35B7B" w:rsidRDefault="000F4C76" w:rsidP="00FB2D62">
      <w:pPr>
        <w:spacing w:line="200" w:lineRule="atLeast"/>
        <w:ind w:right="-145"/>
        <w:jc w:val="center"/>
        <w:rPr>
          <w:rFonts w:eastAsia="Lucida Sans Unicode" w:cs="Tahoma"/>
          <w:b/>
          <w:bCs/>
          <w:color w:val="000000"/>
          <w:szCs w:val="24"/>
          <w:lang w:val="lt-LT"/>
        </w:rPr>
      </w:pPr>
      <w:r w:rsidRPr="00D35B7B">
        <w:rPr>
          <w:rFonts w:eastAsia="Lucida Sans Unicode" w:cs="Tahoma"/>
          <w:b/>
          <w:bCs/>
          <w:color w:val="000000"/>
          <w:szCs w:val="24"/>
          <w:lang w:val="lt-LT"/>
        </w:rPr>
        <w:t>KĖDAINIŲ RAJONO SAVIVALDYBĖS ŠVIETIMO ĮSTAIGOMS</w:t>
      </w:r>
    </w:p>
    <w:p w:rsidR="0083218F" w:rsidRPr="00D35B7B" w:rsidRDefault="0083218F" w:rsidP="00FB2D62">
      <w:pPr>
        <w:ind w:right="-145"/>
        <w:jc w:val="center"/>
        <w:rPr>
          <w:b/>
          <w:lang w:val="lt-LT"/>
        </w:rPr>
      </w:pPr>
      <w:r w:rsidRPr="00D35B7B">
        <w:rPr>
          <w:b/>
          <w:lang w:val="lt-LT"/>
        </w:rPr>
        <w:t xml:space="preserve">PERDUODAMO </w:t>
      </w:r>
      <w:r w:rsidR="00A111A7" w:rsidRPr="00D35B7B">
        <w:rPr>
          <w:b/>
          <w:lang w:val="lt-LT"/>
        </w:rPr>
        <w:t xml:space="preserve">ILGALAIKIO </w:t>
      </w:r>
      <w:r w:rsidRPr="00D35B7B">
        <w:rPr>
          <w:b/>
          <w:lang w:val="lt-LT"/>
        </w:rPr>
        <w:t>TURTO SĄRAŠAS</w:t>
      </w:r>
    </w:p>
    <w:p w:rsidR="00303ED5" w:rsidRPr="00D35B7B" w:rsidRDefault="00303ED5" w:rsidP="00FB2D62">
      <w:pPr>
        <w:ind w:right="-145"/>
        <w:jc w:val="center"/>
        <w:rPr>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800"/>
        <w:gridCol w:w="1843"/>
        <w:gridCol w:w="992"/>
        <w:gridCol w:w="1276"/>
        <w:gridCol w:w="850"/>
        <w:gridCol w:w="1276"/>
        <w:gridCol w:w="1276"/>
      </w:tblGrid>
      <w:tr w:rsidR="00411A68" w:rsidRPr="00D35B7B" w:rsidTr="00411A68">
        <w:trPr>
          <w:cantSplit/>
          <w:tblHeader/>
        </w:trPr>
        <w:tc>
          <w:tcPr>
            <w:tcW w:w="576" w:type="dxa"/>
            <w:vAlign w:val="center"/>
          </w:tcPr>
          <w:p w:rsidR="00411A68" w:rsidRPr="00680103" w:rsidRDefault="00411A68" w:rsidP="000F4C76">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Eil. Nr.</w:t>
            </w:r>
          </w:p>
        </w:tc>
        <w:tc>
          <w:tcPr>
            <w:tcW w:w="1800" w:type="dxa"/>
            <w:vAlign w:val="center"/>
          </w:tcPr>
          <w:p w:rsidR="00411A68" w:rsidRPr="00680103" w:rsidRDefault="00411A68" w:rsidP="000F4C76">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Įstaigos pavadinimas</w:t>
            </w:r>
          </w:p>
        </w:tc>
        <w:tc>
          <w:tcPr>
            <w:tcW w:w="1843" w:type="dxa"/>
            <w:vAlign w:val="center"/>
          </w:tcPr>
          <w:p w:rsidR="00411A68" w:rsidRPr="00D35B7B" w:rsidRDefault="00411A68" w:rsidP="00E3710F">
            <w:pPr>
              <w:jc w:val="center"/>
              <w:rPr>
                <w:b/>
                <w:color w:val="000000"/>
                <w:szCs w:val="24"/>
                <w:lang w:val="lt-LT"/>
              </w:rPr>
            </w:pPr>
            <w:r w:rsidRPr="00D35B7B">
              <w:rPr>
                <w:b/>
                <w:color w:val="000000"/>
                <w:szCs w:val="24"/>
                <w:lang w:val="lt-LT"/>
              </w:rPr>
              <w:t>Turto pavadinimas</w:t>
            </w:r>
          </w:p>
        </w:tc>
        <w:tc>
          <w:tcPr>
            <w:tcW w:w="992" w:type="dxa"/>
            <w:vAlign w:val="center"/>
          </w:tcPr>
          <w:p w:rsidR="00411A68" w:rsidRPr="00D35B7B" w:rsidRDefault="00411A68" w:rsidP="00411A68">
            <w:pPr>
              <w:ind w:left="-109" w:right="-107"/>
              <w:jc w:val="center"/>
              <w:rPr>
                <w:b/>
                <w:color w:val="000000"/>
                <w:szCs w:val="24"/>
                <w:lang w:val="lt-LT"/>
              </w:rPr>
            </w:pPr>
            <w:r>
              <w:rPr>
                <w:b/>
                <w:color w:val="000000"/>
                <w:szCs w:val="24"/>
                <w:lang w:val="lt-LT"/>
              </w:rPr>
              <w:t>Įsigijimo metai</w:t>
            </w:r>
          </w:p>
        </w:tc>
        <w:tc>
          <w:tcPr>
            <w:tcW w:w="1276" w:type="dxa"/>
            <w:vAlign w:val="center"/>
          </w:tcPr>
          <w:p w:rsidR="00411A68" w:rsidRPr="00411A68" w:rsidRDefault="00411A68" w:rsidP="00680103">
            <w:pPr>
              <w:ind w:left="-109" w:right="-107"/>
              <w:jc w:val="center"/>
              <w:rPr>
                <w:b/>
                <w:color w:val="000000"/>
                <w:spacing w:val="-6"/>
                <w:szCs w:val="24"/>
                <w:lang w:val="lt-LT"/>
              </w:rPr>
            </w:pPr>
            <w:r w:rsidRPr="00411A68">
              <w:rPr>
                <w:b/>
                <w:color w:val="000000"/>
                <w:spacing w:val="-6"/>
                <w:szCs w:val="24"/>
                <w:lang w:val="lt-LT"/>
              </w:rPr>
              <w:t>Inventorinis numeris</w:t>
            </w:r>
          </w:p>
        </w:tc>
        <w:tc>
          <w:tcPr>
            <w:tcW w:w="850" w:type="dxa"/>
            <w:vAlign w:val="center"/>
          </w:tcPr>
          <w:p w:rsidR="00411A68" w:rsidRPr="00D35B7B" w:rsidRDefault="00411A68" w:rsidP="00680103">
            <w:pPr>
              <w:ind w:left="-109" w:right="-108"/>
              <w:jc w:val="center"/>
              <w:rPr>
                <w:b/>
                <w:color w:val="000000"/>
                <w:szCs w:val="24"/>
                <w:lang w:val="lt-LT"/>
              </w:rPr>
            </w:pPr>
            <w:r w:rsidRPr="00D35B7B">
              <w:rPr>
                <w:b/>
                <w:color w:val="000000"/>
                <w:szCs w:val="24"/>
                <w:lang w:val="lt-LT"/>
              </w:rPr>
              <w:t>Kiekis,</w:t>
            </w:r>
          </w:p>
          <w:p w:rsidR="00411A68" w:rsidRPr="00D35B7B" w:rsidRDefault="00411A68" w:rsidP="00E3710F">
            <w:pPr>
              <w:jc w:val="center"/>
              <w:rPr>
                <w:b/>
                <w:color w:val="000000"/>
                <w:szCs w:val="24"/>
                <w:lang w:val="lt-LT"/>
              </w:rPr>
            </w:pPr>
            <w:r w:rsidRPr="00D35B7B">
              <w:rPr>
                <w:b/>
                <w:color w:val="000000"/>
                <w:szCs w:val="24"/>
                <w:lang w:val="lt-LT"/>
              </w:rPr>
              <w:t>vnt.</w:t>
            </w:r>
          </w:p>
        </w:tc>
        <w:tc>
          <w:tcPr>
            <w:tcW w:w="1276" w:type="dxa"/>
            <w:vAlign w:val="center"/>
          </w:tcPr>
          <w:p w:rsidR="00411A68" w:rsidRPr="00D35B7B" w:rsidRDefault="00411A68" w:rsidP="00680103">
            <w:pPr>
              <w:ind w:left="-108" w:right="-108"/>
              <w:jc w:val="center"/>
              <w:rPr>
                <w:b/>
                <w:color w:val="000000"/>
                <w:szCs w:val="24"/>
                <w:lang w:val="lt-LT"/>
              </w:rPr>
            </w:pPr>
            <w:r w:rsidRPr="00D35B7B">
              <w:rPr>
                <w:b/>
                <w:color w:val="000000"/>
                <w:szCs w:val="24"/>
                <w:lang w:val="lt-LT"/>
              </w:rPr>
              <w:t>Vieneto kaina, Eur</w:t>
            </w:r>
          </w:p>
        </w:tc>
        <w:tc>
          <w:tcPr>
            <w:tcW w:w="1276" w:type="dxa"/>
            <w:vAlign w:val="center"/>
          </w:tcPr>
          <w:p w:rsidR="00411A68" w:rsidRPr="00D35B7B" w:rsidRDefault="00411A68" w:rsidP="00680103">
            <w:pPr>
              <w:ind w:left="-108" w:right="-108"/>
              <w:jc w:val="center"/>
              <w:rPr>
                <w:b/>
                <w:color w:val="000000"/>
                <w:szCs w:val="24"/>
                <w:lang w:val="lt-LT"/>
              </w:rPr>
            </w:pPr>
            <w:r w:rsidRPr="00D35B7B">
              <w:rPr>
                <w:b/>
                <w:color w:val="000000"/>
                <w:szCs w:val="24"/>
                <w:lang w:val="lt-LT"/>
              </w:rPr>
              <w:t>Bendra</w:t>
            </w:r>
            <w:r>
              <w:rPr>
                <w:b/>
                <w:color w:val="000000"/>
                <w:szCs w:val="24"/>
                <w:lang w:val="lt-LT"/>
              </w:rPr>
              <w:t xml:space="preserve"> įsigijimo savikaina</w:t>
            </w:r>
            <w:r w:rsidRPr="00D35B7B">
              <w:rPr>
                <w:b/>
                <w:color w:val="000000"/>
                <w:szCs w:val="24"/>
                <w:lang w:val="lt-LT"/>
              </w:rPr>
              <w:t>, Eur</w:t>
            </w:r>
          </w:p>
        </w:tc>
      </w:tr>
      <w:tr w:rsidR="00411A68" w:rsidRPr="00D35B7B" w:rsidTr="00411A68">
        <w:trPr>
          <w:cantSplit/>
        </w:trPr>
        <w:tc>
          <w:tcPr>
            <w:tcW w:w="576" w:type="dxa"/>
            <w:vMerge w:val="restart"/>
          </w:tcPr>
          <w:p w:rsidR="00411A68" w:rsidRPr="00680103" w:rsidRDefault="00411A68" w:rsidP="000F4C76">
            <w:pPr>
              <w:jc w:val="center"/>
              <w:rPr>
                <w:szCs w:val="24"/>
                <w:lang w:val="lt-LT" w:eastAsia="lt-LT"/>
              </w:rPr>
            </w:pPr>
            <w:r>
              <w:rPr>
                <w:szCs w:val="24"/>
                <w:lang w:val="lt-LT" w:eastAsia="lt-LT"/>
              </w:rPr>
              <w:t>1</w:t>
            </w:r>
          </w:p>
        </w:tc>
        <w:tc>
          <w:tcPr>
            <w:tcW w:w="1800" w:type="dxa"/>
            <w:vMerge w:val="restart"/>
          </w:tcPr>
          <w:p w:rsidR="00411A68" w:rsidRPr="00680103" w:rsidRDefault="00411A68" w:rsidP="00D76C1E">
            <w:pPr>
              <w:rPr>
                <w:szCs w:val="24"/>
                <w:lang w:val="lt-LT" w:eastAsia="lt-LT"/>
              </w:rPr>
            </w:pPr>
            <w:r w:rsidRPr="00680103">
              <w:rPr>
                <w:color w:val="000000"/>
                <w:szCs w:val="24"/>
                <w:lang w:val="lt-LT" w:eastAsia="lt-LT"/>
              </w:rPr>
              <w:t>Kėdainių r. Akademijos gimnazija</w:t>
            </w:r>
          </w:p>
        </w:tc>
        <w:tc>
          <w:tcPr>
            <w:tcW w:w="1843" w:type="dxa"/>
          </w:tcPr>
          <w:p w:rsidR="00411A68" w:rsidRPr="00E63DBC" w:rsidRDefault="00411A68" w:rsidP="00114C88">
            <w:pPr>
              <w:rPr>
                <w:color w:val="000000"/>
                <w:szCs w:val="24"/>
                <w:lang w:val="lt-LT"/>
              </w:rPr>
            </w:pPr>
            <w:r>
              <w:rPr>
                <w:color w:val="000000"/>
                <w:szCs w:val="24"/>
                <w:lang w:val="lt-LT"/>
              </w:rPr>
              <w:t xml:space="preserve">1 dalis. </w:t>
            </w:r>
            <w:proofErr w:type="spellStart"/>
            <w:r>
              <w:rPr>
                <w:color w:val="000000"/>
                <w:szCs w:val="24"/>
                <w:lang w:val="lt-LT"/>
              </w:rPr>
              <w:t>Komunikatorius</w:t>
            </w:r>
            <w:proofErr w:type="spellEnd"/>
            <w:r>
              <w:rPr>
                <w:color w:val="000000"/>
                <w:szCs w:val="24"/>
                <w:lang w:val="lt-LT"/>
              </w:rPr>
              <w:t xml:space="preserve"> „</w:t>
            </w:r>
            <w:proofErr w:type="spellStart"/>
            <w:r>
              <w:rPr>
                <w:color w:val="000000"/>
                <w:szCs w:val="24"/>
                <w:lang w:val="lt-LT"/>
              </w:rPr>
              <w:t>Supertalker</w:t>
            </w:r>
            <w:proofErr w:type="spellEnd"/>
            <w:r>
              <w:rPr>
                <w:color w:val="000000"/>
                <w:szCs w:val="24"/>
                <w:lang w:val="lt-LT"/>
              </w:rPr>
              <w:t>“</w:t>
            </w:r>
          </w:p>
        </w:tc>
        <w:tc>
          <w:tcPr>
            <w:tcW w:w="992" w:type="dxa"/>
          </w:tcPr>
          <w:p w:rsidR="00411A68" w:rsidRDefault="00411A68" w:rsidP="00114C88">
            <w:pPr>
              <w:jc w:val="center"/>
              <w:rPr>
                <w:color w:val="000000"/>
                <w:szCs w:val="24"/>
                <w:lang w:val="lt-LT"/>
              </w:rPr>
            </w:pPr>
            <w:r>
              <w:rPr>
                <w:color w:val="000000"/>
                <w:szCs w:val="24"/>
                <w:lang w:val="lt-LT"/>
              </w:rPr>
              <w:t>2020</w:t>
            </w:r>
          </w:p>
        </w:tc>
        <w:tc>
          <w:tcPr>
            <w:tcW w:w="1276" w:type="dxa"/>
          </w:tcPr>
          <w:p w:rsidR="00411A68" w:rsidRPr="00D35B7B" w:rsidRDefault="00411A68" w:rsidP="00114C88">
            <w:pPr>
              <w:jc w:val="center"/>
              <w:rPr>
                <w:color w:val="000000"/>
                <w:szCs w:val="24"/>
                <w:lang w:val="lt-LT"/>
              </w:rPr>
            </w:pPr>
            <w:r>
              <w:rPr>
                <w:color w:val="000000"/>
                <w:szCs w:val="24"/>
                <w:lang w:val="lt-LT"/>
              </w:rPr>
              <w:t>IT-012513</w:t>
            </w:r>
          </w:p>
        </w:tc>
        <w:tc>
          <w:tcPr>
            <w:tcW w:w="850" w:type="dxa"/>
          </w:tcPr>
          <w:p w:rsidR="00411A68" w:rsidRPr="00D35B7B" w:rsidRDefault="00411A68" w:rsidP="00114C88">
            <w:pPr>
              <w:jc w:val="center"/>
              <w:rPr>
                <w:color w:val="000000"/>
                <w:szCs w:val="24"/>
                <w:lang w:val="lt-LT"/>
              </w:rPr>
            </w:pPr>
            <w:r>
              <w:rPr>
                <w:color w:val="000000"/>
                <w:szCs w:val="24"/>
                <w:lang w:val="lt-LT"/>
              </w:rPr>
              <w:t>1</w:t>
            </w:r>
          </w:p>
        </w:tc>
        <w:tc>
          <w:tcPr>
            <w:tcW w:w="1276" w:type="dxa"/>
          </w:tcPr>
          <w:p w:rsidR="00411A68" w:rsidRPr="00D35B7B" w:rsidRDefault="00411A68" w:rsidP="00114C88">
            <w:pPr>
              <w:ind w:right="34"/>
              <w:jc w:val="right"/>
              <w:rPr>
                <w:color w:val="000000"/>
                <w:szCs w:val="24"/>
                <w:lang w:val="lt-LT"/>
              </w:rPr>
            </w:pPr>
            <w:r>
              <w:rPr>
                <w:color w:val="000000"/>
                <w:szCs w:val="24"/>
                <w:lang w:val="lt-LT"/>
              </w:rPr>
              <w:t>819,00</w:t>
            </w:r>
          </w:p>
        </w:tc>
        <w:tc>
          <w:tcPr>
            <w:tcW w:w="1276" w:type="dxa"/>
          </w:tcPr>
          <w:p w:rsidR="00411A68" w:rsidRPr="00D35B7B" w:rsidRDefault="00411A68" w:rsidP="00411A68">
            <w:pPr>
              <w:ind w:right="33"/>
              <w:jc w:val="right"/>
              <w:rPr>
                <w:color w:val="000000"/>
                <w:szCs w:val="24"/>
                <w:lang w:val="lt-LT"/>
              </w:rPr>
            </w:pPr>
            <w:r>
              <w:rPr>
                <w:color w:val="000000"/>
                <w:szCs w:val="24"/>
                <w:lang w:val="lt-LT"/>
              </w:rPr>
              <w:t>819,00</w:t>
            </w:r>
          </w:p>
        </w:tc>
      </w:tr>
      <w:tr w:rsidR="00411A68" w:rsidRPr="00D35B7B" w:rsidTr="00411A68">
        <w:trPr>
          <w:cantSplit/>
        </w:trPr>
        <w:tc>
          <w:tcPr>
            <w:tcW w:w="576" w:type="dxa"/>
            <w:vMerge/>
          </w:tcPr>
          <w:p w:rsidR="00411A68" w:rsidRPr="00680103" w:rsidRDefault="00411A68" w:rsidP="000F4C76">
            <w:pPr>
              <w:jc w:val="center"/>
              <w:rPr>
                <w:szCs w:val="24"/>
                <w:lang w:val="lt-LT" w:eastAsia="lt-LT"/>
              </w:rPr>
            </w:pPr>
          </w:p>
        </w:tc>
        <w:tc>
          <w:tcPr>
            <w:tcW w:w="1800" w:type="dxa"/>
            <w:vMerge/>
          </w:tcPr>
          <w:p w:rsidR="00411A68" w:rsidRPr="00680103" w:rsidRDefault="00411A68" w:rsidP="00E3710F">
            <w:pPr>
              <w:rPr>
                <w:szCs w:val="24"/>
                <w:lang w:val="lt-LT" w:eastAsia="lt-LT"/>
              </w:rPr>
            </w:pPr>
          </w:p>
        </w:tc>
        <w:tc>
          <w:tcPr>
            <w:tcW w:w="1843" w:type="dxa"/>
          </w:tcPr>
          <w:p w:rsidR="00411A68" w:rsidRPr="00E63DBC" w:rsidRDefault="00411A68" w:rsidP="00114C88">
            <w:pPr>
              <w:rPr>
                <w:color w:val="000000"/>
                <w:szCs w:val="24"/>
                <w:lang w:val="lt-LT"/>
              </w:rPr>
            </w:pPr>
            <w:r>
              <w:rPr>
                <w:color w:val="000000"/>
                <w:szCs w:val="24"/>
                <w:lang w:val="lt-LT"/>
              </w:rPr>
              <w:t>Kompiuterinė programinė įranga „</w:t>
            </w:r>
            <w:proofErr w:type="spellStart"/>
            <w:r>
              <w:rPr>
                <w:color w:val="000000"/>
                <w:szCs w:val="24"/>
                <w:lang w:val="lt-LT"/>
              </w:rPr>
              <w:t>Boardmaker</w:t>
            </w:r>
            <w:proofErr w:type="spellEnd"/>
            <w:r>
              <w:rPr>
                <w:color w:val="000000"/>
                <w:szCs w:val="24"/>
                <w:lang w:val="lt-LT"/>
              </w:rPr>
              <w:t>“</w:t>
            </w:r>
          </w:p>
        </w:tc>
        <w:tc>
          <w:tcPr>
            <w:tcW w:w="992" w:type="dxa"/>
          </w:tcPr>
          <w:p w:rsidR="00411A68" w:rsidRDefault="00411A68" w:rsidP="00114C88">
            <w:pPr>
              <w:jc w:val="center"/>
              <w:rPr>
                <w:color w:val="000000"/>
                <w:szCs w:val="24"/>
                <w:lang w:val="lt-LT"/>
              </w:rPr>
            </w:pPr>
            <w:r>
              <w:rPr>
                <w:color w:val="000000"/>
                <w:szCs w:val="24"/>
                <w:lang w:val="lt-LT"/>
              </w:rPr>
              <w:t>2018</w:t>
            </w:r>
          </w:p>
        </w:tc>
        <w:tc>
          <w:tcPr>
            <w:tcW w:w="1276" w:type="dxa"/>
          </w:tcPr>
          <w:p w:rsidR="00411A68" w:rsidRPr="00D35B7B" w:rsidRDefault="00411A68" w:rsidP="00114C88">
            <w:pPr>
              <w:jc w:val="center"/>
              <w:rPr>
                <w:color w:val="000000"/>
                <w:szCs w:val="24"/>
                <w:lang w:val="lt-LT"/>
              </w:rPr>
            </w:pPr>
            <w:r>
              <w:rPr>
                <w:color w:val="000000"/>
                <w:szCs w:val="24"/>
                <w:lang w:val="lt-LT"/>
              </w:rPr>
              <w:t>IT-012095</w:t>
            </w:r>
          </w:p>
        </w:tc>
        <w:tc>
          <w:tcPr>
            <w:tcW w:w="850" w:type="dxa"/>
          </w:tcPr>
          <w:p w:rsidR="00411A68" w:rsidRPr="00D35B7B" w:rsidRDefault="00411A68" w:rsidP="00114C88">
            <w:pPr>
              <w:jc w:val="center"/>
              <w:rPr>
                <w:color w:val="000000"/>
                <w:szCs w:val="24"/>
                <w:lang w:val="lt-LT"/>
              </w:rPr>
            </w:pPr>
            <w:r>
              <w:rPr>
                <w:color w:val="000000"/>
                <w:szCs w:val="24"/>
                <w:lang w:val="lt-LT"/>
              </w:rPr>
              <w:t>1</w:t>
            </w:r>
          </w:p>
        </w:tc>
        <w:tc>
          <w:tcPr>
            <w:tcW w:w="1276" w:type="dxa"/>
          </w:tcPr>
          <w:p w:rsidR="00411A68" w:rsidRPr="00D35B7B" w:rsidRDefault="00411A68" w:rsidP="00114C88">
            <w:pPr>
              <w:ind w:right="34"/>
              <w:jc w:val="right"/>
              <w:rPr>
                <w:color w:val="000000"/>
                <w:szCs w:val="24"/>
                <w:lang w:val="lt-LT"/>
              </w:rPr>
            </w:pPr>
            <w:r>
              <w:rPr>
                <w:color w:val="000000"/>
                <w:szCs w:val="24"/>
                <w:lang w:val="lt-LT"/>
              </w:rPr>
              <w:t>859,95</w:t>
            </w:r>
          </w:p>
        </w:tc>
        <w:tc>
          <w:tcPr>
            <w:tcW w:w="1276" w:type="dxa"/>
          </w:tcPr>
          <w:p w:rsidR="00411A68" w:rsidRPr="00D35B7B" w:rsidRDefault="00411A68" w:rsidP="00411A68">
            <w:pPr>
              <w:ind w:right="33"/>
              <w:jc w:val="right"/>
              <w:rPr>
                <w:color w:val="000000"/>
                <w:szCs w:val="24"/>
                <w:lang w:val="lt-LT"/>
              </w:rPr>
            </w:pPr>
            <w:r>
              <w:rPr>
                <w:color w:val="000000"/>
                <w:szCs w:val="24"/>
                <w:lang w:val="lt-LT"/>
              </w:rPr>
              <w:t>859,95</w:t>
            </w:r>
          </w:p>
        </w:tc>
      </w:tr>
      <w:tr w:rsidR="00411A68" w:rsidRPr="00D35B7B" w:rsidTr="00411A68">
        <w:trPr>
          <w:cantSplit/>
        </w:trPr>
        <w:tc>
          <w:tcPr>
            <w:tcW w:w="576" w:type="dxa"/>
          </w:tcPr>
          <w:p w:rsidR="00411A68" w:rsidRPr="00680103" w:rsidRDefault="00411A68" w:rsidP="000F4C76">
            <w:pPr>
              <w:jc w:val="center"/>
              <w:rPr>
                <w:szCs w:val="24"/>
                <w:lang w:val="lt-LT" w:eastAsia="lt-LT"/>
              </w:rPr>
            </w:pPr>
            <w:r>
              <w:rPr>
                <w:szCs w:val="24"/>
                <w:lang w:val="lt-LT" w:eastAsia="lt-LT"/>
              </w:rPr>
              <w:t>2</w:t>
            </w:r>
          </w:p>
        </w:tc>
        <w:tc>
          <w:tcPr>
            <w:tcW w:w="1800" w:type="dxa"/>
          </w:tcPr>
          <w:p w:rsidR="00411A68" w:rsidRPr="00680103" w:rsidRDefault="00411A68" w:rsidP="00E3710F">
            <w:pPr>
              <w:rPr>
                <w:szCs w:val="24"/>
                <w:lang w:val="lt-LT" w:eastAsia="lt-LT"/>
              </w:rPr>
            </w:pPr>
            <w:r w:rsidRPr="00680103">
              <w:rPr>
                <w:color w:val="000000"/>
                <w:szCs w:val="24"/>
                <w:lang w:val="lt-LT" w:eastAsia="lt-LT"/>
              </w:rPr>
              <w:t xml:space="preserve">Lietuvos sporto universiteto Kėdainių </w:t>
            </w:r>
            <w:r w:rsidRPr="00680103">
              <w:rPr>
                <w:szCs w:val="24"/>
                <w:lang w:val="lt-LT" w:eastAsia="lt-LT"/>
              </w:rPr>
              <w:t>„</w:t>
            </w:r>
            <w:r w:rsidRPr="00680103">
              <w:rPr>
                <w:color w:val="000000"/>
                <w:szCs w:val="24"/>
                <w:lang w:val="lt-LT" w:eastAsia="lt-LT"/>
              </w:rPr>
              <w:t>Aušros” progimnazija</w:t>
            </w:r>
          </w:p>
        </w:tc>
        <w:tc>
          <w:tcPr>
            <w:tcW w:w="1843" w:type="dxa"/>
          </w:tcPr>
          <w:p w:rsidR="00411A68" w:rsidRPr="00E63DBC" w:rsidRDefault="00411A68" w:rsidP="00114C88">
            <w:pPr>
              <w:rPr>
                <w:color w:val="000000"/>
                <w:szCs w:val="24"/>
                <w:lang w:val="lt-LT"/>
              </w:rPr>
            </w:pPr>
            <w:r>
              <w:rPr>
                <w:color w:val="000000"/>
                <w:szCs w:val="24"/>
                <w:lang w:val="lt-LT"/>
              </w:rPr>
              <w:t>7 dalis. Galvos pelė 1 tipo „</w:t>
            </w:r>
            <w:proofErr w:type="spellStart"/>
            <w:r>
              <w:rPr>
                <w:color w:val="000000"/>
                <w:szCs w:val="24"/>
                <w:lang w:val="lt-LT"/>
              </w:rPr>
              <w:t>Tracker</w:t>
            </w:r>
            <w:proofErr w:type="spellEnd"/>
            <w:r>
              <w:rPr>
                <w:color w:val="000000"/>
                <w:szCs w:val="24"/>
                <w:lang w:val="lt-LT"/>
              </w:rPr>
              <w:t xml:space="preserve"> Pro“</w:t>
            </w:r>
          </w:p>
        </w:tc>
        <w:tc>
          <w:tcPr>
            <w:tcW w:w="992" w:type="dxa"/>
          </w:tcPr>
          <w:p w:rsidR="00411A68" w:rsidRDefault="00411A68" w:rsidP="00114C88">
            <w:pPr>
              <w:jc w:val="center"/>
              <w:rPr>
                <w:color w:val="000000"/>
                <w:szCs w:val="24"/>
                <w:lang w:val="lt-LT"/>
              </w:rPr>
            </w:pPr>
            <w:r>
              <w:rPr>
                <w:color w:val="000000"/>
                <w:szCs w:val="24"/>
                <w:lang w:val="lt-LT"/>
              </w:rPr>
              <w:t>2020</w:t>
            </w:r>
          </w:p>
        </w:tc>
        <w:tc>
          <w:tcPr>
            <w:tcW w:w="1276" w:type="dxa"/>
          </w:tcPr>
          <w:p w:rsidR="00411A68" w:rsidRDefault="00411A68" w:rsidP="00114C88">
            <w:pPr>
              <w:jc w:val="center"/>
              <w:rPr>
                <w:color w:val="000000"/>
                <w:szCs w:val="24"/>
                <w:lang w:val="lt-LT"/>
              </w:rPr>
            </w:pPr>
            <w:r>
              <w:rPr>
                <w:color w:val="000000"/>
                <w:szCs w:val="24"/>
                <w:lang w:val="lt-LT"/>
              </w:rPr>
              <w:t>IT-012421</w:t>
            </w:r>
          </w:p>
          <w:p w:rsidR="00411A68" w:rsidRPr="00D35B7B" w:rsidRDefault="00411A68" w:rsidP="00114C88">
            <w:pPr>
              <w:jc w:val="center"/>
              <w:rPr>
                <w:color w:val="000000"/>
                <w:szCs w:val="24"/>
                <w:lang w:val="lt-LT"/>
              </w:rPr>
            </w:pPr>
            <w:r>
              <w:rPr>
                <w:color w:val="000000"/>
                <w:szCs w:val="24"/>
                <w:lang w:val="lt-LT"/>
              </w:rPr>
              <w:t>IT-012423</w:t>
            </w:r>
          </w:p>
        </w:tc>
        <w:tc>
          <w:tcPr>
            <w:tcW w:w="850" w:type="dxa"/>
          </w:tcPr>
          <w:p w:rsidR="00411A68" w:rsidRPr="00D35B7B" w:rsidRDefault="00411A68" w:rsidP="00114C88">
            <w:pPr>
              <w:jc w:val="center"/>
              <w:rPr>
                <w:color w:val="000000"/>
                <w:szCs w:val="24"/>
                <w:lang w:val="lt-LT"/>
              </w:rPr>
            </w:pPr>
            <w:r>
              <w:rPr>
                <w:color w:val="000000"/>
                <w:szCs w:val="24"/>
                <w:lang w:val="lt-LT"/>
              </w:rPr>
              <w:t>2</w:t>
            </w:r>
          </w:p>
        </w:tc>
        <w:tc>
          <w:tcPr>
            <w:tcW w:w="1276" w:type="dxa"/>
          </w:tcPr>
          <w:p w:rsidR="00411A68" w:rsidRPr="00D35B7B" w:rsidRDefault="00411A68" w:rsidP="00114C88">
            <w:pPr>
              <w:ind w:right="34"/>
              <w:jc w:val="right"/>
              <w:rPr>
                <w:color w:val="000000"/>
                <w:szCs w:val="24"/>
                <w:lang w:val="lt-LT"/>
              </w:rPr>
            </w:pPr>
            <w:r>
              <w:rPr>
                <w:color w:val="000000"/>
                <w:szCs w:val="24"/>
                <w:lang w:val="lt-LT"/>
              </w:rPr>
              <w:t>2 117,36</w:t>
            </w:r>
          </w:p>
        </w:tc>
        <w:tc>
          <w:tcPr>
            <w:tcW w:w="1276" w:type="dxa"/>
          </w:tcPr>
          <w:p w:rsidR="00411A68" w:rsidRPr="00D35B7B" w:rsidRDefault="00411A68" w:rsidP="00411A68">
            <w:pPr>
              <w:ind w:right="33"/>
              <w:jc w:val="right"/>
              <w:rPr>
                <w:color w:val="000000"/>
                <w:szCs w:val="24"/>
                <w:lang w:val="lt-LT"/>
              </w:rPr>
            </w:pPr>
            <w:r>
              <w:rPr>
                <w:color w:val="000000"/>
                <w:szCs w:val="24"/>
                <w:lang w:val="lt-LT"/>
              </w:rPr>
              <w:t>4 234,72</w:t>
            </w:r>
          </w:p>
        </w:tc>
      </w:tr>
      <w:tr w:rsidR="00411A68" w:rsidRPr="00D35B7B" w:rsidTr="00411A68">
        <w:trPr>
          <w:cantSplit/>
        </w:trPr>
        <w:tc>
          <w:tcPr>
            <w:tcW w:w="576" w:type="dxa"/>
          </w:tcPr>
          <w:p w:rsidR="00411A68" w:rsidRPr="00680103" w:rsidRDefault="00411A68" w:rsidP="000F4C76">
            <w:pPr>
              <w:rPr>
                <w:szCs w:val="24"/>
                <w:lang w:val="lt-LT" w:eastAsia="lt-LT"/>
              </w:rPr>
            </w:pPr>
          </w:p>
        </w:tc>
        <w:tc>
          <w:tcPr>
            <w:tcW w:w="3643" w:type="dxa"/>
            <w:gridSpan w:val="2"/>
          </w:tcPr>
          <w:p w:rsidR="00411A68" w:rsidRPr="00680103" w:rsidRDefault="00411A68" w:rsidP="00411A68">
            <w:pPr>
              <w:jc w:val="right"/>
              <w:rPr>
                <w:szCs w:val="24"/>
                <w:lang w:val="lt-LT" w:eastAsia="lt-LT"/>
              </w:rPr>
            </w:pPr>
            <w:r w:rsidRPr="00680103">
              <w:rPr>
                <w:b/>
                <w:szCs w:val="24"/>
                <w:lang w:val="lt-LT" w:eastAsia="lt-LT"/>
              </w:rPr>
              <w:t>Iš viso:</w:t>
            </w:r>
          </w:p>
        </w:tc>
        <w:tc>
          <w:tcPr>
            <w:tcW w:w="992" w:type="dxa"/>
          </w:tcPr>
          <w:p w:rsidR="00411A68" w:rsidRPr="00D35B7B" w:rsidRDefault="00411A68" w:rsidP="00483960">
            <w:pPr>
              <w:jc w:val="center"/>
              <w:rPr>
                <w:b/>
                <w:sz w:val="22"/>
                <w:szCs w:val="22"/>
                <w:lang w:val="lt-LT" w:eastAsia="lt-LT"/>
              </w:rPr>
            </w:pPr>
          </w:p>
        </w:tc>
        <w:tc>
          <w:tcPr>
            <w:tcW w:w="1276" w:type="dxa"/>
          </w:tcPr>
          <w:p w:rsidR="00411A68" w:rsidRPr="00D35B7B" w:rsidRDefault="00411A68" w:rsidP="00483960">
            <w:pPr>
              <w:jc w:val="center"/>
              <w:rPr>
                <w:b/>
                <w:sz w:val="22"/>
                <w:szCs w:val="22"/>
                <w:lang w:val="lt-LT" w:eastAsia="lt-LT"/>
              </w:rPr>
            </w:pPr>
          </w:p>
        </w:tc>
        <w:tc>
          <w:tcPr>
            <w:tcW w:w="850" w:type="dxa"/>
          </w:tcPr>
          <w:p w:rsidR="00411A68" w:rsidRPr="00202E65" w:rsidRDefault="00411A68" w:rsidP="00483960">
            <w:pPr>
              <w:jc w:val="center"/>
              <w:rPr>
                <w:b/>
                <w:szCs w:val="24"/>
                <w:lang w:val="lt-LT" w:eastAsia="lt-LT"/>
              </w:rPr>
            </w:pPr>
            <w:r>
              <w:rPr>
                <w:b/>
                <w:szCs w:val="24"/>
                <w:lang w:val="lt-LT" w:eastAsia="lt-LT"/>
              </w:rPr>
              <w:t>4</w:t>
            </w:r>
          </w:p>
        </w:tc>
        <w:tc>
          <w:tcPr>
            <w:tcW w:w="1276" w:type="dxa"/>
          </w:tcPr>
          <w:p w:rsidR="00411A68" w:rsidRPr="00202E65" w:rsidRDefault="00411A68" w:rsidP="00132BD3">
            <w:pPr>
              <w:ind w:right="32"/>
              <w:jc w:val="center"/>
              <w:rPr>
                <w:b/>
                <w:szCs w:val="24"/>
                <w:lang w:val="lt-LT" w:eastAsia="lt-LT"/>
              </w:rPr>
            </w:pPr>
            <w:r w:rsidRPr="00202E65">
              <w:rPr>
                <w:b/>
                <w:szCs w:val="24"/>
                <w:lang w:val="lt-LT" w:eastAsia="lt-LT"/>
              </w:rPr>
              <w:t>x</w:t>
            </w:r>
          </w:p>
        </w:tc>
        <w:tc>
          <w:tcPr>
            <w:tcW w:w="1276" w:type="dxa"/>
          </w:tcPr>
          <w:p w:rsidR="00411A68" w:rsidRPr="00202E65" w:rsidRDefault="00411A68" w:rsidP="00411A68">
            <w:pPr>
              <w:ind w:left="-106"/>
              <w:jc w:val="right"/>
              <w:rPr>
                <w:b/>
                <w:szCs w:val="24"/>
                <w:lang w:val="lt-LT" w:eastAsia="lt-LT"/>
              </w:rPr>
            </w:pPr>
            <w:r>
              <w:rPr>
                <w:b/>
                <w:bCs/>
                <w:szCs w:val="24"/>
                <w:lang w:val="lt-LT"/>
              </w:rPr>
              <w:t>5 913,67</w:t>
            </w:r>
          </w:p>
        </w:tc>
      </w:tr>
    </w:tbl>
    <w:p w:rsidR="0083218F" w:rsidRPr="00D35B7B" w:rsidRDefault="0083218F" w:rsidP="0083218F">
      <w:pPr>
        <w:rPr>
          <w:lang w:val="lt-LT"/>
        </w:rPr>
      </w:pPr>
    </w:p>
    <w:p w:rsidR="00FF062F" w:rsidRPr="00D35B7B" w:rsidRDefault="00FF062F" w:rsidP="00FF062F">
      <w:pPr>
        <w:ind w:left="5387"/>
        <w:rPr>
          <w:rFonts w:eastAsia="Lucida Sans Unicode" w:cs="Tahoma"/>
          <w:color w:val="000000"/>
          <w:lang w:val="lt-LT"/>
        </w:rPr>
      </w:pPr>
      <w:r>
        <w:rPr>
          <w:lang w:val="lt-LT"/>
        </w:rPr>
        <w:br w:type="page"/>
      </w:r>
      <w:r w:rsidRPr="00D35B7B">
        <w:rPr>
          <w:rFonts w:eastAsia="Lucida Sans Unicode" w:cs="Tahoma"/>
          <w:color w:val="000000"/>
          <w:lang w:val="lt-LT"/>
        </w:rPr>
        <w:t xml:space="preserve">Kėdainių rajono savivaldybės tarybos </w:t>
      </w:r>
    </w:p>
    <w:p w:rsidR="00FF062F" w:rsidRPr="00D35B7B" w:rsidRDefault="00FF062F" w:rsidP="00FF062F">
      <w:pPr>
        <w:tabs>
          <w:tab w:val="left" w:pos="5812"/>
        </w:tabs>
        <w:ind w:left="5387"/>
        <w:rPr>
          <w:rFonts w:eastAsia="Lucida Sans Unicode" w:cs="Tahoma"/>
          <w:color w:val="000000"/>
          <w:lang w:val="lt-LT"/>
        </w:rPr>
      </w:pPr>
      <w:r w:rsidRPr="00D35B7B">
        <w:rPr>
          <w:rFonts w:eastAsia="Lucida Sans Unicode" w:cs="Tahoma"/>
          <w:color w:val="000000"/>
          <w:lang w:val="lt-LT"/>
        </w:rPr>
        <w:t>2021 m.</w:t>
      </w:r>
      <w:r w:rsidR="00411A68">
        <w:rPr>
          <w:rFonts w:eastAsia="Lucida Sans Unicode" w:cs="Tahoma"/>
          <w:color w:val="000000"/>
          <w:lang w:val="lt-LT"/>
        </w:rPr>
        <w:t xml:space="preserve">            </w:t>
      </w:r>
      <w:r w:rsidRPr="00D35B7B">
        <w:rPr>
          <w:rFonts w:eastAsia="Lucida Sans Unicode" w:cs="Tahoma"/>
          <w:color w:val="000000"/>
          <w:lang w:val="lt-LT"/>
        </w:rPr>
        <w:t xml:space="preserve">  d. sprendimo Nr. TS-</w:t>
      </w:r>
    </w:p>
    <w:p w:rsidR="00FF062F" w:rsidRPr="00D35B7B" w:rsidRDefault="00FF062F" w:rsidP="00FF062F">
      <w:pPr>
        <w:tabs>
          <w:tab w:val="left" w:pos="5812"/>
        </w:tabs>
        <w:ind w:left="5387"/>
        <w:rPr>
          <w:rFonts w:eastAsia="Lucida Sans Unicode" w:cs="Tahoma"/>
          <w:color w:val="000000"/>
          <w:lang w:val="lt-LT"/>
        </w:rPr>
      </w:pPr>
      <w:r>
        <w:rPr>
          <w:rFonts w:eastAsia="Lucida Sans Unicode" w:cs="Tahoma"/>
          <w:color w:val="000000"/>
          <w:lang w:val="lt-LT"/>
        </w:rPr>
        <w:t>4</w:t>
      </w:r>
      <w:r w:rsidRPr="00D35B7B">
        <w:rPr>
          <w:rFonts w:eastAsia="Lucida Sans Unicode" w:cs="Tahoma"/>
          <w:color w:val="000000"/>
          <w:lang w:val="lt-LT"/>
        </w:rPr>
        <w:t xml:space="preserve"> priedas</w:t>
      </w:r>
    </w:p>
    <w:p w:rsidR="00FF062F" w:rsidRDefault="00FF062F" w:rsidP="00FF062F">
      <w:pPr>
        <w:pStyle w:val="Pagrindinistekstas"/>
        <w:spacing w:after="0"/>
        <w:jc w:val="both"/>
        <w:rPr>
          <w:rFonts w:eastAsia="Lucida Sans Unicode" w:cs="Tahoma"/>
          <w:color w:val="000000"/>
          <w:szCs w:val="24"/>
          <w:lang w:val="lt-LT"/>
        </w:rPr>
      </w:pPr>
    </w:p>
    <w:p w:rsidR="00804DAB" w:rsidRPr="00D35B7B" w:rsidRDefault="00804DAB" w:rsidP="00FF062F">
      <w:pPr>
        <w:pStyle w:val="Pagrindinistekstas"/>
        <w:spacing w:after="0"/>
        <w:jc w:val="both"/>
        <w:rPr>
          <w:rFonts w:eastAsia="Lucida Sans Unicode" w:cs="Tahoma"/>
          <w:color w:val="000000"/>
          <w:szCs w:val="24"/>
          <w:lang w:val="lt-LT"/>
        </w:rPr>
      </w:pPr>
    </w:p>
    <w:p w:rsidR="00FF062F" w:rsidRPr="00D35B7B" w:rsidRDefault="00FF062F" w:rsidP="00FF062F">
      <w:pPr>
        <w:spacing w:line="200" w:lineRule="atLeast"/>
        <w:ind w:right="-145"/>
        <w:jc w:val="center"/>
        <w:rPr>
          <w:rFonts w:eastAsia="Lucida Sans Unicode" w:cs="Tahoma"/>
          <w:b/>
          <w:bCs/>
          <w:color w:val="000000"/>
          <w:szCs w:val="24"/>
          <w:lang w:val="lt-LT"/>
        </w:rPr>
      </w:pPr>
      <w:r w:rsidRPr="00D35B7B">
        <w:rPr>
          <w:rFonts w:eastAsia="Lucida Sans Unicode" w:cs="Tahoma"/>
          <w:b/>
          <w:bCs/>
          <w:color w:val="000000"/>
          <w:szCs w:val="24"/>
          <w:lang w:val="lt-LT"/>
        </w:rPr>
        <w:t>KĖDAINIŲ RAJONO SAVIVALDYBĖS ŠVIETIMO ĮSTAIGOMS</w:t>
      </w:r>
    </w:p>
    <w:p w:rsidR="00FF062F" w:rsidRPr="00D35B7B" w:rsidRDefault="00FF062F" w:rsidP="00FF062F">
      <w:pPr>
        <w:ind w:right="-145"/>
        <w:jc w:val="center"/>
        <w:rPr>
          <w:b/>
          <w:lang w:val="lt-LT"/>
        </w:rPr>
      </w:pPr>
      <w:r w:rsidRPr="00D35B7B">
        <w:rPr>
          <w:b/>
          <w:lang w:val="lt-LT"/>
        </w:rPr>
        <w:t xml:space="preserve">PERDUODAMO </w:t>
      </w:r>
      <w:r>
        <w:rPr>
          <w:b/>
          <w:lang w:val="lt-LT"/>
        </w:rPr>
        <w:t>TRUMPALAIKIO</w:t>
      </w:r>
      <w:r w:rsidRPr="00D35B7B">
        <w:rPr>
          <w:b/>
          <w:lang w:val="lt-LT"/>
        </w:rPr>
        <w:t xml:space="preserve"> TURTO SĄRAŠAS</w:t>
      </w:r>
    </w:p>
    <w:p w:rsidR="00FF062F" w:rsidRPr="00D35B7B" w:rsidRDefault="00FF062F" w:rsidP="00FF062F">
      <w:pPr>
        <w:ind w:right="-145"/>
        <w:jc w:val="center"/>
        <w:rPr>
          <w:b/>
          <w:lang w:val="lt-LT"/>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800"/>
        <w:gridCol w:w="2551"/>
        <w:gridCol w:w="992"/>
        <w:gridCol w:w="817"/>
        <w:gridCol w:w="1310"/>
        <w:gridCol w:w="1417"/>
      </w:tblGrid>
      <w:tr w:rsidR="00411A68" w:rsidRPr="00D35B7B" w:rsidTr="00114C88">
        <w:trPr>
          <w:cantSplit/>
          <w:tblHeader/>
        </w:trPr>
        <w:tc>
          <w:tcPr>
            <w:tcW w:w="576" w:type="dxa"/>
            <w:vAlign w:val="center"/>
          </w:tcPr>
          <w:p w:rsidR="00411A68" w:rsidRPr="00680103" w:rsidRDefault="00411A68" w:rsidP="00E3710F">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Eil. Nr.</w:t>
            </w:r>
          </w:p>
        </w:tc>
        <w:tc>
          <w:tcPr>
            <w:tcW w:w="1800" w:type="dxa"/>
            <w:vAlign w:val="center"/>
          </w:tcPr>
          <w:p w:rsidR="00411A68" w:rsidRPr="00680103" w:rsidRDefault="00411A68" w:rsidP="00E3710F">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Įstaigos pavadinimas</w:t>
            </w:r>
          </w:p>
        </w:tc>
        <w:tc>
          <w:tcPr>
            <w:tcW w:w="2551" w:type="dxa"/>
            <w:vAlign w:val="center"/>
          </w:tcPr>
          <w:p w:rsidR="00411A68" w:rsidRPr="00D35B7B" w:rsidRDefault="00411A68" w:rsidP="00E3710F">
            <w:pPr>
              <w:jc w:val="center"/>
              <w:rPr>
                <w:b/>
                <w:color w:val="000000"/>
                <w:szCs w:val="24"/>
                <w:lang w:val="lt-LT"/>
              </w:rPr>
            </w:pPr>
            <w:r w:rsidRPr="00D35B7B">
              <w:rPr>
                <w:b/>
                <w:color w:val="000000"/>
                <w:szCs w:val="24"/>
                <w:lang w:val="lt-LT"/>
              </w:rPr>
              <w:t>Turto pavadinimas</w:t>
            </w:r>
          </w:p>
        </w:tc>
        <w:tc>
          <w:tcPr>
            <w:tcW w:w="992" w:type="dxa"/>
            <w:vAlign w:val="center"/>
          </w:tcPr>
          <w:p w:rsidR="00411A68" w:rsidRPr="00D35B7B" w:rsidRDefault="00411A68" w:rsidP="00411A68">
            <w:pPr>
              <w:ind w:left="-109" w:right="-141"/>
              <w:jc w:val="center"/>
              <w:rPr>
                <w:b/>
                <w:color w:val="000000"/>
                <w:szCs w:val="24"/>
                <w:lang w:val="lt-LT"/>
              </w:rPr>
            </w:pPr>
            <w:r>
              <w:rPr>
                <w:b/>
                <w:color w:val="000000"/>
                <w:szCs w:val="24"/>
                <w:lang w:val="lt-LT"/>
              </w:rPr>
              <w:t>Įsigijimo metai</w:t>
            </w:r>
          </w:p>
        </w:tc>
        <w:tc>
          <w:tcPr>
            <w:tcW w:w="817" w:type="dxa"/>
            <w:vAlign w:val="center"/>
          </w:tcPr>
          <w:p w:rsidR="00411A68" w:rsidRPr="00D35B7B" w:rsidRDefault="00411A68" w:rsidP="00680103">
            <w:pPr>
              <w:ind w:left="-109" w:right="-141"/>
              <w:jc w:val="center"/>
              <w:rPr>
                <w:b/>
                <w:color w:val="000000"/>
                <w:szCs w:val="24"/>
                <w:lang w:val="lt-LT"/>
              </w:rPr>
            </w:pPr>
            <w:r w:rsidRPr="00D35B7B">
              <w:rPr>
                <w:b/>
                <w:color w:val="000000"/>
                <w:szCs w:val="24"/>
                <w:lang w:val="lt-LT"/>
              </w:rPr>
              <w:t>Kiekis,</w:t>
            </w:r>
          </w:p>
          <w:p w:rsidR="00411A68" w:rsidRPr="00D35B7B" w:rsidRDefault="00411A68" w:rsidP="00E3710F">
            <w:pPr>
              <w:jc w:val="center"/>
              <w:rPr>
                <w:b/>
                <w:color w:val="000000"/>
                <w:szCs w:val="24"/>
                <w:lang w:val="lt-LT"/>
              </w:rPr>
            </w:pPr>
            <w:r w:rsidRPr="00D35B7B">
              <w:rPr>
                <w:b/>
                <w:color w:val="000000"/>
                <w:szCs w:val="24"/>
                <w:lang w:val="lt-LT"/>
              </w:rPr>
              <w:t>vnt.</w:t>
            </w:r>
          </w:p>
        </w:tc>
        <w:tc>
          <w:tcPr>
            <w:tcW w:w="1310" w:type="dxa"/>
            <w:vAlign w:val="center"/>
          </w:tcPr>
          <w:p w:rsidR="00411A68" w:rsidRPr="00D35B7B" w:rsidRDefault="00411A68" w:rsidP="00680103">
            <w:pPr>
              <w:ind w:left="-75" w:right="-141"/>
              <w:jc w:val="center"/>
              <w:rPr>
                <w:b/>
                <w:color w:val="000000"/>
                <w:szCs w:val="24"/>
                <w:lang w:val="lt-LT"/>
              </w:rPr>
            </w:pPr>
            <w:r w:rsidRPr="00D35B7B">
              <w:rPr>
                <w:b/>
                <w:color w:val="000000"/>
                <w:szCs w:val="24"/>
                <w:lang w:val="lt-LT"/>
              </w:rPr>
              <w:t>Vieneto įsigijimo vertė, Eur</w:t>
            </w:r>
          </w:p>
        </w:tc>
        <w:tc>
          <w:tcPr>
            <w:tcW w:w="1417" w:type="dxa"/>
            <w:vAlign w:val="center"/>
          </w:tcPr>
          <w:p w:rsidR="00411A68" w:rsidRDefault="00411A68" w:rsidP="00680103">
            <w:pPr>
              <w:ind w:left="-75" w:right="-141"/>
              <w:jc w:val="center"/>
              <w:rPr>
                <w:b/>
                <w:color w:val="000000"/>
                <w:szCs w:val="24"/>
                <w:lang w:val="lt-LT"/>
              </w:rPr>
            </w:pPr>
            <w:r w:rsidRPr="00D35B7B">
              <w:rPr>
                <w:b/>
                <w:color w:val="000000"/>
                <w:szCs w:val="24"/>
                <w:lang w:val="lt-LT"/>
              </w:rPr>
              <w:t xml:space="preserve">Bendra </w:t>
            </w:r>
            <w:r>
              <w:rPr>
                <w:b/>
                <w:color w:val="000000"/>
                <w:szCs w:val="24"/>
                <w:lang w:val="lt-LT"/>
              </w:rPr>
              <w:t>įsigijimo</w:t>
            </w:r>
            <w:r w:rsidRPr="00D35B7B">
              <w:rPr>
                <w:b/>
                <w:color w:val="000000"/>
                <w:szCs w:val="24"/>
                <w:lang w:val="lt-LT"/>
              </w:rPr>
              <w:t xml:space="preserve"> vertė, </w:t>
            </w:r>
          </w:p>
          <w:p w:rsidR="00411A68" w:rsidRPr="00D35B7B" w:rsidRDefault="00411A68" w:rsidP="00680103">
            <w:pPr>
              <w:ind w:left="-75" w:right="-141"/>
              <w:jc w:val="center"/>
              <w:rPr>
                <w:b/>
                <w:color w:val="000000"/>
                <w:szCs w:val="24"/>
                <w:lang w:val="lt-LT"/>
              </w:rPr>
            </w:pPr>
            <w:r w:rsidRPr="00D35B7B">
              <w:rPr>
                <w:b/>
                <w:color w:val="000000"/>
                <w:szCs w:val="24"/>
                <w:lang w:val="lt-LT"/>
              </w:rPr>
              <w:t>Eur</w:t>
            </w:r>
          </w:p>
        </w:tc>
      </w:tr>
      <w:tr w:rsidR="00411A68" w:rsidRPr="00D35B7B" w:rsidTr="00114C88">
        <w:trPr>
          <w:cantSplit/>
        </w:trPr>
        <w:tc>
          <w:tcPr>
            <w:tcW w:w="576" w:type="dxa"/>
            <w:vMerge w:val="restart"/>
          </w:tcPr>
          <w:p w:rsidR="00411A68" w:rsidRPr="00680103" w:rsidRDefault="00411A68" w:rsidP="00E3710F">
            <w:pPr>
              <w:jc w:val="center"/>
              <w:rPr>
                <w:szCs w:val="24"/>
                <w:lang w:val="lt-LT" w:eastAsia="lt-LT"/>
              </w:rPr>
            </w:pPr>
            <w:r>
              <w:rPr>
                <w:szCs w:val="24"/>
                <w:lang w:val="lt-LT" w:eastAsia="lt-LT"/>
              </w:rPr>
              <w:t>1</w:t>
            </w:r>
          </w:p>
        </w:tc>
        <w:tc>
          <w:tcPr>
            <w:tcW w:w="1800" w:type="dxa"/>
            <w:vMerge w:val="restart"/>
          </w:tcPr>
          <w:p w:rsidR="00411A68" w:rsidRPr="005D4879" w:rsidRDefault="00411A68" w:rsidP="00114C88">
            <w:pPr>
              <w:rPr>
                <w:color w:val="000000"/>
                <w:szCs w:val="24"/>
                <w:lang w:val="lt-LT" w:eastAsia="lt-LT"/>
              </w:rPr>
            </w:pPr>
            <w:r w:rsidRPr="005D4879">
              <w:rPr>
                <w:color w:val="000000"/>
                <w:szCs w:val="24"/>
                <w:lang w:val="lt-LT" w:eastAsia="lt-LT"/>
              </w:rPr>
              <w:t>Kėdainių Juozo Paukštelio progimnazija</w:t>
            </w:r>
          </w:p>
        </w:tc>
        <w:tc>
          <w:tcPr>
            <w:tcW w:w="2551" w:type="dxa"/>
          </w:tcPr>
          <w:p w:rsidR="00411A68" w:rsidRPr="00CF487F" w:rsidRDefault="00411A68" w:rsidP="00114C88">
            <w:pPr>
              <w:rPr>
                <w:color w:val="000000"/>
                <w:szCs w:val="24"/>
                <w:lang w:val="lt-LT"/>
              </w:rPr>
            </w:pPr>
            <w:r>
              <w:rPr>
                <w:color w:val="000000"/>
                <w:szCs w:val="24"/>
                <w:lang w:val="lt-LT"/>
              </w:rPr>
              <w:t>Širma aplinkos struktūravimui 1 tipo „</w:t>
            </w:r>
            <w:proofErr w:type="spellStart"/>
            <w:r>
              <w:rPr>
                <w:color w:val="000000"/>
                <w:szCs w:val="24"/>
                <w:lang w:val="lt-LT"/>
              </w:rPr>
              <w:t>Moje</w:t>
            </w:r>
            <w:proofErr w:type="spellEnd"/>
            <w:r>
              <w:rPr>
                <w:color w:val="000000"/>
                <w:szCs w:val="24"/>
                <w:lang w:val="lt-LT"/>
              </w:rPr>
              <w:t xml:space="preserve"> </w:t>
            </w:r>
            <w:proofErr w:type="spellStart"/>
            <w:r>
              <w:rPr>
                <w:color w:val="000000"/>
                <w:szCs w:val="24"/>
                <w:lang w:val="lt-LT"/>
              </w:rPr>
              <w:t>Babino</w:t>
            </w:r>
            <w:proofErr w:type="spellEnd"/>
            <w:r>
              <w:rPr>
                <w:color w:val="000000"/>
                <w:szCs w:val="24"/>
                <w:lang w:val="lt-LT"/>
              </w:rPr>
              <w:t>“ modelis 80x160</w:t>
            </w:r>
          </w:p>
        </w:tc>
        <w:tc>
          <w:tcPr>
            <w:tcW w:w="992" w:type="dxa"/>
          </w:tcPr>
          <w:p w:rsidR="00411A68" w:rsidRPr="00D35B7B" w:rsidRDefault="00411A68" w:rsidP="00114C88">
            <w:pPr>
              <w:spacing w:after="60"/>
              <w:jc w:val="center"/>
              <w:rPr>
                <w:color w:val="000000"/>
                <w:szCs w:val="24"/>
                <w:lang w:val="lt-LT"/>
              </w:rPr>
            </w:pPr>
            <w:r>
              <w:rPr>
                <w:color w:val="000000"/>
                <w:szCs w:val="24"/>
                <w:lang w:val="lt-LT"/>
              </w:rPr>
              <w:t>2020</w:t>
            </w:r>
          </w:p>
        </w:tc>
        <w:tc>
          <w:tcPr>
            <w:tcW w:w="817" w:type="dxa"/>
          </w:tcPr>
          <w:p w:rsidR="00411A68" w:rsidRPr="00D35B7B" w:rsidRDefault="00411A68" w:rsidP="00114C88">
            <w:pPr>
              <w:spacing w:after="60"/>
              <w:jc w:val="center"/>
              <w:rPr>
                <w:color w:val="000000"/>
                <w:szCs w:val="24"/>
                <w:lang w:val="lt-LT"/>
              </w:rPr>
            </w:pPr>
            <w:r>
              <w:rPr>
                <w:color w:val="000000"/>
                <w:szCs w:val="24"/>
                <w:lang w:val="lt-LT"/>
              </w:rPr>
              <w:t>1</w:t>
            </w:r>
          </w:p>
        </w:tc>
        <w:tc>
          <w:tcPr>
            <w:tcW w:w="1310" w:type="dxa"/>
          </w:tcPr>
          <w:p w:rsidR="00411A68" w:rsidRPr="00D35B7B" w:rsidRDefault="00411A68" w:rsidP="00114C88">
            <w:pPr>
              <w:spacing w:after="60"/>
              <w:jc w:val="right"/>
              <w:rPr>
                <w:color w:val="000000"/>
                <w:szCs w:val="24"/>
                <w:lang w:val="lt-LT"/>
              </w:rPr>
            </w:pPr>
            <w:r>
              <w:rPr>
                <w:color w:val="000000"/>
                <w:szCs w:val="24"/>
                <w:lang w:val="lt-LT"/>
              </w:rPr>
              <w:t>196,9275</w:t>
            </w:r>
          </w:p>
        </w:tc>
        <w:tc>
          <w:tcPr>
            <w:tcW w:w="1417" w:type="dxa"/>
          </w:tcPr>
          <w:p w:rsidR="00411A68" w:rsidRPr="00D35B7B" w:rsidRDefault="00411A68" w:rsidP="00114C88">
            <w:pPr>
              <w:spacing w:after="60"/>
              <w:ind w:right="34"/>
              <w:jc w:val="right"/>
              <w:rPr>
                <w:color w:val="000000"/>
                <w:szCs w:val="24"/>
                <w:lang w:val="lt-LT"/>
              </w:rPr>
            </w:pPr>
            <w:r>
              <w:rPr>
                <w:color w:val="000000"/>
                <w:szCs w:val="24"/>
                <w:lang w:val="lt-LT"/>
              </w:rPr>
              <w:t>196,9275</w:t>
            </w:r>
          </w:p>
        </w:tc>
      </w:tr>
      <w:tr w:rsidR="00411A68" w:rsidRPr="00D35B7B" w:rsidTr="00114C88">
        <w:trPr>
          <w:cantSplit/>
        </w:trPr>
        <w:tc>
          <w:tcPr>
            <w:tcW w:w="576" w:type="dxa"/>
            <w:vMerge/>
          </w:tcPr>
          <w:p w:rsidR="00411A68" w:rsidRPr="00680103" w:rsidRDefault="00411A68" w:rsidP="00E3710F">
            <w:pPr>
              <w:jc w:val="center"/>
              <w:rPr>
                <w:szCs w:val="24"/>
                <w:lang w:val="lt-LT" w:eastAsia="lt-LT"/>
              </w:rPr>
            </w:pPr>
          </w:p>
        </w:tc>
        <w:tc>
          <w:tcPr>
            <w:tcW w:w="1800" w:type="dxa"/>
            <w:vMerge/>
          </w:tcPr>
          <w:p w:rsidR="00411A68" w:rsidRPr="00680103" w:rsidRDefault="00411A68" w:rsidP="00E3710F">
            <w:pPr>
              <w:rPr>
                <w:color w:val="000000"/>
                <w:szCs w:val="24"/>
                <w:lang w:val="lt-LT" w:eastAsia="lt-LT"/>
              </w:rPr>
            </w:pPr>
          </w:p>
        </w:tc>
        <w:tc>
          <w:tcPr>
            <w:tcW w:w="2551" w:type="dxa"/>
          </w:tcPr>
          <w:p w:rsidR="00411A68" w:rsidRPr="00CF487F" w:rsidRDefault="00411A68" w:rsidP="00114C88">
            <w:pPr>
              <w:rPr>
                <w:color w:val="000000"/>
                <w:szCs w:val="24"/>
                <w:lang w:val="lt-LT"/>
              </w:rPr>
            </w:pPr>
            <w:r>
              <w:rPr>
                <w:color w:val="000000"/>
                <w:szCs w:val="24"/>
                <w:lang w:val="lt-LT"/>
              </w:rPr>
              <w:t>Širma aplinkos struktūravimui 2 tipo „</w:t>
            </w:r>
            <w:proofErr w:type="spellStart"/>
            <w:r>
              <w:rPr>
                <w:color w:val="000000"/>
                <w:szCs w:val="24"/>
                <w:lang w:val="lt-LT"/>
              </w:rPr>
              <w:t>Moje</w:t>
            </w:r>
            <w:proofErr w:type="spellEnd"/>
            <w:r>
              <w:rPr>
                <w:color w:val="000000"/>
                <w:szCs w:val="24"/>
                <w:lang w:val="lt-LT"/>
              </w:rPr>
              <w:t xml:space="preserve"> </w:t>
            </w:r>
            <w:proofErr w:type="spellStart"/>
            <w:r>
              <w:rPr>
                <w:color w:val="000000"/>
                <w:szCs w:val="24"/>
                <w:lang w:val="lt-LT"/>
              </w:rPr>
              <w:t>Babino</w:t>
            </w:r>
            <w:proofErr w:type="spellEnd"/>
            <w:r>
              <w:rPr>
                <w:color w:val="000000"/>
                <w:szCs w:val="24"/>
                <w:lang w:val="lt-LT"/>
              </w:rPr>
              <w:t>“ modelis 80x100</w:t>
            </w:r>
          </w:p>
        </w:tc>
        <w:tc>
          <w:tcPr>
            <w:tcW w:w="992" w:type="dxa"/>
          </w:tcPr>
          <w:p w:rsidR="00411A68" w:rsidRPr="00D35B7B" w:rsidRDefault="00411A68" w:rsidP="00114C88">
            <w:pPr>
              <w:spacing w:after="60"/>
              <w:jc w:val="center"/>
              <w:rPr>
                <w:color w:val="000000"/>
                <w:szCs w:val="24"/>
                <w:lang w:val="lt-LT"/>
              </w:rPr>
            </w:pPr>
            <w:r>
              <w:rPr>
                <w:color w:val="000000"/>
                <w:szCs w:val="24"/>
                <w:lang w:val="lt-LT"/>
              </w:rPr>
              <w:t>2020</w:t>
            </w:r>
          </w:p>
        </w:tc>
        <w:tc>
          <w:tcPr>
            <w:tcW w:w="817" w:type="dxa"/>
          </w:tcPr>
          <w:p w:rsidR="00411A68" w:rsidRPr="00D35B7B" w:rsidRDefault="00411A68" w:rsidP="00114C88">
            <w:pPr>
              <w:spacing w:after="60"/>
              <w:jc w:val="center"/>
              <w:rPr>
                <w:color w:val="000000"/>
                <w:szCs w:val="24"/>
                <w:lang w:val="lt-LT"/>
              </w:rPr>
            </w:pPr>
            <w:r>
              <w:rPr>
                <w:color w:val="000000"/>
                <w:szCs w:val="24"/>
                <w:lang w:val="lt-LT"/>
              </w:rPr>
              <w:t>2</w:t>
            </w:r>
          </w:p>
        </w:tc>
        <w:tc>
          <w:tcPr>
            <w:tcW w:w="1310" w:type="dxa"/>
          </w:tcPr>
          <w:p w:rsidR="00411A68" w:rsidRPr="00D35B7B" w:rsidRDefault="00411A68" w:rsidP="00114C88">
            <w:pPr>
              <w:spacing w:after="60"/>
              <w:jc w:val="right"/>
              <w:rPr>
                <w:color w:val="000000"/>
                <w:szCs w:val="24"/>
                <w:lang w:val="lt-LT"/>
              </w:rPr>
            </w:pPr>
            <w:r>
              <w:rPr>
                <w:color w:val="000000"/>
                <w:szCs w:val="24"/>
                <w:lang w:val="lt-LT"/>
              </w:rPr>
              <w:t>153,065</w:t>
            </w:r>
          </w:p>
        </w:tc>
        <w:tc>
          <w:tcPr>
            <w:tcW w:w="1417" w:type="dxa"/>
          </w:tcPr>
          <w:p w:rsidR="00411A68" w:rsidRPr="00D35B7B" w:rsidRDefault="00411A68" w:rsidP="00114C88">
            <w:pPr>
              <w:spacing w:after="60"/>
              <w:ind w:right="34"/>
              <w:jc w:val="right"/>
              <w:rPr>
                <w:color w:val="000000"/>
                <w:szCs w:val="24"/>
                <w:lang w:val="lt-LT"/>
              </w:rPr>
            </w:pPr>
            <w:r>
              <w:rPr>
                <w:color w:val="000000"/>
                <w:szCs w:val="24"/>
                <w:lang w:val="lt-LT"/>
              </w:rPr>
              <w:t>306,13</w:t>
            </w:r>
          </w:p>
        </w:tc>
      </w:tr>
      <w:tr w:rsidR="00411A68" w:rsidRPr="00D35B7B" w:rsidTr="00114C88">
        <w:trPr>
          <w:cantSplit/>
        </w:trPr>
        <w:tc>
          <w:tcPr>
            <w:tcW w:w="576" w:type="dxa"/>
          </w:tcPr>
          <w:p w:rsidR="00411A68" w:rsidRPr="00680103" w:rsidRDefault="00411A68" w:rsidP="00E3710F">
            <w:pPr>
              <w:jc w:val="center"/>
              <w:rPr>
                <w:szCs w:val="24"/>
                <w:lang w:val="lt-LT" w:eastAsia="lt-LT"/>
              </w:rPr>
            </w:pPr>
            <w:r>
              <w:rPr>
                <w:szCs w:val="24"/>
                <w:lang w:val="lt-LT" w:eastAsia="lt-LT"/>
              </w:rPr>
              <w:t>2</w:t>
            </w:r>
          </w:p>
        </w:tc>
        <w:tc>
          <w:tcPr>
            <w:tcW w:w="1800" w:type="dxa"/>
          </w:tcPr>
          <w:p w:rsidR="00411A68" w:rsidRPr="005D4879" w:rsidRDefault="00411A68" w:rsidP="00114C88">
            <w:pPr>
              <w:rPr>
                <w:szCs w:val="24"/>
                <w:lang w:val="lt-LT" w:eastAsia="lt-LT"/>
              </w:rPr>
            </w:pPr>
            <w:r w:rsidRPr="005D4879">
              <w:rPr>
                <w:color w:val="000000"/>
                <w:szCs w:val="24"/>
                <w:lang w:val="lt-LT" w:eastAsia="lt-LT"/>
              </w:rPr>
              <w:t>Kėdainių r. Truskavos pagrindinė mokykla</w:t>
            </w:r>
          </w:p>
        </w:tc>
        <w:tc>
          <w:tcPr>
            <w:tcW w:w="2551" w:type="dxa"/>
          </w:tcPr>
          <w:p w:rsidR="00411A68" w:rsidRPr="00CF487F" w:rsidRDefault="00411A68" w:rsidP="00114C88">
            <w:pPr>
              <w:rPr>
                <w:color w:val="000000"/>
                <w:szCs w:val="24"/>
                <w:lang w:val="lt-LT"/>
              </w:rPr>
            </w:pPr>
            <w:proofErr w:type="spellStart"/>
            <w:r>
              <w:rPr>
                <w:color w:val="000000"/>
                <w:szCs w:val="24"/>
                <w:lang w:val="lt-LT"/>
              </w:rPr>
              <w:t>Komunikatorius</w:t>
            </w:r>
            <w:proofErr w:type="spellEnd"/>
            <w:r>
              <w:rPr>
                <w:color w:val="000000"/>
                <w:szCs w:val="24"/>
                <w:lang w:val="lt-LT"/>
              </w:rPr>
              <w:t xml:space="preserve"> 6 tipo „</w:t>
            </w:r>
            <w:proofErr w:type="spellStart"/>
            <w:r>
              <w:rPr>
                <w:color w:val="000000"/>
                <w:szCs w:val="24"/>
                <w:lang w:val="lt-LT"/>
              </w:rPr>
              <w:t>Little</w:t>
            </w:r>
            <w:proofErr w:type="spellEnd"/>
            <w:r>
              <w:rPr>
                <w:color w:val="000000"/>
                <w:szCs w:val="24"/>
                <w:lang w:val="lt-LT"/>
              </w:rPr>
              <w:t xml:space="preserve"> </w:t>
            </w:r>
            <w:proofErr w:type="spellStart"/>
            <w:r>
              <w:rPr>
                <w:color w:val="000000"/>
                <w:szCs w:val="24"/>
                <w:lang w:val="lt-LT"/>
              </w:rPr>
              <w:t>Mack</w:t>
            </w:r>
            <w:proofErr w:type="spellEnd"/>
            <w:r>
              <w:rPr>
                <w:color w:val="000000"/>
                <w:szCs w:val="24"/>
                <w:lang w:val="lt-LT"/>
              </w:rPr>
              <w:t>“</w:t>
            </w:r>
          </w:p>
        </w:tc>
        <w:tc>
          <w:tcPr>
            <w:tcW w:w="992" w:type="dxa"/>
          </w:tcPr>
          <w:p w:rsidR="00411A68" w:rsidRPr="00D35B7B" w:rsidRDefault="00411A68" w:rsidP="00114C88">
            <w:pPr>
              <w:spacing w:after="60"/>
              <w:jc w:val="center"/>
              <w:rPr>
                <w:color w:val="000000"/>
                <w:szCs w:val="24"/>
                <w:lang w:val="lt-LT"/>
              </w:rPr>
            </w:pPr>
            <w:r>
              <w:rPr>
                <w:color w:val="000000"/>
                <w:szCs w:val="24"/>
                <w:lang w:val="lt-LT"/>
              </w:rPr>
              <w:t>2020</w:t>
            </w:r>
          </w:p>
        </w:tc>
        <w:tc>
          <w:tcPr>
            <w:tcW w:w="817" w:type="dxa"/>
          </w:tcPr>
          <w:p w:rsidR="00411A68" w:rsidRPr="00D35B7B" w:rsidRDefault="00411A68" w:rsidP="00114C88">
            <w:pPr>
              <w:spacing w:after="60"/>
              <w:jc w:val="center"/>
              <w:rPr>
                <w:color w:val="000000"/>
                <w:szCs w:val="24"/>
                <w:lang w:val="lt-LT"/>
              </w:rPr>
            </w:pPr>
            <w:r>
              <w:rPr>
                <w:color w:val="000000"/>
                <w:szCs w:val="24"/>
                <w:lang w:val="lt-LT"/>
              </w:rPr>
              <w:t>1</w:t>
            </w:r>
          </w:p>
        </w:tc>
        <w:tc>
          <w:tcPr>
            <w:tcW w:w="1310" w:type="dxa"/>
          </w:tcPr>
          <w:p w:rsidR="00411A68" w:rsidRPr="00D35B7B" w:rsidRDefault="00411A68" w:rsidP="00114C88">
            <w:pPr>
              <w:spacing w:after="60"/>
              <w:jc w:val="right"/>
              <w:rPr>
                <w:color w:val="000000"/>
                <w:szCs w:val="24"/>
                <w:lang w:val="lt-LT"/>
              </w:rPr>
            </w:pPr>
            <w:r>
              <w:rPr>
                <w:color w:val="000000"/>
                <w:szCs w:val="24"/>
                <w:lang w:val="lt-LT"/>
              </w:rPr>
              <w:t>286,3635</w:t>
            </w:r>
          </w:p>
        </w:tc>
        <w:tc>
          <w:tcPr>
            <w:tcW w:w="1417" w:type="dxa"/>
          </w:tcPr>
          <w:p w:rsidR="00411A68" w:rsidRPr="00D35B7B" w:rsidRDefault="00411A68" w:rsidP="00114C88">
            <w:pPr>
              <w:spacing w:after="60"/>
              <w:ind w:right="34"/>
              <w:jc w:val="right"/>
              <w:rPr>
                <w:color w:val="000000"/>
                <w:szCs w:val="24"/>
                <w:lang w:val="lt-LT"/>
              </w:rPr>
            </w:pPr>
            <w:r>
              <w:rPr>
                <w:color w:val="000000"/>
                <w:szCs w:val="24"/>
                <w:lang w:val="lt-LT"/>
              </w:rPr>
              <w:t>286,3635</w:t>
            </w:r>
          </w:p>
        </w:tc>
      </w:tr>
      <w:tr w:rsidR="00323C3C" w:rsidRPr="00D35B7B" w:rsidTr="00114C88">
        <w:trPr>
          <w:cantSplit/>
        </w:trPr>
        <w:tc>
          <w:tcPr>
            <w:tcW w:w="576" w:type="dxa"/>
          </w:tcPr>
          <w:p w:rsidR="00323C3C" w:rsidRPr="00680103" w:rsidRDefault="00323C3C" w:rsidP="00E3710F">
            <w:pPr>
              <w:jc w:val="center"/>
              <w:rPr>
                <w:szCs w:val="24"/>
                <w:lang w:val="lt-LT" w:eastAsia="lt-LT"/>
              </w:rPr>
            </w:pPr>
            <w:r>
              <w:rPr>
                <w:szCs w:val="24"/>
                <w:lang w:val="lt-LT" w:eastAsia="lt-LT"/>
              </w:rPr>
              <w:t>3</w:t>
            </w:r>
          </w:p>
        </w:tc>
        <w:tc>
          <w:tcPr>
            <w:tcW w:w="1800" w:type="dxa"/>
          </w:tcPr>
          <w:p w:rsidR="00323C3C" w:rsidRPr="005D4879" w:rsidRDefault="00323C3C" w:rsidP="00114C88">
            <w:pPr>
              <w:rPr>
                <w:szCs w:val="24"/>
                <w:lang w:val="lt-LT" w:eastAsia="lt-LT"/>
              </w:rPr>
            </w:pPr>
            <w:r w:rsidRPr="005D4879">
              <w:rPr>
                <w:color w:val="000000"/>
                <w:szCs w:val="24"/>
                <w:lang w:val="lt-LT" w:eastAsia="lt-LT"/>
              </w:rPr>
              <w:t>Kėdainių specialioji mokykla</w:t>
            </w:r>
          </w:p>
        </w:tc>
        <w:tc>
          <w:tcPr>
            <w:tcW w:w="2551" w:type="dxa"/>
          </w:tcPr>
          <w:p w:rsidR="00323C3C" w:rsidRPr="00CF487F" w:rsidRDefault="00323C3C" w:rsidP="00114C88">
            <w:pPr>
              <w:rPr>
                <w:color w:val="000000"/>
                <w:szCs w:val="24"/>
                <w:lang w:val="lt-LT"/>
              </w:rPr>
            </w:pPr>
            <w:r>
              <w:rPr>
                <w:color w:val="000000"/>
                <w:szCs w:val="24"/>
                <w:lang w:val="lt-LT"/>
              </w:rPr>
              <w:t>Alternatyvi klaviatūra „</w:t>
            </w:r>
            <w:proofErr w:type="spellStart"/>
            <w:r>
              <w:rPr>
                <w:color w:val="000000"/>
                <w:szCs w:val="24"/>
                <w:lang w:val="lt-LT"/>
              </w:rPr>
              <w:t>Accuratus</w:t>
            </w:r>
            <w:proofErr w:type="spellEnd"/>
            <w:r>
              <w:rPr>
                <w:color w:val="000000"/>
                <w:szCs w:val="24"/>
                <w:lang w:val="lt-LT"/>
              </w:rPr>
              <w:t xml:space="preserve"> </w:t>
            </w:r>
            <w:proofErr w:type="spellStart"/>
            <w:r>
              <w:rPr>
                <w:color w:val="000000"/>
                <w:szCs w:val="24"/>
                <w:lang w:val="lt-LT"/>
              </w:rPr>
              <w:t>Monster</w:t>
            </w:r>
            <w:proofErr w:type="spellEnd"/>
            <w:r>
              <w:rPr>
                <w:color w:val="000000"/>
                <w:szCs w:val="24"/>
                <w:lang w:val="lt-LT"/>
              </w:rPr>
              <w:t xml:space="preserve"> 2“</w:t>
            </w:r>
          </w:p>
        </w:tc>
        <w:tc>
          <w:tcPr>
            <w:tcW w:w="992" w:type="dxa"/>
          </w:tcPr>
          <w:p w:rsidR="00323C3C" w:rsidRPr="00D35B7B" w:rsidRDefault="00323C3C" w:rsidP="00114C88">
            <w:pPr>
              <w:spacing w:after="60"/>
              <w:jc w:val="center"/>
              <w:rPr>
                <w:color w:val="000000"/>
                <w:szCs w:val="24"/>
                <w:lang w:val="lt-LT"/>
              </w:rPr>
            </w:pPr>
            <w:r>
              <w:rPr>
                <w:color w:val="000000"/>
                <w:szCs w:val="24"/>
                <w:lang w:val="lt-LT"/>
              </w:rPr>
              <w:t>2020</w:t>
            </w:r>
          </w:p>
        </w:tc>
        <w:tc>
          <w:tcPr>
            <w:tcW w:w="817" w:type="dxa"/>
          </w:tcPr>
          <w:p w:rsidR="00323C3C" w:rsidRPr="00D35B7B" w:rsidRDefault="00323C3C" w:rsidP="00114C88">
            <w:pPr>
              <w:spacing w:after="60"/>
              <w:jc w:val="center"/>
              <w:rPr>
                <w:color w:val="000000"/>
                <w:szCs w:val="24"/>
                <w:lang w:val="lt-LT"/>
              </w:rPr>
            </w:pPr>
            <w:r>
              <w:rPr>
                <w:color w:val="000000"/>
                <w:szCs w:val="24"/>
                <w:lang w:val="lt-LT"/>
              </w:rPr>
              <w:t>2</w:t>
            </w:r>
          </w:p>
        </w:tc>
        <w:tc>
          <w:tcPr>
            <w:tcW w:w="1310" w:type="dxa"/>
          </w:tcPr>
          <w:p w:rsidR="00323C3C" w:rsidRPr="00D35B7B" w:rsidRDefault="00323C3C" w:rsidP="00114C88">
            <w:pPr>
              <w:spacing w:after="60"/>
              <w:jc w:val="right"/>
              <w:rPr>
                <w:color w:val="000000"/>
                <w:szCs w:val="24"/>
                <w:lang w:val="lt-LT"/>
              </w:rPr>
            </w:pPr>
            <w:r>
              <w:rPr>
                <w:color w:val="000000"/>
                <w:szCs w:val="24"/>
                <w:lang w:val="lt-LT"/>
              </w:rPr>
              <w:t>79,86</w:t>
            </w:r>
          </w:p>
        </w:tc>
        <w:tc>
          <w:tcPr>
            <w:tcW w:w="1417" w:type="dxa"/>
          </w:tcPr>
          <w:p w:rsidR="00323C3C" w:rsidRPr="00D35B7B" w:rsidRDefault="00323C3C" w:rsidP="00114C88">
            <w:pPr>
              <w:spacing w:after="60"/>
              <w:ind w:right="34"/>
              <w:jc w:val="right"/>
              <w:rPr>
                <w:color w:val="000000"/>
                <w:szCs w:val="24"/>
                <w:lang w:val="lt-LT"/>
              </w:rPr>
            </w:pPr>
            <w:r>
              <w:rPr>
                <w:color w:val="000000"/>
                <w:szCs w:val="24"/>
                <w:lang w:val="lt-LT"/>
              </w:rPr>
              <w:t>159,72</w:t>
            </w:r>
          </w:p>
        </w:tc>
      </w:tr>
      <w:tr w:rsidR="00323C3C" w:rsidRPr="00D35B7B" w:rsidTr="00114C88">
        <w:trPr>
          <w:cantSplit/>
        </w:trPr>
        <w:tc>
          <w:tcPr>
            <w:tcW w:w="576" w:type="dxa"/>
          </w:tcPr>
          <w:p w:rsidR="00323C3C" w:rsidRPr="00680103" w:rsidRDefault="00323C3C" w:rsidP="00E3710F">
            <w:pPr>
              <w:jc w:val="center"/>
              <w:rPr>
                <w:szCs w:val="24"/>
                <w:lang w:val="lt-LT" w:eastAsia="lt-LT"/>
              </w:rPr>
            </w:pPr>
            <w:r>
              <w:rPr>
                <w:szCs w:val="24"/>
                <w:lang w:val="lt-LT" w:eastAsia="lt-LT"/>
              </w:rPr>
              <w:t>4</w:t>
            </w:r>
          </w:p>
        </w:tc>
        <w:tc>
          <w:tcPr>
            <w:tcW w:w="1800" w:type="dxa"/>
          </w:tcPr>
          <w:p w:rsidR="00323C3C" w:rsidRPr="005D4879" w:rsidRDefault="00323C3C" w:rsidP="00114C88">
            <w:pPr>
              <w:rPr>
                <w:szCs w:val="24"/>
                <w:lang w:val="lt-LT" w:eastAsia="lt-LT"/>
              </w:rPr>
            </w:pPr>
            <w:r w:rsidRPr="005D4879">
              <w:rPr>
                <w:color w:val="000000"/>
                <w:szCs w:val="24"/>
                <w:lang w:val="lt-LT" w:eastAsia="lt-LT"/>
              </w:rPr>
              <w:t>Kėdainių šviesioji gimnazija</w:t>
            </w:r>
          </w:p>
        </w:tc>
        <w:tc>
          <w:tcPr>
            <w:tcW w:w="2551" w:type="dxa"/>
          </w:tcPr>
          <w:p w:rsidR="00323C3C" w:rsidRPr="00CF487F" w:rsidRDefault="00323C3C" w:rsidP="00114C88">
            <w:pPr>
              <w:rPr>
                <w:color w:val="000000"/>
                <w:szCs w:val="24"/>
                <w:lang w:val="lt-LT"/>
              </w:rPr>
            </w:pPr>
            <w:proofErr w:type="spellStart"/>
            <w:r>
              <w:rPr>
                <w:color w:val="000000"/>
                <w:szCs w:val="24"/>
                <w:lang w:val="lt-LT"/>
              </w:rPr>
              <w:t>Spordas</w:t>
            </w:r>
            <w:proofErr w:type="spellEnd"/>
            <w:r>
              <w:rPr>
                <w:color w:val="000000"/>
                <w:szCs w:val="24"/>
                <w:lang w:val="lt-LT"/>
              </w:rPr>
              <w:t xml:space="preserve"> priemonė „</w:t>
            </w:r>
            <w:proofErr w:type="spellStart"/>
            <w:r>
              <w:rPr>
                <w:color w:val="000000"/>
                <w:szCs w:val="24"/>
                <w:lang w:val="lt-LT"/>
              </w:rPr>
              <w:t>Blanket</w:t>
            </w:r>
            <w:proofErr w:type="spellEnd"/>
            <w:r>
              <w:rPr>
                <w:color w:val="000000"/>
                <w:szCs w:val="24"/>
                <w:lang w:val="lt-LT"/>
              </w:rPr>
              <w:t xml:space="preserve"> </w:t>
            </w:r>
            <w:proofErr w:type="spellStart"/>
            <w:r>
              <w:rPr>
                <w:color w:val="000000"/>
                <w:szCs w:val="24"/>
                <w:lang w:val="lt-LT"/>
              </w:rPr>
              <w:t>Lay</w:t>
            </w:r>
            <w:proofErr w:type="spellEnd"/>
            <w:r>
              <w:rPr>
                <w:color w:val="000000"/>
                <w:szCs w:val="24"/>
                <w:lang w:val="lt-LT"/>
              </w:rPr>
              <w:t>-</w:t>
            </w:r>
            <w:proofErr w:type="spellStart"/>
            <w:r>
              <w:rPr>
                <w:color w:val="000000"/>
                <w:szCs w:val="24"/>
                <w:lang w:val="lt-LT"/>
              </w:rPr>
              <w:t>On</w:t>
            </w:r>
            <w:proofErr w:type="spellEnd"/>
            <w:r>
              <w:rPr>
                <w:color w:val="000000"/>
                <w:szCs w:val="24"/>
                <w:lang w:val="lt-LT"/>
              </w:rPr>
              <w:t>-Me“ kodas M592519</w:t>
            </w:r>
          </w:p>
        </w:tc>
        <w:tc>
          <w:tcPr>
            <w:tcW w:w="992" w:type="dxa"/>
          </w:tcPr>
          <w:p w:rsidR="00323C3C" w:rsidRPr="00D35B7B" w:rsidRDefault="00323C3C" w:rsidP="00114C88">
            <w:pPr>
              <w:spacing w:after="60"/>
              <w:jc w:val="center"/>
              <w:rPr>
                <w:color w:val="000000"/>
                <w:szCs w:val="24"/>
                <w:lang w:val="lt-LT"/>
              </w:rPr>
            </w:pPr>
            <w:r>
              <w:rPr>
                <w:color w:val="000000"/>
                <w:szCs w:val="24"/>
                <w:lang w:val="lt-LT"/>
              </w:rPr>
              <w:t>2018</w:t>
            </w:r>
          </w:p>
        </w:tc>
        <w:tc>
          <w:tcPr>
            <w:tcW w:w="817" w:type="dxa"/>
          </w:tcPr>
          <w:p w:rsidR="00323C3C" w:rsidRPr="00D35B7B" w:rsidRDefault="00323C3C" w:rsidP="00114C88">
            <w:pPr>
              <w:spacing w:after="60"/>
              <w:jc w:val="center"/>
              <w:rPr>
                <w:color w:val="000000"/>
                <w:szCs w:val="24"/>
                <w:lang w:val="lt-LT"/>
              </w:rPr>
            </w:pPr>
            <w:r>
              <w:rPr>
                <w:color w:val="000000"/>
                <w:szCs w:val="24"/>
                <w:lang w:val="lt-LT"/>
              </w:rPr>
              <w:t>1</w:t>
            </w:r>
          </w:p>
        </w:tc>
        <w:tc>
          <w:tcPr>
            <w:tcW w:w="1310" w:type="dxa"/>
          </w:tcPr>
          <w:p w:rsidR="00323C3C" w:rsidRPr="00D35B7B" w:rsidRDefault="00323C3C" w:rsidP="00114C88">
            <w:pPr>
              <w:spacing w:after="60"/>
              <w:jc w:val="right"/>
              <w:rPr>
                <w:color w:val="000000"/>
                <w:szCs w:val="24"/>
                <w:lang w:val="lt-LT"/>
              </w:rPr>
            </w:pPr>
            <w:r>
              <w:rPr>
                <w:color w:val="000000"/>
                <w:szCs w:val="24"/>
                <w:lang w:val="lt-LT"/>
              </w:rPr>
              <w:t>78,9888</w:t>
            </w:r>
          </w:p>
        </w:tc>
        <w:tc>
          <w:tcPr>
            <w:tcW w:w="1417" w:type="dxa"/>
          </w:tcPr>
          <w:p w:rsidR="00323C3C" w:rsidRPr="00D35B7B" w:rsidRDefault="00323C3C" w:rsidP="00114C88">
            <w:pPr>
              <w:spacing w:after="60"/>
              <w:ind w:right="34"/>
              <w:jc w:val="right"/>
              <w:rPr>
                <w:color w:val="000000"/>
                <w:szCs w:val="24"/>
                <w:lang w:val="lt-LT"/>
              </w:rPr>
            </w:pPr>
            <w:r>
              <w:rPr>
                <w:color w:val="000000"/>
                <w:szCs w:val="24"/>
                <w:lang w:val="lt-LT"/>
              </w:rPr>
              <w:t>78,9888</w:t>
            </w:r>
          </w:p>
        </w:tc>
      </w:tr>
      <w:tr w:rsidR="00323C3C" w:rsidRPr="00D35B7B" w:rsidTr="00114C88">
        <w:trPr>
          <w:cantSplit/>
        </w:trPr>
        <w:tc>
          <w:tcPr>
            <w:tcW w:w="576" w:type="dxa"/>
            <w:vMerge w:val="restart"/>
          </w:tcPr>
          <w:p w:rsidR="00323C3C" w:rsidRPr="00680103" w:rsidRDefault="00323C3C" w:rsidP="00E3710F">
            <w:pPr>
              <w:jc w:val="center"/>
              <w:rPr>
                <w:szCs w:val="24"/>
                <w:lang w:val="lt-LT" w:eastAsia="lt-LT"/>
              </w:rPr>
            </w:pPr>
            <w:r>
              <w:rPr>
                <w:szCs w:val="24"/>
                <w:lang w:val="lt-LT" w:eastAsia="lt-LT"/>
              </w:rPr>
              <w:t>5</w:t>
            </w:r>
          </w:p>
        </w:tc>
        <w:tc>
          <w:tcPr>
            <w:tcW w:w="1800" w:type="dxa"/>
            <w:vMerge w:val="restart"/>
          </w:tcPr>
          <w:p w:rsidR="00323C3C" w:rsidRPr="005D4879" w:rsidRDefault="00323C3C" w:rsidP="00114C88">
            <w:pPr>
              <w:rPr>
                <w:szCs w:val="24"/>
                <w:lang w:val="lt-LT" w:eastAsia="lt-LT"/>
              </w:rPr>
            </w:pPr>
            <w:r w:rsidRPr="005D4879">
              <w:rPr>
                <w:color w:val="000000"/>
                <w:szCs w:val="24"/>
                <w:lang w:val="lt-LT" w:eastAsia="lt-LT"/>
              </w:rPr>
              <w:t xml:space="preserve">Lietuvos sporto universiteto Kėdainių </w:t>
            </w:r>
            <w:r w:rsidRPr="005D4879">
              <w:rPr>
                <w:szCs w:val="24"/>
                <w:lang w:val="lt-LT" w:eastAsia="lt-LT"/>
              </w:rPr>
              <w:t>„</w:t>
            </w:r>
            <w:r w:rsidRPr="005D4879">
              <w:rPr>
                <w:color w:val="000000"/>
                <w:szCs w:val="24"/>
                <w:lang w:val="lt-LT" w:eastAsia="lt-LT"/>
              </w:rPr>
              <w:t>Aušros” progimnazija</w:t>
            </w:r>
          </w:p>
        </w:tc>
        <w:tc>
          <w:tcPr>
            <w:tcW w:w="2551" w:type="dxa"/>
          </w:tcPr>
          <w:p w:rsidR="00323C3C" w:rsidRPr="00CF487F" w:rsidRDefault="00323C3C" w:rsidP="00114C88">
            <w:pPr>
              <w:rPr>
                <w:color w:val="000000"/>
                <w:szCs w:val="24"/>
                <w:lang w:val="lt-LT"/>
              </w:rPr>
            </w:pPr>
            <w:proofErr w:type="spellStart"/>
            <w:r>
              <w:rPr>
                <w:color w:val="000000"/>
                <w:szCs w:val="24"/>
                <w:lang w:val="lt-LT"/>
              </w:rPr>
              <w:t>Komunikatorius</w:t>
            </w:r>
            <w:proofErr w:type="spellEnd"/>
            <w:r>
              <w:rPr>
                <w:color w:val="000000"/>
                <w:szCs w:val="24"/>
                <w:lang w:val="lt-LT"/>
              </w:rPr>
              <w:t xml:space="preserve"> 3 tipo „</w:t>
            </w:r>
            <w:proofErr w:type="spellStart"/>
            <w:r>
              <w:rPr>
                <w:color w:val="000000"/>
                <w:szCs w:val="24"/>
                <w:lang w:val="lt-LT"/>
              </w:rPr>
              <w:t>Go</w:t>
            </w:r>
            <w:proofErr w:type="spellEnd"/>
            <w:r>
              <w:rPr>
                <w:color w:val="000000"/>
                <w:szCs w:val="24"/>
                <w:lang w:val="lt-LT"/>
              </w:rPr>
              <w:t xml:space="preserve"> </w:t>
            </w:r>
            <w:proofErr w:type="spellStart"/>
            <w:r>
              <w:rPr>
                <w:color w:val="000000"/>
                <w:szCs w:val="24"/>
                <w:lang w:val="lt-LT"/>
              </w:rPr>
              <w:t>Talk</w:t>
            </w:r>
            <w:proofErr w:type="spellEnd"/>
            <w:r>
              <w:rPr>
                <w:color w:val="000000"/>
                <w:szCs w:val="24"/>
                <w:lang w:val="lt-LT"/>
              </w:rPr>
              <w:t xml:space="preserve"> </w:t>
            </w:r>
            <w:proofErr w:type="spellStart"/>
            <w:r>
              <w:rPr>
                <w:color w:val="000000"/>
                <w:szCs w:val="24"/>
                <w:lang w:val="lt-LT"/>
              </w:rPr>
              <w:t>Go</w:t>
            </w:r>
            <w:proofErr w:type="spellEnd"/>
            <w:r>
              <w:rPr>
                <w:color w:val="000000"/>
                <w:szCs w:val="24"/>
                <w:lang w:val="lt-LT"/>
              </w:rPr>
              <w:t>“</w:t>
            </w:r>
          </w:p>
        </w:tc>
        <w:tc>
          <w:tcPr>
            <w:tcW w:w="992" w:type="dxa"/>
          </w:tcPr>
          <w:p w:rsidR="00323C3C" w:rsidRPr="00D35B7B" w:rsidRDefault="00323C3C" w:rsidP="00114C88">
            <w:pPr>
              <w:spacing w:after="60"/>
              <w:jc w:val="center"/>
              <w:rPr>
                <w:color w:val="000000"/>
                <w:szCs w:val="24"/>
                <w:lang w:val="lt-LT"/>
              </w:rPr>
            </w:pPr>
            <w:r>
              <w:rPr>
                <w:color w:val="000000"/>
                <w:szCs w:val="24"/>
                <w:lang w:val="lt-LT"/>
              </w:rPr>
              <w:t>2020</w:t>
            </w:r>
          </w:p>
        </w:tc>
        <w:tc>
          <w:tcPr>
            <w:tcW w:w="817" w:type="dxa"/>
          </w:tcPr>
          <w:p w:rsidR="00323C3C" w:rsidRPr="00D35B7B" w:rsidRDefault="00323C3C" w:rsidP="00114C88">
            <w:pPr>
              <w:spacing w:after="60"/>
              <w:jc w:val="center"/>
              <w:rPr>
                <w:color w:val="000000"/>
                <w:szCs w:val="24"/>
                <w:lang w:val="lt-LT"/>
              </w:rPr>
            </w:pPr>
            <w:r>
              <w:rPr>
                <w:color w:val="000000"/>
                <w:szCs w:val="24"/>
                <w:lang w:val="lt-LT"/>
              </w:rPr>
              <w:t>1</w:t>
            </w:r>
          </w:p>
        </w:tc>
        <w:tc>
          <w:tcPr>
            <w:tcW w:w="1310" w:type="dxa"/>
          </w:tcPr>
          <w:p w:rsidR="00323C3C" w:rsidRPr="00D35B7B" w:rsidRDefault="00323C3C" w:rsidP="00114C88">
            <w:pPr>
              <w:spacing w:after="60"/>
              <w:jc w:val="right"/>
              <w:rPr>
                <w:color w:val="000000"/>
                <w:szCs w:val="24"/>
                <w:lang w:val="lt-LT"/>
              </w:rPr>
            </w:pPr>
            <w:r>
              <w:rPr>
                <w:color w:val="000000"/>
                <w:szCs w:val="24"/>
                <w:lang w:val="lt-LT"/>
              </w:rPr>
              <w:t>237,16</w:t>
            </w:r>
          </w:p>
        </w:tc>
        <w:tc>
          <w:tcPr>
            <w:tcW w:w="1417" w:type="dxa"/>
          </w:tcPr>
          <w:p w:rsidR="00323C3C" w:rsidRPr="00D35B7B" w:rsidRDefault="00323C3C" w:rsidP="00114C88">
            <w:pPr>
              <w:spacing w:after="60"/>
              <w:ind w:right="34"/>
              <w:jc w:val="right"/>
              <w:rPr>
                <w:color w:val="000000"/>
                <w:szCs w:val="24"/>
                <w:lang w:val="lt-LT"/>
              </w:rPr>
            </w:pPr>
            <w:r>
              <w:rPr>
                <w:color w:val="000000"/>
                <w:szCs w:val="24"/>
                <w:lang w:val="lt-LT"/>
              </w:rPr>
              <w:t>237,16</w:t>
            </w:r>
          </w:p>
        </w:tc>
      </w:tr>
      <w:tr w:rsidR="00323C3C" w:rsidRPr="00D35B7B" w:rsidTr="00114C88">
        <w:trPr>
          <w:cantSplit/>
        </w:trPr>
        <w:tc>
          <w:tcPr>
            <w:tcW w:w="576" w:type="dxa"/>
            <w:vMerge/>
          </w:tcPr>
          <w:p w:rsidR="00323C3C" w:rsidRPr="00680103" w:rsidRDefault="00323C3C" w:rsidP="00E3710F">
            <w:pPr>
              <w:jc w:val="center"/>
              <w:rPr>
                <w:szCs w:val="24"/>
                <w:lang w:val="lt-LT" w:eastAsia="lt-LT"/>
              </w:rPr>
            </w:pPr>
          </w:p>
        </w:tc>
        <w:tc>
          <w:tcPr>
            <w:tcW w:w="1800" w:type="dxa"/>
            <w:vMerge/>
          </w:tcPr>
          <w:p w:rsidR="00323C3C" w:rsidRPr="00680103" w:rsidRDefault="00323C3C" w:rsidP="00D76C1E">
            <w:pPr>
              <w:rPr>
                <w:color w:val="000000"/>
                <w:szCs w:val="24"/>
                <w:lang w:val="lt-LT" w:eastAsia="lt-LT"/>
              </w:rPr>
            </w:pPr>
          </w:p>
        </w:tc>
        <w:tc>
          <w:tcPr>
            <w:tcW w:w="2551" w:type="dxa"/>
          </w:tcPr>
          <w:p w:rsidR="00323C3C" w:rsidRPr="00CF487F" w:rsidRDefault="00323C3C" w:rsidP="00114C88">
            <w:pPr>
              <w:rPr>
                <w:color w:val="000000"/>
                <w:szCs w:val="24"/>
                <w:lang w:val="lt-LT"/>
              </w:rPr>
            </w:pPr>
            <w:r>
              <w:rPr>
                <w:color w:val="000000"/>
                <w:szCs w:val="24"/>
                <w:lang w:val="lt-LT"/>
              </w:rPr>
              <w:t>Širma aplinkos struktūravimui 1 tipo „</w:t>
            </w:r>
            <w:proofErr w:type="spellStart"/>
            <w:r>
              <w:rPr>
                <w:color w:val="000000"/>
                <w:szCs w:val="24"/>
                <w:lang w:val="lt-LT"/>
              </w:rPr>
              <w:t>Moje</w:t>
            </w:r>
            <w:proofErr w:type="spellEnd"/>
            <w:r>
              <w:rPr>
                <w:color w:val="000000"/>
                <w:szCs w:val="24"/>
                <w:lang w:val="lt-LT"/>
              </w:rPr>
              <w:t xml:space="preserve"> </w:t>
            </w:r>
            <w:proofErr w:type="spellStart"/>
            <w:r>
              <w:rPr>
                <w:color w:val="000000"/>
                <w:szCs w:val="24"/>
                <w:lang w:val="lt-LT"/>
              </w:rPr>
              <w:t>Babino</w:t>
            </w:r>
            <w:proofErr w:type="spellEnd"/>
            <w:r>
              <w:rPr>
                <w:color w:val="000000"/>
                <w:szCs w:val="24"/>
                <w:lang w:val="lt-LT"/>
              </w:rPr>
              <w:t>“ modelis 80x160</w:t>
            </w:r>
          </w:p>
        </w:tc>
        <w:tc>
          <w:tcPr>
            <w:tcW w:w="992" w:type="dxa"/>
          </w:tcPr>
          <w:p w:rsidR="00323C3C" w:rsidRPr="00D35B7B" w:rsidRDefault="00323C3C" w:rsidP="00114C88">
            <w:pPr>
              <w:spacing w:after="60"/>
              <w:jc w:val="center"/>
              <w:rPr>
                <w:color w:val="000000"/>
                <w:szCs w:val="24"/>
                <w:lang w:val="lt-LT"/>
              </w:rPr>
            </w:pPr>
            <w:r>
              <w:rPr>
                <w:color w:val="000000"/>
                <w:szCs w:val="24"/>
                <w:lang w:val="lt-LT"/>
              </w:rPr>
              <w:t>2020</w:t>
            </w:r>
          </w:p>
        </w:tc>
        <w:tc>
          <w:tcPr>
            <w:tcW w:w="817" w:type="dxa"/>
          </w:tcPr>
          <w:p w:rsidR="00323C3C" w:rsidRPr="00D35B7B" w:rsidRDefault="00323C3C" w:rsidP="00114C88">
            <w:pPr>
              <w:spacing w:after="60"/>
              <w:jc w:val="center"/>
              <w:rPr>
                <w:color w:val="000000"/>
                <w:szCs w:val="24"/>
                <w:lang w:val="lt-LT"/>
              </w:rPr>
            </w:pPr>
            <w:r>
              <w:rPr>
                <w:color w:val="000000"/>
                <w:szCs w:val="24"/>
                <w:lang w:val="lt-LT"/>
              </w:rPr>
              <w:t>2</w:t>
            </w:r>
          </w:p>
        </w:tc>
        <w:tc>
          <w:tcPr>
            <w:tcW w:w="1310" w:type="dxa"/>
          </w:tcPr>
          <w:p w:rsidR="00323C3C" w:rsidRPr="00D35B7B" w:rsidRDefault="00323C3C" w:rsidP="00114C88">
            <w:pPr>
              <w:spacing w:after="60"/>
              <w:jc w:val="right"/>
              <w:rPr>
                <w:color w:val="000000"/>
                <w:szCs w:val="24"/>
                <w:lang w:val="lt-LT"/>
              </w:rPr>
            </w:pPr>
            <w:r>
              <w:rPr>
                <w:color w:val="000000"/>
                <w:szCs w:val="24"/>
                <w:lang w:val="lt-LT"/>
              </w:rPr>
              <w:t>196,9275</w:t>
            </w:r>
          </w:p>
        </w:tc>
        <w:tc>
          <w:tcPr>
            <w:tcW w:w="1417" w:type="dxa"/>
          </w:tcPr>
          <w:p w:rsidR="00323C3C" w:rsidRPr="00D35B7B" w:rsidRDefault="00323C3C" w:rsidP="00114C88">
            <w:pPr>
              <w:spacing w:after="60"/>
              <w:ind w:right="34"/>
              <w:jc w:val="right"/>
              <w:rPr>
                <w:color w:val="000000"/>
                <w:szCs w:val="24"/>
                <w:lang w:val="lt-LT"/>
              </w:rPr>
            </w:pPr>
            <w:r>
              <w:rPr>
                <w:color w:val="000000"/>
                <w:szCs w:val="24"/>
                <w:lang w:val="lt-LT"/>
              </w:rPr>
              <w:t>393,855</w:t>
            </w:r>
          </w:p>
        </w:tc>
      </w:tr>
      <w:tr w:rsidR="00323C3C" w:rsidRPr="00D35B7B" w:rsidTr="00114C88">
        <w:trPr>
          <w:cantSplit/>
        </w:trPr>
        <w:tc>
          <w:tcPr>
            <w:tcW w:w="576" w:type="dxa"/>
          </w:tcPr>
          <w:p w:rsidR="00323C3C" w:rsidRPr="00D35B7B" w:rsidRDefault="00323C3C" w:rsidP="00E3710F">
            <w:pPr>
              <w:rPr>
                <w:sz w:val="22"/>
                <w:szCs w:val="22"/>
                <w:lang w:val="lt-LT" w:eastAsia="lt-LT"/>
              </w:rPr>
            </w:pPr>
          </w:p>
        </w:tc>
        <w:tc>
          <w:tcPr>
            <w:tcW w:w="4351" w:type="dxa"/>
            <w:gridSpan w:val="2"/>
          </w:tcPr>
          <w:p w:rsidR="00323C3C" w:rsidRPr="00680103" w:rsidRDefault="00323C3C" w:rsidP="00E3710F">
            <w:pPr>
              <w:rPr>
                <w:szCs w:val="24"/>
                <w:lang w:val="lt-LT" w:eastAsia="lt-LT"/>
              </w:rPr>
            </w:pPr>
            <w:r w:rsidRPr="00680103">
              <w:rPr>
                <w:b/>
                <w:szCs w:val="24"/>
                <w:lang w:val="lt-LT" w:eastAsia="lt-LT"/>
              </w:rPr>
              <w:t>Iš viso:</w:t>
            </w:r>
          </w:p>
        </w:tc>
        <w:tc>
          <w:tcPr>
            <w:tcW w:w="992" w:type="dxa"/>
          </w:tcPr>
          <w:p w:rsidR="00323C3C" w:rsidRPr="00804DAB" w:rsidRDefault="00323C3C" w:rsidP="00E3710F">
            <w:pPr>
              <w:jc w:val="center"/>
              <w:rPr>
                <w:b/>
                <w:szCs w:val="24"/>
                <w:lang w:val="lt-LT" w:eastAsia="lt-LT"/>
              </w:rPr>
            </w:pPr>
          </w:p>
        </w:tc>
        <w:tc>
          <w:tcPr>
            <w:tcW w:w="817" w:type="dxa"/>
          </w:tcPr>
          <w:p w:rsidR="00323C3C" w:rsidRPr="00804DAB" w:rsidRDefault="00323C3C" w:rsidP="00E3710F">
            <w:pPr>
              <w:jc w:val="center"/>
              <w:rPr>
                <w:b/>
                <w:szCs w:val="24"/>
                <w:lang w:val="lt-LT" w:eastAsia="lt-LT"/>
              </w:rPr>
            </w:pPr>
            <w:r>
              <w:rPr>
                <w:b/>
                <w:szCs w:val="24"/>
                <w:lang w:val="lt-LT" w:eastAsia="lt-LT"/>
              </w:rPr>
              <w:t>10</w:t>
            </w:r>
          </w:p>
        </w:tc>
        <w:tc>
          <w:tcPr>
            <w:tcW w:w="1310" w:type="dxa"/>
          </w:tcPr>
          <w:p w:rsidR="00323C3C" w:rsidRPr="00804DAB" w:rsidRDefault="00323C3C" w:rsidP="00AB55E2">
            <w:pPr>
              <w:jc w:val="center"/>
              <w:rPr>
                <w:b/>
                <w:szCs w:val="24"/>
                <w:lang w:val="lt-LT" w:eastAsia="lt-LT"/>
              </w:rPr>
            </w:pPr>
            <w:r w:rsidRPr="00804DAB">
              <w:rPr>
                <w:b/>
                <w:szCs w:val="24"/>
                <w:lang w:val="lt-LT" w:eastAsia="lt-LT"/>
              </w:rPr>
              <w:t>x</w:t>
            </w:r>
          </w:p>
        </w:tc>
        <w:tc>
          <w:tcPr>
            <w:tcW w:w="1417" w:type="dxa"/>
          </w:tcPr>
          <w:p w:rsidR="00323C3C" w:rsidRPr="00D35B7B" w:rsidRDefault="00323C3C" w:rsidP="00323C3C">
            <w:pPr>
              <w:spacing w:after="60"/>
              <w:ind w:right="34"/>
              <w:jc w:val="right"/>
              <w:rPr>
                <w:b/>
                <w:bCs/>
                <w:szCs w:val="24"/>
                <w:lang w:val="lt-LT"/>
              </w:rPr>
            </w:pPr>
            <w:r>
              <w:rPr>
                <w:b/>
                <w:bCs/>
                <w:szCs w:val="24"/>
                <w:lang w:val="lt-LT"/>
              </w:rPr>
              <w:t>1</w:t>
            </w:r>
            <w:r w:rsidR="00114C88">
              <w:rPr>
                <w:b/>
                <w:bCs/>
                <w:szCs w:val="24"/>
                <w:lang w:val="lt-LT"/>
              </w:rPr>
              <w:t xml:space="preserve"> </w:t>
            </w:r>
            <w:r>
              <w:rPr>
                <w:b/>
                <w:bCs/>
                <w:szCs w:val="24"/>
                <w:lang w:val="lt-LT"/>
              </w:rPr>
              <w:t>659,1448</w:t>
            </w:r>
          </w:p>
        </w:tc>
      </w:tr>
    </w:tbl>
    <w:p w:rsidR="00FF062F" w:rsidRPr="00D35B7B" w:rsidRDefault="00FF062F" w:rsidP="00FF062F">
      <w:pPr>
        <w:rPr>
          <w:lang w:val="lt-LT"/>
        </w:rPr>
      </w:pPr>
    </w:p>
    <w:p w:rsidR="00740E42" w:rsidRPr="00D35B7B" w:rsidRDefault="00A111A7" w:rsidP="00FF062F">
      <w:pPr>
        <w:rPr>
          <w:rFonts w:cs="Tahoma"/>
          <w:lang w:val="lt-LT"/>
        </w:rPr>
      </w:pPr>
      <w:r w:rsidRPr="00D35B7B">
        <w:rPr>
          <w:lang w:val="lt-LT"/>
        </w:rPr>
        <w:br w:type="page"/>
      </w:r>
      <w:r w:rsidR="00EE0449" w:rsidRPr="00D35B7B">
        <w:rPr>
          <w:lang w:val="lt-LT"/>
        </w:rPr>
        <w:t xml:space="preserve">Kėdainių </w:t>
      </w:r>
      <w:r w:rsidR="00740E42" w:rsidRPr="00D35B7B">
        <w:rPr>
          <w:lang w:val="lt-LT"/>
        </w:rPr>
        <w:t>rajono savivaldybės tarybai</w:t>
      </w:r>
    </w:p>
    <w:p w:rsidR="00D07EC1" w:rsidRPr="00D35B7B" w:rsidRDefault="00D07EC1" w:rsidP="00023908">
      <w:pPr>
        <w:jc w:val="both"/>
        <w:rPr>
          <w:lang w:val="lt-LT"/>
        </w:rPr>
      </w:pPr>
    </w:p>
    <w:p w:rsidR="00740E42" w:rsidRPr="00D35B7B" w:rsidRDefault="00740E42">
      <w:pPr>
        <w:jc w:val="center"/>
        <w:rPr>
          <w:b/>
          <w:szCs w:val="24"/>
          <w:lang w:val="lt-LT" w:eastAsia="ar-SA"/>
        </w:rPr>
      </w:pPr>
      <w:r w:rsidRPr="00D35B7B">
        <w:rPr>
          <w:b/>
          <w:szCs w:val="24"/>
          <w:lang w:val="lt-LT" w:eastAsia="ar-SA"/>
        </w:rPr>
        <w:t>AIŠKINAMASIS RAŠTAS</w:t>
      </w:r>
    </w:p>
    <w:p w:rsidR="00172A83" w:rsidRPr="001D7B8C" w:rsidRDefault="00172A83" w:rsidP="00172A83">
      <w:pPr>
        <w:spacing w:line="200" w:lineRule="atLeast"/>
        <w:ind w:right="-374"/>
        <w:jc w:val="center"/>
        <w:rPr>
          <w:rFonts w:eastAsia="Lucida Sans Unicode" w:cs="Tahoma"/>
          <w:b/>
          <w:bCs/>
          <w:szCs w:val="24"/>
          <w:lang w:val="lt-LT"/>
        </w:rPr>
      </w:pPr>
      <w:r w:rsidRPr="001D7B8C">
        <w:rPr>
          <w:b/>
          <w:bCs/>
          <w:lang w:val="lt-LT"/>
        </w:rPr>
        <w:t xml:space="preserve">DĖL </w:t>
      </w:r>
      <w:r w:rsidRPr="001D7B8C">
        <w:rPr>
          <w:rFonts w:eastAsia="Lucida Sans Unicode" w:cs="Tahoma"/>
          <w:b/>
          <w:bCs/>
          <w:szCs w:val="24"/>
          <w:lang w:val="lt-LT"/>
        </w:rPr>
        <w:t xml:space="preserve">SUTIKIMO PERIMTI TURTĄ IŠ NACIONALINĖS ŠVIETIMO AGENTŪROS </w:t>
      </w:r>
    </w:p>
    <w:p w:rsidR="00740E42" w:rsidRPr="00A6179C" w:rsidRDefault="00740E42">
      <w:pPr>
        <w:jc w:val="center"/>
        <w:rPr>
          <w:b/>
          <w:bCs/>
          <w:color w:val="FF0000"/>
          <w:szCs w:val="24"/>
          <w:lang w:val="lt-LT" w:eastAsia="ar-SA"/>
        </w:rPr>
      </w:pPr>
    </w:p>
    <w:p w:rsidR="00510F83" w:rsidRPr="00D35B7B" w:rsidRDefault="00BE3B5C" w:rsidP="00510F83">
      <w:pPr>
        <w:ind w:firstLine="709"/>
        <w:jc w:val="center"/>
        <w:rPr>
          <w:lang w:val="lt-LT"/>
        </w:rPr>
      </w:pPr>
      <w:r>
        <w:rPr>
          <w:lang w:val="lt-LT"/>
        </w:rPr>
        <w:t>2021</w:t>
      </w:r>
      <w:r w:rsidR="00510F83" w:rsidRPr="00D35B7B">
        <w:rPr>
          <w:lang w:val="lt-LT"/>
        </w:rPr>
        <w:t xml:space="preserve"> m. </w:t>
      </w:r>
      <w:r w:rsidR="00114C88">
        <w:rPr>
          <w:lang w:val="lt-LT"/>
        </w:rPr>
        <w:t>rug</w:t>
      </w:r>
      <w:r w:rsidR="00187300">
        <w:rPr>
          <w:lang w:val="lt-LT"/>
        </w:rPr>
        <w:t>pjūčio 27</w:t>
      </w:r>
      <w:r w:rsidR="00510F83" w:rsidRPr="00D35B7B">
        <w:rPr>
          <w:lang w:val="lt-LT"/>
        </w:rPr>
        <w:t xml:space="preserve"> d.</w:t>
      </w:r>
    </w:p>
    <w:p w:rsidR="00510F83" w:rsidRPr="00D35B7B" w:rsidRDefault="00510F83" w:rsidP="00510F83">
      <w:pPr>
        <w:ind w:firstLine="709"/>
        <w:jc w:val="center"/>
        <w:rPr>
          <w:lang w:val="lt-LT"/>
        </w:rPr>
      </w:pPr>
      <w:r w:rsidRPr="00D35B7B">
        <w:rPr>
          <w:lang w:val="lt-LT"/>
        </w:rPr>
        <w:t>Kėdainiai</w:t>
      </w:r>
    </w:p>
    <w:p w:rsidR="00510F83" w:rsidRPr="00D35B7B" w:rsidRDefault="00510F83" w:rsidP="00510F83">
      <w:pPr>
        <w:ind w:firstLine="709"/>
        <w:jc w:val="both"/>
        <w:rPr>
          <w:b/>
          <w:lang w:val="lt-LT"/>
        </w:rPr>
      </w:pPr>
    </w:p>
    <w:p w:rsidR="00510F83" w:rsidRPr="00D35B7B" w:rsidRDefault="00510F83" w:rsidP="00510F83">
      <w:pPr>
        <w:ind w:firstLine="709"/>
        <w:jc w:val="both"/>
        <w:rPr>
          <w:b/>
          <w:lang w:val="lt-LT"/>
        </w:rPr>
      </w:pPr>
      <w:r w:rsidRPr="00D35B7B">
        <w:rPr>
          <w:b/>
          <w:lang w:val="lt-LT"/>
        </w:rPr>
        <w:t>Parengto sprendimo projekto tikslai:</w:t>
      </w:r>
    </w:p>
    <w:p w:rsidR="00510F83" w:rsidRPr="00D35B7B" w:rsidRDefault="00510F83" w:rsidP="001A48C2">
      <w:pPr>
        <w:pStyle w:val="Pagrindinistekstas"/>
        <w:spacing w:after="0"/>
        <w:ind w:firstLine="709"/>
        <w:jc w:val="both"/>
        <w:rPr>
          <w:b/>
          <w:lang w:val="lt-LT"/>
        </w:rPr>
      </w:pPr>
      <w:r w:rsidRPr="00D35B7B">
        <w:rPr>
          <w:szCs w:val="24"/>
          <w:lang w:val="lt-LT"/>
        </w:rPr>
        <w:t xml:space="preserve">Perimti iš </w:t>
      </w:r>
      <w:r w:rsidR="00483960" w:rsidRPr="00D35B7B">
        <w:rPr>
          <w:szCs w:val="24"/>
          <w:lang w:val="lt-LT"/>
        </w:rPr>
        <w:t>Nacionalinės</w:t>
      </w:r>
      <w:r w:rsidRPr="00D35B7B">
        <w:rPr>
          <w:szCs w:val="24"/>
          <w:lang w:val="lt-LT"/>
        </w:rPr>
        <w:t xml:space="preserve"> </w:t>
      </w:r>
      <w:r w:rsidR="00483960" w:rsidRPr="00D35B7B">
        <w:rPr>
          <w:szCs w:val="24"/>
          <w:lang w:val="lt-LT"/>
        </w:rPr>
        <w:t>švietimo agentūros</w:t>
      </w:r>
      <w:r w:rsidR="00333F36" w:rsidRPr="00D35B7B">
        <w:rPr>
          <w:szCs w:val="24"/>
          <w:lang w:val="lt-LT"/>
        </w:rPr>
        <w:t xml:space="preserve"> valstybės </w:t>
      </w:r>
      <w:r w:rsidR="004F21CE" w:rsidRPr="00D35B7B">
        <w:rPr>
          <w:szCs w:val="24"/>
          <w:lang w:val="lt-LT"/>
        </w:rPr>
        <w:t>turtą</w:t>
      </w:r>
      <w:r w:rsidR="00333F36" w:rsidRPr="00D35B7B">
        <w:rPr>
          <w:szCs w:val="24"/>
          <w:lang w:val="lt-LT"/>
        </w:rPr>
        <w:t>, skirtą</w:t>
      </w:r>
      <w:r w:rsidRPr="00D35B7B">
        <w:rPr>
          <w:szCs w:val="24"/>
          <w:lang w:val="lt-LT"/>
        </w:rPr>
        <w:t xml:space="preserve"> </w:t>
      </w:r>
      <w:r w:rsidR="00483960" w:rsidRPr="00D35B7B">
        <w:rPr>
          <w:szCs w:val="24"/>
          <w:lang w:val="lt-LT"/>
        </w:rPr>
        <w:t>ugdymo proc</w:t>
      </w:r>
      <w:r w:rsidR="00BE3B5C">
        <w:rPr>
          <w:szCs w:val="24"/>
          <w:lang w:val="lt-LT"/>
        </w:rPr>
        <w:t>esui organizuoti</w:t>
      </w:r>
      <w:r w:rsidRPr="00D35B7B">
        <w:rPr>
          <w:szCs w:val="24"/>
          <w:lang w:val="lt-LT"/>
        </w:rPr>
        <w:t>.</w:t>
      </w:r>
    </w:p>
    <w:p w:rsidR="00510F83" w:rsidRPr="00D35B7B" w:rsidRDefault="00510F83" w:rsidP="00510F83">
      <w:pPr>
        <w:ind w:firstLine="709"/>
        <w:jc w:val="both"/>
        <w:rPr>
          <w:b/>
          <w:lang w:val="lt-LT"/>
        </w:rPr>
      </w:pPr>
      <w:r w:rsidRPr="00D35B7B">
        <w:rPr>
          <w:b/>
          <w:lang w:val="lt-LT"/>
        </w:rPr>
        <w:t>Sprendimo projekto esmė</w:t>
      </w:r>
      <w:r w:rsidRPr="00D35B7B">
        <w:rPr>
          <w:lang w:val="lt-LT"/>
        </w:rPr>
        <w:t xml:space="preserve">, </w:t>
      </w:r>
      <w:r w:rsidRPr="00D35B7B">
        <w:rPr>
          <w:b/>
          <w:lang w:val="lt-LT"/>
        </w:rPr>
        <w:t>rengimo priežastys ir motyvai:</w:t>
      </w:r>
    </w:p>
    <w:p w:rsidR="00FD6986" w:rsidRPr="00D35B7B" w:rsidRDefault="00BE3B5C" w:rsidP="00FD6986">
      <w:pPr>
        <w:pStyle w:val="Betarp1"/>
        <w:ind w:firstLine="709"/>
        <w:jc w:val="both"/>
        <w:rPr>
          <w:sz w:val="24"/>
          <w:szCs w:val="24"/>
          <w:lang w:val="lt-LT"/>
        </w:rPr>
      </w:pPr>
      <w:r>
        <w:rPr>
          <w:sz w:val="24"/>
          <w:szCs w:val="24"/>
          <w:lang w:val="lt-LT"/>
        </w:rPr>
        <w:t>Nacionalinė švietimo agentūra prašo Kėdainių rajono savivaldybės perimti nuosavybėn Nacionalinės švietimo agentūros patikėjimo teise valdomą valstybės ilgalaikį ir trumpalaikį materialųjį turtą.</w:t>
      </w:r>
    </w:p>
    <w:p w:rsidR="00510F83" w:rsidRPr="00D35B7B" w:rsidRDefault="00510F83" w:rsidP="00510F83">
      <w:pPr>
        <w:pStyle w:val="Pagrindinistekstas"/>
        <w:spacing w:after="0"/>
        <w:ind w:firstLine="709"/>
        <w:jc w:val="both"/>
        <w:rPr>
          <w:lang w:val="lt-LT"/>
        </w:rPr>
      </w:pPr>
      <w:r w:rsidRPr="00D35B7B">
        <w:rPr>
          <w:szCs w:val="24"/>
          <w:lang w:val="lt-LT"/>
        </w:rPr>
        <w:t xml:space="preserve">Vadovaujantis teisės aktų nuostatomis, </w:t>
      </w:r>
      <w:r w:rsidR="00532241" w:rsidRPr="00D35B7B">
        <w:rPr>
          <w:szCs w:val="24"/>
          <w:lang w:val="lt-LT"/>
        </w:rPr>
        <w:t xml:space="preserve">turtas gali būti perimtas tik </w:t>
      </w:r>
      <w:r w:rsidRPr="00D35B7B">
        <w:rPr>
          <w:szCs w:val="24"/>
          <w:lang w:val="lt-LT"/>
        </w:rPr>
        <w:t xml:space="preserve">Savivaldybės tarybai </w:t>
      </w:r>
      <w:r w:rsidR="00532241" w:rsidRPr="00D35B7B">
        <w:rPr>
          <w:szCs w:val="24"/>
          <w:lang w:val="lt-LT"/>
        </w:rPr>
        <w:t>pritarus</w:t>
      </w:r>
      <w:r w:rsidRPr="00D35B7B">
        <w:rPr>
          <w:szCs w:val="24"/>
          <w:lang w:val="lt-LT"/>
        </w:rPr>
        <w:t xml:space="preserve">, todėl parengtas sprendimo projektas dėl valstybės turto </w:t>
      </w:r>
      <w:r w:rsidR="00554CF5" w:rsidRPr="00D35B7B">
        <w:rPr>
          <w:szCs w:val="24"/>
          <w:lang w:val="lt-LT"/>
        </w:rPr>
        <w:t>perėmimo savivaldybės nuo</w:t>
      </w:r>
      <w:r w:rsidR="001A48C2" w:rsidRPr="00D35B7B">
        <w:rPr>
          <w:szCs w:val="24"/>
          <w:lang w:val="lt-LT"/>
        </w:rPr>
        <w:t>savybėn. Perėmus turtą, jis bus</w:t>
      </w:r>
      <w:r w:rsidR="00554CF5" w:rsidRPr="00D35B7B">
        <w:rPr>
          <w:szCs w:val="24"/>
          <w:lang w:val="lt-LT"/>
        </w:rPr>
        <w:t xml:space="preserve"> perduotas Kėdainių rajono savivaldybės </w:t>
      </w:r>
      <w:r w:rsidR="00483960" w:rsidRPr="00D35B7B">
        <w:rPr>
          <w:szCs w:val="24"/>
          <w:lang w:val="lt-LT"/>
        </w:rPr>
        <w:t>švietimo įstaigoms</w:t>
      </w:r>
      <w:r w:rsidR="00FB2D62" w:rsidRPr="00D35B7B">
        <w:rPr>
          <w:szCs w:val="24"/>
          <w:lang w:val="lt-LT"/>
        </w:rPr>
        <w:t xml:space="preserve"> </w:t>
      </w:r>
      <w:r w:rsidR="00114C88">
        <w:rPr>
          <w:szCs w:val="24"/>
          <w:lang w:val="lt-LT"/>
        </w:rPr>
        <w:t>specialiųjų ugdymosi poreikių turinčių mokinių ugdymui organizuoti, specialiajai ir specialiajai pedagoginei pagalbai teikti.</w:t>
      </w:r>
    </w:p>
    <w:p w:rsidR="00510F83" w:rsidRPr="00D35B7B" w:rsidRDefault="00510F83" w:rsidP="00510F83">
      <w:pPr>
        <w:ind w:firstLine="709"/>
        <w:jc w:val="both"/>
        <w:rPr>
          <w:b/>
          <w:lang w:val="lt-LT"/>
        </w:rPr>
      </w:pPr>
      <w:r w:rsidRPr="00D35B7B">
        <w:rPr>
          <w:b/>
          <w:lang w:val="lt-LT"/>
        </w:rPr>
        <w:t>Lėšų poreikis (jeigu sprendimui įgyvendinti reikalingos lėšos):</w:t>
      </w:r>
    </w:p>
    <w:p w:rsidR="00510F83" w:rsidRPr="00D35B7B" w:rsidRDefault="00510F83" w:rsidP="00510F83">
      <w:pPr>
        <w:ind w:firstLine="709"/>
        <w:jc w:val="both"/>
        <w:rPr>
          <w:lang w:val="lt-LT"/>
        </w:rPr>
      </w:pPr>
      <w:r w:rsidRPr="00D35B7B">
        <w:rPr>
          <w:lang w:val="lt-LT"/>
        </w:rPr>
        <w:t>Nėra.</w:t>
      </w:r>
    </w:p>
    <w:p w:rsidR="00510F83" w:rsidRPr="00D35B7B" w:rsidRDefault="00510F83" w:rsidP="00510F83">
      <w:pPr>
        <w:ind w:firstLine="709"/>
        <w:jc w:val="both"/>
        <w:rPr>
          <w:b/>
          <w:lang w:val="lt-LT"/>
        </w:rPr>
      </w:pPr>
      <w:r w:rsidRPr="00D35B7B">
        <w:rPr>
          <w:b/>
          <w:lang w:val="lt-LT"/>
        </w:rPr>
        <w:t>Laukiami rezultatai:</w:t>
      </w:r>
    </w:p>
    <w:p w:rsidR="00510F83" w:rsidRPr="00D35B7B" w:rsidRDefault="00510F83" w:rsidP="00510F83">
      <w:pPr>
        <w:ind w:firstLine="680"/>
        <w:jc w:val="both"/>
        <w:rPr>
          <w:b/>
          <w:szCs w:val="24"/>
          <w:lang w:val="lt-LT"/>
        </w:rPr>
      </w:pPr>
      <w:r w:rsidRPr="00D35B7B">
        <w:rPr>
          <w:lang w:val="lt-LT"/>
        </w:rPr>
        <w:t>Turto gavimas ir jo naudojimas</w:t>
      </w:r>
      <w:r w:rsidR="00554CF5" w:rsidRPr="00D35B7B">
        <w:rPr>
          <w:szCs w:val="24"/>
          <w:lang w:val="lt-LT"/>
        </w:rPr>
        <w:t xml:space="preserve"> </w:t>
      </w:r>
      <w:r w:rsidR="00483960" w:rsidRPr="00D35B7B">
        <w:rPr>
          <w:szCs w:val="24"/>
          <w:lang w:val="lt-LT"/>
        </w:rPr>
        <w:t>švietimo įstaigų</w:t>
      </w:r>
      <w:r w:rsidR="00554CF5" w:rsidRPr="00D35B7B">
        <w:rPr>
          <w:szCs w:val="24"/>
          <w:lang w:val="lt-LT"/>
        </w:rPr>
        <w:t xml:space="preserve"> funkcijoms vykdyti</w:t>
      </w:r>
      <w:r w:rsidR="004F21CE" w:rsidRPr="00D35B7B">
        <w:rPr>
          <w:lang w:val="lt-LT"/>
        </w:rPr>
        <w:t>.</w:t>
      </w:r>
    </w:p>
    <w:p w:rsidR="00510F83" w:rsidRPr="00D35B7B" w:rsidRDefault="00510F83" w:rsidP="00510F83">
      <w:pPr>
        <w:ind w:firstLine="680"/>
        <w:jc w:val="both"/>
        <w:rPr>
          <w:b/>
          <w:bCs/>
          <w:lang w:val="lt-LT"/>
        </w:rPr>
      </w:pPr>
      <w:r w:rsidRPr="00D35B7B">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D35B7B"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jc w:val="center"/>
              <w:rPr>
                <w:rFonts w:eastAsia="Lucida Sans Unicode"/>
                <w:b/>
                <w:color w:val="000000"/>
                <w:szCs w:val="24"/>
                <w:lang w:val="lt-LT"/>
              </w:rPr>
            </w:pPr>
            <w:r w:rsidRPr="00D35B7B">
              <w:rPr>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Pr="00D35B7B" w:rsidRDefault="00510F83" w:rsidP="00954B62">
            <w:pPr>
              <w:rPr>
                <w:rFonts w:eastAsia="Lucida Sans Unicode"/>
                <w:b/>
                <w:bCs/>
                <w:color w:val="000000"/>
                <w:szCs w:val="24"/>
                <w:lang w:val="lt-LT"/>
              </w:rPr>
            </w:pPr>
            <w:r w:rsidRPr="00D35B7B">
              <w:rPr>
                <w:b/>
                <w:bCs/>
                <w:lang w:val="lt-LT"/>
              </w:rPr>
              <w:t>Numatomo teisinio reguliavimo poveikio vertinimo rezultatai</w:t>
            </w:r>
          </w:p>
        </w:tc>
      </w:tr>
      <w:tr w:rsidR="00510F83" w:rsidRPr="00D35B7B"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Pr="00D35B7B" w:rsidRDefault="00510F83" w:rsidP="00954B62">
            <w:pPr>
              <w:rPr>
                <w:rFonts w:eastAsia="Lucida Sans Unicode"/>
                <w:b/>
                <w:color w:val="000000"/>
                <w:szCs w:val="24"/>
                <w:lang w:val="lt-LT"/>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b/>
                <w:color w:val="000000"/>
                <w:szCs w:val="24"/>
                <w:lang w:val="lt-LT"/>
              </w:rPr>
            </w:pPr>
            <w:r w:rsidRPr="00D35B7B">
              <w:rPr>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Pr="00D35B7B" w:rsidRDefault="00510F83" w:rsidP="00954B62">
            <w:pPr>
              <w:rPr>
                <w:b/>
                <w:color w:val="000000"/>
                <w:szCs w:val="24"/>
                <w:lang w:val="lt-LT"/>
              </w:rPr>
            </w:pPr>
            <w:r w:rsidRPr="00D35B7B">
              <w:rPr>
                <w:b/>
                <w:lang w:val="lt-LT"/>
              </w:rPr>
              <w:t>Neigiamas poveikis</w:t>
            </w:r>
          </w:p>
          <w:p w:rsidR="00510F83" w:rsidRPr="00D35B7B" w:rsidRDefault="00510F83" w:rsidP="00954B62">
            <w:pPr>
              <w:rPr>
                <w:rFonts w:eastAsia="Lucida Sans Unicode"/>
                <w:b/>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bl>
    <w:p w:rsidR="00510F83" w:rsidRPr="00D35B7B" w:rsidRDefault="00510F83" w:rsidP="00510F83">
      <w:pPr>
        <w:jc w:val="both"/>
        <w:rPr>
          <w:bCs/>
          <w:sz w:val="20"/>
          <w:lang w:val="lt-LT"/>
        </w:rPr>
      </w:pPr>
      <w:r w:rsidRPr="00D35B7B">
        <w:rPr>
          <w:b/>
          <w:sz w:val="20"/>
          <w:lang w:val="lt-LT"/>
        </w:rPr>
        <w:t xml:space="preserve"> </w:t>
      </w:r>
    </w:p>
    <w:p w:rsidR="00510F83" w:rsidRPr="00D35B7B" w:rsidRDefault="00510F83" w:rsidP="00510F83">
      <w:pPr>
        <w:jc w:val="both"/>
        <w:rPr>
          <w:sz w:val="20"/>
          <w:lang w:val="lt-LT"/>
        </w:rPr>
      </w:pPr>
      <w:r w:rsidRPr="00D35B7B">
        <w:rPr>
          <w:bCs/>
          <w:sz w:val="20"/>
          <w:lang w:val="lt-LT"/>
        </w:rPr>
        <w:t>* Numatomo teisinio reguliavimo poveikio vertinimas atliekamas r</w:t>
      </w:r>
      <w:r w:rsidRPr="00D35B7B">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510F83" w:rsidRPr="00D35B7B" w:rsidRDefault="00510F83" w:rsidP="00510F83">
      <w:pPr>
        <w:rPr>
          <w:lang w:val="lt-LT" w:eastAsia="lt-LT"/>
        </w:rPr>
      </w:pPr>
    </w:p>
    <w:p w:rsidR="00172A83" w:rsidRPr="00D35B7B" w:rsidRDefault="00172A83" w:rsidP="00510F83">
      <w:pPr>
        <w:rPr>
          <w:lang w:val="lt-LT" w:eastAsia="lt-LT"/>
        </w:rPr>
      </w:pPr>
    </w:p>
    <w:p w:rsidR="00691BB8" w:rsidRPr="00D35B7B" w:rsidRDefault="00691BB8" w:rsidP="00510F83">
      <w:pPr>
        <w:rPr>
          <w:lang w:val="lt-LT" w:eastAsia="lt-LT"/>
        </w:rPr>
      </w:pPr>
    </w:p>
    <w:p w:rsidR="00D07EC1" w:rsidRPr="00D35B7B" w:rsidRDefault="004C0172" w:rsidP="00954B62">
      <w:pPr>
        <w:rPr>
          <w:szCs w:val="24"/>
          <w:lang w:val="lt-LT" w:eastAsia="ar-SA"/>
        </w:rPr>
      </w:pPr>
      <w:r w:rsidRPr="00D35B7B">
        <w:rPr>
          <w:lang w:val="lt-LT"/>
        </w:rPr>
        <w:t>Statybos ir t</w:t>
      </w:r>
      <w:r w:rsidR="00510F83" w:rsidRPr="00D35B7B">
        <w:rPr>
          <w:lang w:val="lt-LT"/>
        </w:rPr>
        <w:t>urto skyriaus vedėja</w:t>
      </w:r>
      <w:r w:rsidR="00510F83" w:rsidRPr="00D35B7B">
        <w:rPr>
          <w:lang w:val="lt-LT"/>
        </w:rPr>
        <w:tab/>
      </w:r>
      <w:r w:rsidR="00510F83" w:rsidRPr="00D35B7B">
        <w:rPr>
          <w:lang w:val="lt-LT"/>
        </w:rPr>
        <w:tab/>
      </w:r>
      <w:r w:rsidR="00510F83" w:rsidRPr="00D35B7B">
        <w:rPr>
          <w:lang w:val="lt-LT"/>
        </w:rPr>
        <w:tab/>
        <w:t xml:space="preserve">        </w:t>
      </w:r>
      <w:r w:rsidR="00510F83" w:rsidRPr="00D35B7B">
        <w:rPr>
          <w:lang w:val="lt-LT"/>
        </w:rPr>
        <w:tab/>
        <w:t xml:space="preserve"> Audronė Naujalienė</w:t>
      </w:r>
    </w:p>
    <w:sectPr w:rsidR="00D07EC1" w:rsidRPr="00D35B7B" w:rsidSect="00EE0449">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5FDB"/>
    <w:rsid w:val="00007C5C"/>
    <w:rsid w:val="000123AC"/>
    <w:rsid w:val="00015759"/>
    <w:rsid w:val="00023908"/>
    <w:rsid w:val="00024A3D"/>
    <w:rsid w:val="0004078A"/>
    <w:rsid w:val="00042759"/>
    <w:rsid w:val="0004321D"/>
    <w:rsid w:val="0005135E"/>
    <w:rsid w:val="000519D6"/>
    <w:rsid w:val="00061664"/>
    <w:rsid w:val="0007290A"/>
    <w:rsid w:val="00077C43"/>
    <w:rsid w:val="00087009"/>
    <w:rsid w:val="000A0636"/>
    <w:rsid w:val="000A52F6"/>
    <w:rsid w:val="000B5479"/>
    <w:rsid w:val="000C2ECF"/>
    <w:rsid w:val="000C54FE"/>
    <w:rsid w:val="000F4052"/>
    <w:rsid w:val="000F4C76"/>
    <w:rsid w:val="001009A7"/>
    <w:rsid w:val="00100B01"/>
    <w:rsid w:val="001012EA"/>
    <w:rsid w:val="00111044"/>
    <w:rsid w:val="00111429"/>
    <w:rsid w:val="00114C88"/>
    <w:rsid w:val="00123BE1"/>
    <w:rsid w:val="001265C0"/>
    <w:rsid w:val="00132BD3"/>
    <w:rsid w:val="00135E0C"/>
    <w:rsid w:val="00137E4F"/>
    <w:rsid w:val="00172A83"/>
    <w:rsid w:val="0017311D"/>
    <w:rsid w:val="00182A81"/>
    <w:rsid w:val="00182F56"/>
    <w:rsid w:val="00184ED5"/>
    <w:rsid w:val="001856F0"/>
    <w:rsid w:val="00187300"/>
    <w:rsid w:val="001914C8"/>
    <w:rsid w:val="00196240"/>
    <w:rsid w:val="001A48C2"/>
    <w:rsid w:val="001B1EDE"/>
    <w:rsid w:val="001B320C"/>
    <w:rsid w:val="001C5FD4"/>
    <w:rsid w:val="001D1647"/>
    <w:rsid w:val="001D188C"/>
    <w:rsid w:val="001D7B8C"/>
    <w:rsid w:val="001E41FE"/>
    <w:rsid w:val="001E422F"/>
    <w:rsid w:val="001E5134"/>
    <w:rsid w:val="001F0A45"/>
    <w:rsid w:val="001F0C21"/>
    <w:rsid w:val="001F2595"/>
    <w:rsid w:val="00202E65"/>
    <w:rsid w:val="0020714A"/>
    <w:rsid w:val="00207B60"/>
    <w:rsid w:val="00212FFC"/>
    <w:rsid w:val="00224D55"/>
    <w:rsid w:val="00231E9A"/>
    <w:rsid w:val="002342CF"/>
    <w:rsid w:val="00237C97"/>
    <w:rsid w:val="00245B19"/>
    <w:rsid w:val="002727E9"/>
    <w:rsid w:val="0027601F"/>
    <w:rsid w:val="002814DF"/>
    <w:rsid w:val="00291036"/>
    <w:rsid w:val="0029413D"/>
    <w:rsid w:val="00295100"/>
    <w:rsid w:val="00295EF4"/>
    <w:rsid w:val="00296C5F"/>
    <w:rsid w:val="002A0AA1"/>
    <w:rsid w:val="002A39F1"/>
    <w:rsid w:val="002B0FD5"/>
    <w:rsid w:val="002C341B"/>
    <w:rsid w:val="002C5124"/>
    <w:rsid w:val="002D0153"/>
    <w:rsid w:val="002D1E45"/>
    <w:rsid w:val="002F47CE"/>
    <w:rsid w:val="00300CE9"/>
    <w:rsid w:val="00303ED5"/>
    <w:rsid w:val="00312BF8"/>
    <w:rsid w:val="00312DF6"/>
    <w:rsid w:val="003219C8"/>
    <w:rsid w:val="00321DA2"/>
    <w:rsid w:val="00323C3C"/>
    <w:rsid w:val="003267F1"/>
    <w:rsid w:val="003338D0"/>
    <w:rsid w:val="00333F36"/>
    <w:rsid w:val="003463AC"/>
    <w:rsid w:val="00370ECF"/>
    <w:rsid w:val="00376478"/>
    <w:rsid w:val="00384DE3"/>
    <w:rsid w:val="003950E0"/>
    <w:rsid w:val="003B5F9E"/>
    <w:rsid w:val="003C009B"/>
    <w:rsid w:val="003C3F1D"/>
    <w:rsid w:val="003D2EB4"/>
    <w:rsid w:val="003D37E4"/>
    <w:rsid w:val="003E21D2"/>
    <w:rsid w:val="003F09DA"/>
    <w:rsid w:val="003F0F86"/>
    <w:rsid w:val="003F49FC"/>
    <w:rsid w:val="00411A68"/>
    <w:rsid w:val="00417286"/>
    <w:rsid w:val="00425649"/>
    <w:rsid w:val="00445B52"/>
    <w:rsid w:val="004504A8"/>
    <w:rsid w:val="00457965"/>
    <w:rsid w:val="004765E0"/>
    <w:rsid w:val="00483960"/>
    <w:rsid w:val="004879D7"/>
    <w:rsid w:val="00492E55"/>
    <w:rsid w:val="00497EB2"/>
    <w:rsid w:val="004A0378"/>
    <w:rsid w:val="004A1E48"/>
    <w:rsid w:val="004A35A6"/>
    <w:rsid w:val="004A634D"/>
    <w:rsid w:val="004B223B"/>
    <w:rsid w:val="004C0172"/>
    <w:rsid w:val="004C037B"/>
    <w:rsid w:val="004C3C2F"/>
    <w:rsid w:val="004D3771"/>
    <w:rsid w:val="004D6A09"/>
    <w:rsid w:val="004D6A48"/>
    <w:rsid w:val="004E23A4"/>
    <w:rsid w:val="004F21CE"/>
    <w:rsid w:val="004F4ADD"/>
    <w:rsid w:val="00502BA0"/>
    <w:rsid w:val="00510F83"/>
    <w:rsid w:val="0051668D"/>
    <w:rsid w:val="00523550"/>
    <w:rsid w:val="00524B8B"/>
    <w:rsid w:val="00526684"/>
    <w:rsid w:val="00532241"/>
    <w:rsid w:val="0054020E"/>
    <w:rsid w:val="00554CF5"/>
    <w:rsid w:val="005618E3"/>
    <w:rsid w:val="00566B8F"/>
    <w:rsid w:val="005730FA"/>
    <w:rsid w:val="0058690C"/>
    <w:rsid w:val="005951B6"/>
    <w:rsid w:val="005A3941"/>
    <w:rsid w:val="005B78DC"/>
    <w:rsid w:val="005C37DB"/>
    <w:rsid w:val="005C4632"/>
    <w:rsid w:val="005C54C6"/>
    <w:rsid w:val="005C57DF"/>
    <w:rsid w:val="005D6471"/>
    <w:rsid w:val="005E101E"/>
    <w:rsid w:val="005E1F7E"/>
    <w:rsid w:val="005E5B80"/>
    <w:rsid w:val="00601560"/>
    <w:rsid w:val="00602D53"/>
    <w:rsid w:val="00625693"/>
    <w:rsid w:val="006361FB"/>
    <w:rsid w:val="006478D3"/>
    <w:rsid w:val="00657D29"/>
    <w:rsid w:val="00663DBA"/>
    <w:rsid w:val="00667D54"/>
    <w:rsid w:val="00672005"/>
    <w:rsid w:val="006775B8"/>
    <w:rsid w:val="00680103"/>
    <w:rsid w:val="00683121"/>
    <w:rsid w:val="0068741A"/>
    <w:rsid w:val="00691BB8"/>
    <w:rsid w:val="006B01C1"/>
    <w:rsid w:val="006B23C3"/>
    <w:rsid w:val="006C62B3"/>
    <w:rsid w:val="006D339D"/>
    <w:rsid w:val="006E445D"/>
    <w:rsid w:val="00715ED7"/>
    <w:rsid w:val="007260CB"/>
    <w:rsid w:val="00740E42"/>
    <w:rsid w:val="00744625"/>
    <w:rsid w:val="007522D0"/>
    <w:rsid w:val="00754DDA"/>
    <w:rsid w:val="0076126C"/>
    <w:rsid w:val="00763F52"/>
    <w:rsid w:val="00764ACF"/>
    <w:rsid w:val="00765397"/>
    <w:rsid w:val="00767FEB"/>
    <w:rsid w:val="00790A58"/>
    <w:rsid w:val="00792FC0"/>
    <w:rsid w:val="007964E5"/>
    <w:rsid w:val="007A56D0"/>
    <w:rsid w:val="007B0B63"/>
    <w:rsid w:val="007C0E52"/>
    <w:rsid w:val="007C2803"/>
    <w:rsid w:val="007D5D81"/>
    <w:rsid w:val="007E203E"/>
    <w:rsid w:val="007F0420"/>
    <w:rsid w:val="007F099A"/>
    <w:rsid w:val="007F0EAC"/>
    <w:rsid w:val="007F45A2"/>
    <w:rsid w:val="007F6573"/>
    <w:rsid w:val="00804DAB"/>
    <w:rsid w:val="00827BA2"/>
    <w:rsid w:val="008304D0"/>
    <w:rsid w:val="0083218F"/>
    <w:rsid w:val="008363E1"/>
    <w:rsid w:val="00844DF8"/>
    <w:rsid w:val="008473C8"/>
    <w:rsid w:val="00860FB9"/>
    <w:rsid w:val="00861F31"/>
    <w:rsid w:val="00883158"/>
    <w:rsid w:val="00897CE6"/>
    <w:rsid w:val="008A18C9"/>
    <w:rsid w:val="008A3BA9"/>
    <w:rsid w:val="008B172A"/>
    <w:rsid w:val="008C10C7"/>
    <w:rsid w:val="008C3547"/>
    <w:rsid w:val="008D34B6"/>
    <w:rsid w:val="008D63D5"/>
    <w:rsid w:val="008D67AF"/>
    <w:rsid w:val="008D7229"/>
    <w:rsid w:val="008E5BC7"/>
    <w:rsid w:val="008E724C"/>
    <w:rsid w:val="008F3575"/>
    <w:rsid w:val="00902ACC"/>
    <w:rsid w:val="00944085"/>
    <w:rsid w:val="00952B26"/>
    <w:rsid w:val="00954B62"/>
    <w:rsid w:val="009621CC"/>
    <w:rsid w:val="00975246"/>
    <w:rsid w:val="00983CE2"/>
    <w:rsid w:val="00991FF2"/>
    <w:rsid w:val="0099696B"/>
    <w:rsid w:val="00996BEC"/>
    <w:rsid w:val="009A2717"/>
    <w:rsid w:val="009A373F"/>
    <w:rsid w:val="009A55F7"/>
    <w:rsid w:val="009A567D"/>
    <w:rsid w:val="009C0147"/>
    <w:rsid w:val="009C033E"/>
    <w:rsid w:val="009C0674"/>
    <w:rsid w:val="009C23BD"/>
    <w:rsid w:val="009C7873"/>
    <w:rsid w:val="009D17C6"/>
    <w:rsid w:val="009D4B65"/>
    <w:rsid w:val="009E0673"/>
    <w:rsid w:val="009E56FD"/>
    <w:rsid w:val="009E7419"/>
    <w:rsid w:val="009E741C"/>
    <w:rsid w:val="009F2367"/>
    <w:rsid w:val="009F7157"/>
    <w:rsid w:val="009F728C"/>
    <w:rsid w:val="009F7CA4"/>
    <w:rsid w:val="00A00542"/>
    <w:rsid w:val="00A111A7"/>
    <w:rsid w:val="00A17ED2"/>
    <w:rsid w:val="00A208FB"/>
    <w:rsid w:val="00A26D36"/>
    <w:rsid w:val="00A34F64"/>
    <w:rsid w:val="00A44F1A"/>
    <w:rsid w:val="00A46A12"/>
    <w:rsid w:val="00A47A3A"/>
    <w:rsid w:val="00A533A4"/>
    <w:rsid w:val="00A6179C"/>
    <w:rsid w:val="00A65EB1"/>
    <w:rsid w:val="00A76975"/>
    <w:rsid w:val="00A8536E"/>
    <w:rsid w:val="00AB5454"/>
    <w:rsid w:val="00AB55E2"/>
    <w:rsid w:val="00AC4DA7"/>
    <w:rsid w:val="00AD05A9"/>
    <w:rsid w:val="00AD0789"/>
    <w:rsid w:val="00AD3DB9"/>
    <w:rsid w:val="00AE03FC"/>
    <w:rsid w:val="00AF6FAA"/>
    <w:rsid w:val="00B0016E"/>
    <w:rsid w:val="00B054B0"/>
    <w:rsid w:val="00B0604B"/>
    <w:rsid w:val="00B07DF7"/>
    <w:rsid w:val="00B210B4"/>
    <w:rsid w:val="00B313F9"/>
    <w:rsid w:val="00B3178B"/>
    <w:rsid w:val="00B65502"/>
    <w:rsid w:val="00B810F0"/>
    <w:rsid w:val="00B8547E"/>
    <w:rsid w:val="00B91AD1"/>
    <w:rsid w:val="00BA3D04"/>
    <w:rsid w:val="00BB2086"/>
    <w:rsid w:val="00BC028D"/>
    <w:rsid w:val="00BC3EB9"/>
    <w:rsid w:val="00BC59F1"/>
    <w:rsid w:val="00BC5FD3"/>
    <w:rsid w:val="00BC6274"/>
    <w:rsid w:val="00BD2B6B"/>
    <w:rsid w:val="00BE3B5C"/>
    <w:rsid w:val="00C06518"/>
    <w:rsid w:val="00C23E13"/>
    <w:rsid w:val="00C25B03"/>
    <w:rsid w:val="00C37F87"/>
    <w:rsid w:val="00C41BDA"/>
    <w:rsid w:val="00C64214"/>
    <w:rsid w:val="00C65055"/>
    <w:rsid w:val="00C873A8"/>
    <w:rsid w:val="00CA31F9"/>
    <w:rsid w:val="00CB367F"/>
    <w:rsid w:val="00CC3D3A"/>
    <w:rsid w:val="00CF0389"/>
    <w:rsid w:val="00CF379B"/>
    <w:rsid w:val="00CF487F"/>
    <w:rsid w:val="00CF5AA8"/>
    <w:rsid w:val="00CF600F"/>
    <w:rsid w:val="00CF6F7F"/>
    <w:rsid w:val="00D04C1E"/>
    <w:rsid w:val="00D05BB9"/>
    <w:rsid w:val="00D073C8"/>
    <w:rsid w:val="00D07EC1"/>
    <w:rsid w:val="00D13682"/>
    <w:rsid w:val="00D140F9"/>
    <w:rsid w:val="00D35B7B"/>
    <w:rsid w:val="00D374F1"/>
    <w:rsid w:val="00D465AC"/>
    <w:rsid w:val="00D50089"/>
    <w:rsid w:val="00D51B69"/>
    <w:rsid w:val="00D63343"/>
    <w:rsid w:val="00D76C1E"/>
    <w:rsid w:val="00D86150"/>
    <w:rsid w:val="00D93AF5"/>
    <w:rsid w:val="00D93F0B"/>
    <w:rsid w:val="00D94CCE"/>
    <w:rsid w:val="00DB1986"/>
    <w:rsid w:val="00DB2E1B"/>
    <w:rsid w:val="00DC6138"/>
    <w:rsid w:val="00DD5818"/>
    <w:rsid w:val="00DD6756"/>
    <w:rsid w:val="00DD7677"/>
    <w:rsid w:val="00DE7AEC"/>
    <w:rsid w:val="00DF3D03"/>
    <w:rsid w:val="00DF758D"/>
    <w:rsid w:val="00E012FA"/>
    <w:rsid w:val="00E06509"/>
    <w:rsid w:val="00E075BA"/>
    <w:rsid w:val="00E127BF"/>
    <w:rsid w:val="00E20C74"/>
    <w:rsid w:val="00E24848"/>
    <w:rsid w:val="00E26ACE"/>
    <w:rsid w:val="00E31354"/>
    <w:rsid w:val="00E3710F"/>
    <w:rsid w:val="00E37618"/>
    <w:rsid w:val="00E41655"/>
    <w:rsid w:val="00E43468"/>
    <w:rsid w:val="00E50DCF"/>
    <w:rsid w:val="00E52171"/>
    <w:rsid w:val="00E534A4"/>
    <w:rsid w:val="00E55199"/>
    <w:rsid w:val="00E60CA1"/>
    <w:rsid w:val="00E63DBC"/>
    <w:rsid w:val="00E72DF3"/>
    <w:rsid w:val="00E81566"/>
    <w:rsid w:val="00E8628A"/>
    <w:rsid w:val="00E86BBD"/>
    <w:rsid w:val="00E86FC7"/>
    <w:rsid w:val="00EB3D29"/>
    <w:rsid w:val="00ED76CA"/>
    <w:rsid w:val="00EE0449"/>
    <w:rsid w:val="00EE08E5"/>
    <w:rsid w:val="00EF2095"/>
    <w:rsid w:val="00F14FEB"/>
    <w:rsid w:val="00F23281"/>
    <w:rsid w:val="00F313D7"/>
    <w:rsid w:val="00F40CB9"/>
    <w:rsid w:val="00F6113C"/>
    <w:rsid w:val="00F630CE"/>
    <w:rsid w:val="00F64299"/>
    <w:rsid w:val="00F669E5"/>
    <w:rsid w:val="00F83467"/>
    <w:rsid w:val="00FA0056"/>
    <w:rsid w:val="00FA3473"/>
    <w:rsid w:val="00FA604A"/>
    <w:rsid w:val="00FB2C59"/>
    <w:rsid w:val="00FB2D62"/>
    <w:rsid w:val="00FB4B44"/>
    <w:rsid w:val="00FB5997"/>
    <w:rsid w:val="00FB7DC7"/>
    <w:rsid w:val="00FD59AB"/>
    <w:rsid w:val="00FD6986"/>
    <w:rsid w:val="00FE05BF"/>
    <w:rsid w:val="00FE2B55"/>
    <w:rsid w:val="00FF010B"/>
    <w:rsid w:val="00FF062F"/>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1862E-91CC-481C-9928-577EDDA6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4089">
      <w:bodyDiv w:val="1"/>
      <w:marLeft w:val="0"/>
      <w:marRight w:val="0"/>
      <w:marTop w:val="0"/>
      <w:marBottom w:val="0"/>
      <w:divBdr>
        <w:top w:val="none" w:sz="0" w:space="0" w:color="auto"/>
        <w:left w:val="none" w:sz="0" w:space="0" w:color="auto"/>
        <w:bottom w:val="none" w:sz="0" w:space="0" w:color="auto"/>
        <w:right w:val="none" w:sz="0" w:space="0" w:color="auto"/>
      </w:divBdr>
    </w:div>
    <w:div w:id="349261996">
      <w:bodyDiv w:val="1"/>
      <w:marLeft w:val="0"/>
      <w:marRight w:val="0"/>
      <w:marTop w:val="0"/>
      <w:marBottom w:val="0"/>
      <w:divBdr>
        <w:top w:val="none" w:sz="0" w:space="0" w:color="auto"/>
        <w:left w:val="none" w:sz="0" w:space="0" w:color="auto"/>
        <w:bottom w:val="none" w:sz="0" w:space="0" w:color="auto"/>
        <w:right w:val="none" w:sz="0" w:space="0" w:color="auto"/>
      </w:divBdr>
    </w:div>
    <w:div w:id="416709719">
      <w:bodyDiv w:val="1"/>
      <w:marLeft w:val="0"/>
      <w:marRight w:val="0"/>
      <w:marTop w:val="0"/>
      <w:marBottom w:val="0"/>
      <w:divBdr>
        <w:top w:val="none" w:sz="0" w:space="0" w:color="auto"/>
        <w:left w:val="none" w:sz="0" w:space="0" w:color="auto"/>
        <w:bottom w:val="none" w:sz="0" w:space="0" w:color="auto"/>
        <w:right w:val="none" w:sz="0" w:space="0" w:color="auto"/>
      </w:divBdr>
    </w:div>
    <w:div w:id="631524988">
      <w:bodyDiv w:val="1"/>
      <w:marLeft w:val="0"/>
      <w:marRight w:val="0"/>
      <w:marTop w:val="0"/>
      <w:marBottom w:val="0"/>
      <w:divBdr>
        <w:top w:val="none" w:sz="0" w:space="0" w:color="auto"/>
        <w:left w:val="none" w:sz="0" w:space="0" w:color="auto"/>
        <w:bottom w:val="none" w:sz="0" w:space="0" w:color="auto"/>
        <w:right w:val="none" w:sz="0" w:space="0" w:color="auto"/>
      </w:divBdr>
    </w:div>
    <w:div w:id="1025980680">
      <w:bodyDiv w:val="1"/>
      <w:marLeft w:val="0"/>
      <w:marRight w:val="0"/>
      <w:marTop w:val="0"/>
      <w:marBottom w:val="0"/>
      <w:divBdr>
        <w:top w:val="none" w:sz="0" w:space="0" w:color="auto"/>
        <w:left w:val="none" w:sz="0" w:space="0" w:color="auto"/>
        <w:bottom w:val="none" w:sz="0" w:space="0" w:color="auto"/>
        <w:right w:val="none" w:sz="0" w:space="0" w:color="auto"/>
      </w:divBdr>
    </w:div>
    <w:div w:id="1084037118">
      <w:bodyDiv w:val="1"/>
      <w:marLeft w:val="0"/>
      <w:marRight w:val="0"/>
      <w:marTop w:val="0"/>
      <w:marBottom w:val="0"/>
      <w:divBdr>
        <w:top w:val="none" w:sz="0" w:space="0" w:color="auto"/>
        <w:left w:val="none" w:sz="0" w:space="0" w:color="auto"/>
        <w:bottom w:val="none" w:sz="0" w:space="0" w:color="auto"/>
        <w:right w:val="none" w:sz="0" w:space="0" w:color="auto"/>
      </w:divBdr>
    </w:div>
    <w:div w:id="1115563091">
      <w:bodyDiv w:val="1"/>
      <w:marLeft w:val="0"/>
      <w:marRight w:val="0"/>
      <w:marTop w:val="0"/>
      <w:marBottom w:val="0"/>
      <w:divBdr>
        <w:top w:val="none" w:sz="0" w:space="0" w:color="auto"/>
        <w:left w:val="none" w:sz="0" w:space="0" w:color="auto"/>
        <w:bottom w:val="none" w:sz="0" w:space="0" w:color="auto"/>
        <w:right w:val="none" w:sz="0" w:space="0" w:color="auto"/>
      </w:divBdr>
    </w:div>
    <w:div w:id="1162575791">
      <w:bodyDiv w:val="1"/>
      <w:marLeft w:val="0"/>
      <w:marRight w:val="0"/>
      <w:marTop w:val="0"/>
      <w:marBottom w:val="0"/>
      <w:divBdr>
        <w:top w:val="none" w:sz="0" w:space="0" w:color="auto"/>
        <w:left w:val="none" w:sz="0" w:space="0" w:color="auto"/>
        <w:bottom w:val="none" w:sz="0" w:space="0" w:color="auto"/>
        <w:right w:val="none" w:sz="0" w:space="0" w:color="auto"/>
      </w:divBdr>
    </w:div>
    <w:div w:id="1311445876">
      <w:bodyDiv w:val="1"/>
      <w:marLeft w:val="0"/>
      <w:marRight w:val="0"/>
      <w:marTop w:val="0"/>
      <w:marBottom w:val="0"/>
      <w:divBdr>
        <w:top w:val="none" w:sz="0" w:space="0" w:color="auto"/>
        <w:left w:val="none" w:sz="0" w:space="0" w:color="auto"/>
        <w:bottom w:val="none" w:sz="0" w:space="0" w:color="auto"/>
        <w:right w:val="none" w:sz="0" w:space="0" w:color="auto"/>
      </w:divBdr>
    </w:div>
    <w:div w:id="1391150594">
      <w:bodyDiv w:val="1"/>
      <w:marLeft w:val="0"/>
      <w:marRight w:val="0"/>
      <w:marTop w:val="0"/>
      <w:marBottom w:val="0"/>
      <w:divBdr>
        <w:top w:val="none" w:sz="0" w:space="0" w:color="auto"/>
        <w:left w:val="none" w:sz="0" w:space="0" w:color="auto"/>
        <w:bottom w:val="none" w:sz="0" w:space="0" w:color="auto"/>
        <w:right w:val="none" w:sz="0" w:space="0" w:color="auto"/>
      </w:divBdr>
    </w:div>
    <w:div w:id="1424304602">
      <w:bodyDiv w:val="1"/>
      <w:marLeft w:val="0"/>
      <w:marRight w:val="0"/>
      <w:marTop w:val="0"/>
      <w:marBottom w:val="0"/>
      <w:divBdr>
        <w:top w:val="none" w:sz="0" w:space="0" w:color="auto"/>
        <w:left w:val="none" w:sz="0" w:space="0" w:color="auto"/>
        <w:bottom w:val="none" w:sz="0" w:space="0" w:color="auto"/>
        <w:right w:val="none" w:sz="0" w:space="0" w:color="auto"/>
      </w:divBdr>
    </w:div>
    <w:div w:id="1526359753">
      <w:bodyDiv w:val="1"/>
      <w:marLeft w:val="0"/>
      <w:marRight w:val="0"/>
      <w:marTop w:val="0"/>
      <w:marBottom w:val="0"/>
      <w:divBdr>
        <w:top w:val="none" w:sz="0" w:space="0" w:color="auto"/>
        <w:left w:val="none" w:sz="0" w:space="0" w:color="auto"/>
        <w:bottom w:val="none" w:sz="0" w:space="0" w:color="auto"/>
        <w:right w:val="none" w:sz="0" w:space="0" w:color="auto"/>
      </w:divBdr>
    </w:div>
    <w:div w:id="1536967212">
      <w:bodyDiv w:val="1"/>
      <w:marLeft w:val="0"/>
      <w:marRight w:val="0"/>
      <w:marTop w:val="0"/>
      <w:marBottom w:val="0"/>
      <w:divBdr>
        <w:top w:val="none" w:sz="0" w:space="0" w:color="auto"/>
        <w:left w:val="none" w:sz="0" w:space="0" w:color="auto"/>
        <w:bottom w:val="none" w:sz="0" w:space="0" w:color="auto"/>
        <w:right w:val="none" w:sz="0" w:space="0" w:color="auto"/>
      </w:divBdr>
    </w:div>
    <w:div w:id="1556742697">
      <w:bodyDiv w:val="1"/>
      <w:marLeft w:val="0"/>
      <w:marRight w:val="0"/>
      <w:marTop w:val="0"/>
      <w:marBottom w:val="0"/>
      <w:divBdr>
        <w:top w:val="none" w:sz="0" w:space="0" w:color="auto"/>
        <w:left w:val="none" w:sz="0" w:space="0" w:color="auto"/>
        <w:bottom w:val="none" w:sz="0" w:space="0" w:color="auto"/>
        <w:right w:val="none" w:sz="0" w:space="0" w:color="auto"/>
      </w:divBdr>
    </w:div>
    <w:div w:id="1668636032">
      <w:bodyDiv w:val="1"/>
      <w:marLeft w:val="0"/>
      <w:marRight w:val="0"/>
      <w:marTop w:val="0"/>
      <w:marBottom w:val="0"/>
      <w:divBdr>
        <w:top w:val="none" w:sz="0" w:space="0" w:color="auto"/>
        <w:left w:val="none" w:sz="0" w:space="0" w:color="auto"/>
        <w:bottom w:val="none" w:sz="0" w:space="0" w:color="auto"/>
        <w:right w:val="none" w:sz="0" w:space="0" w:color="auto"/>
      </w:divBdr>
    </w:div>
    <w:div w:id="1845045816">
      <w:bodyDiv w:val="1"/>
      <w:marLeft w:val="0"/>
      <w:marRight w:val="0"/>
      <w:marTop w:val="0"/>
      <w:marBottom w:val="0"/>
      <w:divBdr>
        <w:top w:val="none" w:sz="0" w:space="0" w:color="auto"/>
        <w:left w:val="none" w:sz="0" w:space="0" w:color="auto"/>
        <w:bottom w:val="none" w:sz="0" w:space="0" w:color="auto"/>
        <w:right w:val="none" w:sz="0" w:space="0" w:color="auto"/>
      </w:divBdr>
    </w:div>
    <w:div w:id="1931234388">
      <w:bodyDiv w:val="1"/>
      <w:marLeft w:val="0"/>
      <w:marRight w:val="0"/>
      <w:marTop w:val="0"/>
      <w:marBottom w:val="0"/>
      <w:divBdr>
        <w:top w:val="none" w:sz="0" w:space="0" w:color="auto"/>
        <w:left w:val="none" w:sz="0" w:space="0" w:color="auto"/>
        <w:bottom w:val="none" w:sz="0" w:space="0" w:color="auto"/>
        <w:right w:val="none" w:sz="0" w:space="0" w:color="auto"/>
      </w:divBdr>
    </w:div>
    <w:div w:id="2024545879">
      <w:bodyDiv w:val="1"/>
      <w:marLeft w:val="0"/>
      <w:marRight w:val="0"/>
      <w:marTop w:val="0"/>
      <w:marBottom w:val="0"/>
      <w:divBdr>
        <w:top w:val="none" w:sz="0" w:space="0" w:color="auto"/>
        <w:left w:val="none" w:sz="0" w:space="0" w:color="auto"/>
        <w:bottom w:val="none" w:sz="0" w:space="0" w:color="auto"/>
        <w:right w:val="none" w:sz="0" w:space="0" w:color="auto"/>
      </w:divBdr>
    </w:div>
    <w:div w:id="20588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B452C-71BD-4B92-8BFB-466A45A8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6186</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3</cp:revision>
  <cp:lastPrinted>2021-08-23T11:50:00Z</cp:lastPrinted>
  <dcterms:created xsi:type="dcterms:W3CDTF">2021-09-09T10:06:00Z</dcterms:created>
  <dcterms:modified xsi:type="dcterms:W3CDTF">2021-09-15T11:30:00Z</dcterms:modified>
</cp:coreProperties>
</file>