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A36" w:rsidRPr="00E437C1" w:rsidRDefault="00E60A36" w:rsidP="00E60A36">
      <w:pPr>
        <w:widowControl w:val="0"/>
        <w:suppressAutoHyphens/>
        <w:spacing w:after="0" w:line="240" w:lineRule="auto"/>
        <w:ind w:left="5184"/>
        <w:rPr>
          <w:rFonts w:ascii="Times New Roman" w:eastAsia="Lucida Sans Unicode" w:hAnsi="Times New Roman"/>
          <w:lang/>
        </w:rPr>
      </w:pPr>
      <w:bookmarkStart w:id="0" w:name="_GoBack"/>
      <w:bookmarkEnd w:id="0"/>
      <w:r>
        <w:rPr>
          <w:rFonts w:ascii="Times New Roman" w:eastAsia="Lucida Sans Unicode" w:hAnsi="Times New Roman"/>
          <w:lang/>
        </w:rPr>
        <w:t xml:space="preserve">                                                                                        </w:t>
      </w:r>
      <w:r w:rsidRPr="00E437C1">
        <w:rPr>
          <w:rFonts w:ascii="Times New Roman" w:eastAsia="Lucida Sans Unicode" w:hAnsi="Times New Roman"/>
          <w:lang/>
        </w:rPr>
        <w:t>Kėdainių rajono savivaldybės tarybos</w:t>
      </w:r>
    </w:p>
    <w:p w:rsidR="00E60A36" w:rsidRPr="00E437C1" w:rsidRDefault="00E60A36" w:rsidP="00E60A36">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r>
        <w:rPr>
          <w:rFonts w:ascii="Times New Roman" w:eastAsia="Lucida Sans Unicode" w:hAnsi="Times New Roman"/>
          <w:lang/>
        </w:rPr>
        <w:t xml:space="preserve">                                                                                           </w:t>
      </w:r>
      <w:r w:rsidRPr="00E437C1">
        <w:rPr>
          <w:rFonts w:ascii="Times New Roman" w:eastAsia="Lucida Sans Unicode" w:hAnsi="Times New Roman"/>
          <w:lang/>
        </w:rPr>
        <w:t>20</w:t>
      </w:r>
      <w:r>
        <w:rPr>
          <w:rFonts w:ascii="Times New Roman" w:eastAsia="Lucida Sans Unicode" w:hAnsi="Times New Roman"/>
          <w:lang/>
        </w:rPr>
        <w:t>2</w:t>
      </w:r>
      <w:r w:rsidR="005C779F">
        <w:rPr>
          <w:rFonts w:ascii="Times New Roman" w:eastAsia="Lucida Sans Unicode" w:hAnsi="Times New Roman"/>
          <w:lang/>
        </w:rPr>
        <w:t>1</w:t>
      </w:r>
      <w:r w:rsidR="00366D52">
        <w:rPr>
          <w:rFonts w:ascii="Times New Roman" w:eastAsia="Lucida Sans Unicode" w:hAnsi="Times New Roman"/>
          <w:lang/>
        </w:rPr>
        <w:t xml:space="preserve"> m. rugsėjo       </w:t>
      </w:r>
      <w:r w:rsidRPr="00E437C1">
        <w:rPr>
          <w:rFonts w:ascii="Times New Roman" w:eastAsia="Lucida Sans Unicode" w:hAnsi="Times New Roman"/>
          <w:lang/>
        </w:rPr>
        <w:t>d. sprendimo</w:t>
      </w:r>
      <w:r>
        <w:rPr>
          <w:rFonts w:ascii="Times New Roman" w:eastAsia="Lucida Sans Unicode" w:hAnsi="Times New Roman"/>
          <w:lang/>
        </w:rPr>
        <w:t xml:space="preserve"> Nr. </w:t>
      </w:r>
      <w:r w:rsidRPr="00E437C1">
        <w:rPr>
          <w:rFonts w:ascii="Times New Roman" w:eastAsia="Lucida Sans Unicode" w:hAnsi="Times New Roman"/>
          <w:lang/>
        </w:rPr>
        <w:t>TS-</w:t>
      </w:r>
    </w:p>
    <w:p w:rsidR="00E60A36" w:rsidRDefault="00E60A36" w:rsidP="00E60A36">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b/>
          <w:lang/>
        </w:rPr>
        <w:t xml:space="preserve">                                                                                           </w:t>
      </w:r>
      <w:r>
        <w:rPr>
          <w:rFonts w:ascii="Times New Roman" w:eastAsia="Lucida Sans Unicode" w:hAnsi="Times New Roman"/>
          <w:b/>
          <w:lang/>
        </w:rPr>
        <w:t xml:space="preserve">                                                                                           </w:t>
      </w:r>
      <w:r>
        <w:rPr>
          <w:rFonts w:ascii="Times New Roman" w:eastAsia="Lucida Sans Unicode" w:hAnsi="Times New Roman"/>
          <w:lang/>
        </w:rPr>
        <w:t>1</w:t>
      </w:r>
      <w:r w:rsidRPr="00E437C1">
        <w:rPr>
          <w:rFonts w:ascii="Times New Roman" w:eastAsia="Lucida Sans Unicode" w:hAnsi="Times New Roman"/>
          <w:lang/>
        </w:rPr>
        <w:t xml:space="preserve"> priedas </w:t>
      </w:r>
    </w:p>
    <w:p w:rsidR="00EB54A5" w:rsidRDefault="00EB54A5" w:rsidP="00EB54A5">
      <w:pPr>
        <w:spacing w:after="0"/>
        <w:jc w:val="center"/>
        <w:rPr>
          <w:rFonts w:ascii="Times New Roman" w:hAnsi="Times New Roman"/>
          <w:b/>
        </w:rPr>
      </w:pPr>
    </w:p>
    <w:p w:rsidR="005A41D9" w:rsidRPr="005A41D9" w:rsidRDefault="005A41D9" w:rsidP="00EB54A5">
      <w:pPr>
        <w:spacing w:after="0"/>
        <w:jc w:val="center"/>
        <w:rPr>
          <w:rFonts w:ascii="Times New Roman" w:hAnsi="Times New Roman"/>
          <w:b/>
        </w:rPr>
      </w:pPr>
      <w:r w:rsidRPr="005A41D9">
        <w:rPr>
          <w:rFonts w:ascii="Times New Roman" w:hAnsi="Times New Roman"/>
          <w:b/>
        </w:rPr>
        <w:t>FIKSUOTŲ PAJAMŲ MOKESČIO DYDŽIŲ, TAIKOMŲ ĮSIGYJANT VERSLO LIUDIJIMUS 202</w:t>
      </w:r>
      <w:r w:rsidR="00751B83">
        <w:rPr>
          <w:rFonts w:ascii="Times New Roman" w:hAnsi="Times New Roman"/>
          <w:b/>
        </w:rPr>
        <w:t>2 IR VĖLESNIAIS</w:t>
      </w:r>
      <w:r w:rsidRPr="005A41D9">
        <w:rPr>
          <w:rFonts w:ascii="Times New Roman" w:hAnsi="Times New Roman"/>
          <w:b/>
        </w:rPr>
        <w:t xml:space="preserve"> METAIS VYKDOMAI VEIKLAI, </w:t>
      </w:r>
    </w:p>
    <w:p w:rsidR="005A41D9" w:rsidRDefault="005A41D9" w:rsidP="00EB54A5">
      <w:pPr>
        <w:spacing w:after="0"/>
        <w:jc w:val="center"/>
        <w:rPr>
          <w:rFonts w:ascii="Times New Roman" w:hAnsi="Times New Roman"/>
          <w:b/>
        </w:rPr>
      </w:pPr>
      <w:r w:rsidRPr="005A41D9">
        <w:rPr>
          <w:rFonts w:ascii="Times New Roman" w:hAnsi="Times New Roman"/>
          <w:b/>
        </w:rPr>
        <w:t>SĄRAŠAS</w:t>
      </w:r>
    </w:p>
    <w:p w:rsidR="00EB54A5" w:rsidRPr="005A41D9" w:rsidRDefault="00EB54A5" w:rsidP="00EB54A5">
      <w:pPr>
        <w:spacing w:after="0"/>
        <w:jc w:val="center"/>
        <w:rPr>
          <w:rFonts w:ascii="Times New Roman" w:hAnsi="Times New Roman"/>
          <w:b/>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8"/>
        <w:gridCol w:w="4294"/>
        <w:gridCol w:w="2891"/>
        <w:gridCol w:w="1210"/>
        <w:gridCol w:w="2054"/>
        <w:gridCol w:w="2451"/>
        <w:gridCol w:w="1509"/>
      </w:tblGrid>
      <w:tr w:rsidR="005A41D9" w:rsidRPr="005A41D9" w:rsidTr="005A41D9">
        <w:trPr>
          <w:cantSplit/>
        </w:trPr>
        <w:tc>
          <w:tcPr>
            <w:tcW w:w="672" w:type="dxa"/>
            <w:vMerge w:val="restart"/>
          </w:tcPr>
          <w:p w:rsidR="005A41D9" w:rsidRPr="005A41D9" w:rsidRDefault="005A41D9" w:rsidP="005A41D9">
            <w:pPr>
              <w:spacing w:after="0"/>
              <w:jc w:val="center"/>
              <w:rPr>
                <w:rFonts w:ascii="Times New Roman" w:hAnsi="Times New Roman"/>
              </w:rPr>
            </w:pPr>
            <w:r w:rsidRPr="005A41D9">
              <w:rPr>
                <w:rFonts w:ascii="Times New Roman" w:hAnsi="Times New Roman"/>
              </w:rPr>
              <w:t>Kodas</w:t>
            </w:r>
          </w:p>
        </w:tc>
        <w:tc>
          <w:tcPr>
            <w:tcW w:w="4021" w:type="dxa"/>
            <w:vMerge w:val="restart"/>
          </w:tcPr>
          <w:p w:rsidR="005A41D9" w:rsidRPr="005A41D9" w:rsidRDefault="005A41D9" w:rsidP="005A41D9">
            <w:pPr>
              <w:spacing w:after="0"/>
              <w:jc w:val="center"/>
              <w:rPr>
                <w:rFonts w:ascii="Times New Roman" w:hAnsi="Times New Roman"/>
                <w:bCs/>
              </w:rPr>
            </w:pPr>
            <w:r w:rsidRPr="005A41D9">
              <w:rPr>
                <w:rFonts w:ascii="Times New Roman" w:hAnsi="Times New Roman"/>
                <w:bCs/>
              </w:rPr>
              <w:t>Veiklos rūšies pavadinimas</w:t>
            </w:r>
          </w:p>
        </w:tc>
        <w:tc>
          <w:tcPr>
            <w:tcW w:w="2707" w:type="dxa"/>
            <w:vMerge w:val="restart"/>
          </w:tcPr>
          <w:p w:rsidR="005A41D9" w:rsidRDefault="005A41D9" w:rsidP="005A41D9">
            <w:pPr>
              <w:spacing w:after="0"/>
              <w:jc w:val="center"/>
              <w:rPr>
                <w:rFonts w:ascii="Times New Roman" w:hAnsi="Times New Roman"/>
                <w:bCs/>
              </w:rPr>
            </w:pPr>
            <w:r w:rsidRPr="005A41D9">
              <w:rPr>
                <w:rFonts w:ascii="Times New Roman" w:hAnsi="Times New Roman"/>
                <w:bCs/>
              </w:rPr>
              <w:t>Ryšys su Ekonominės veiklos rūšių klasifikatoriaus</w:t>
            </w:r>
          </w:p>
          <w:p w:rsidR="005A41D9" w:rsidRPr="005A41D9" w:rsidRDefault="005A41D9" w:rsidP="005A41D9">
            <w:pPr>
              <w:spacing w:after="0"/>
              <w:jc w:val="center"/>
              <w:rPr>
                <w:rFonts w:ascii="Times New Roman" w:hAnsi="Times New Roman"/>
                <w:bCs/>
              </w:rPr>
            </w:pPr>
            <w:r w:rsidRPr="005A41D9">
              <w:rPr>
                <w:rFonts w:ascii="Times New Roman" w:hAnsi="Times New Roman"/>
                <w:bCs/>
              </w:rPr>
              <w:t>(2 redakcijos; toliau – EVRK) klasėmis</w:t>
            </w:r>
          </w:p>
        </w:tc>
        <w:tc>
          <w:tcPr>
            <w:tcW w:w="1133" w:type="dxa"/>
            <w:vMerge w:val="restart"/>
          </w:tcPr>
          <w:p w:rsidR="005A41D9" w:rsidRPr="005A41D9" w:rsidRDefault="005A41D9" w:rsidP="005A41D9">
            <w:pPr>
              <w:spacing w:after="0"/>
              <w:jc w:val="center"/>
              <w:rPr>
                <w:rFonts w:ascii="Times New Roman" w:hAnsi="Times New Roman"/>
                <w:bCs/>
              </w:rPr>
            </w:pPr>
            <w:r w:rsidRPr="005A41D9">
              <w:rPr>
                <w:rFonts w:ascii="Times New Roman" w:hAnsi="Times New Roman"/>
                <w:bCs/>
              </w:rPr>
              <w:t>Veiklos grupė</w:t>
            </w:r>
          </w:p>
        </w:tc>
        <w:tc>
          <w:tcPr>
            <w:tcW w:w="5631" w:type="dxa"/>
            <w:gridSpan w:val="3"/>
          </w:tcPr>
          <w:p w:rsidR="005A41D9" w:rsidRPr="005A41D9" w:rsidRDefault="005A41D9" w:rsidP="005A41D9">
            <w:pPr>
              <w:spacing w:after="0"/>
              <w:ind w:hanging="17"/>
              <w:jc w:val="center"/>
              <w:rPr>
                <w:rFonts w:ascii="Times New Roman" w:hAnsi="Times New Roman"/>
              </w:rPr>
            </w:pPr>
            <w:r w:rsidRPr="005A41D9">
              <w:rPr>
                <w:rFonts w:ascii="Times New Roman" w:hAnsi="Times New Roman"/>
                <w:bCs/>
              </w:rPr>
              <w:t>Fiksuoto dydžio pajamų mokestis (Eur) taikomas veiklai vykdomai:</w:t>
            </w:r>
          </w:p>
        </w:tc>
      </w:tr>
      <w:tr w:rsidR="005A41D9" w:rsidRPr="005A41D9" w:rsidTr="005A41D9">
        <w:trPr>
          <w:cantSplit/>
        </w:trPr>
        <w:tc>
          <w:tcPr>
            <w:tcW w:w="672" w:type="dxa"/>
            <w:vMerge/>
          </w:tcPr>
          <w:p w:rsidR="005A41D9" w:rsidRPr="005A41D9" w:rsidRDefault="005A41D9" w:rsidP="005A41D9">
            <w:pPr>
              <w:spacing w:after="0"/>
              <w:jc w:val="center"/>
              <w:rPr>
                <w:rFonts w:ascii="Times New Roman" w:hAnsi="Times New Roman"/>
              </w:rPr>
            </w:pPr>
          </w:p>
        </w:tc>
        <w:tc>
          <w:tcPr>
            <w:tcW w:w="4021" w:type="dxa"/>
            <w:vMerge/>
          </w:tcPr>
          <w:p w:rsidR="005A41D9" w:rsidRPr="005A41D9" w:rsidRDefault="005A41D9" w:rsidP="005A41D9">
            <w:pPr>
              <w:spacing w:after="0"/>
              <w:jc w:val="center"/>
              <w:rPr>
                <w:rFonts w:ascii="Times New Roman" w:hAnsi="Times New Roman"/>
              </w:rPr>
            </w:pPr>
          </w:p>
        </w:tc>
        <w:tc>
          <w:tcPr>
            <w:tcW w:w="2707" w:type="dxa"/>
            <w:vMerge/>
          </w:tcPr>
          <w:p w:rsidR="005A41D9" w:rsidRPr="005A41D9" w:rsidRDefault="005A41D9" w:rsidP="005A41D9">
            <w:pPr>
              <w:spacing w:after="0"/>
              <w:jc w:val="center"/>
              <w:rPr>
                <w:rFonts w:ascii="Times New Roman" w:hAnsi="Times New Roman"/>
              </w:rPr>
            </w:pPr>
          </w:p>
        </w:tc>
        <w:tc>
          <w:tcPr>
            <w:tcW w:w="1133" w:type="dxa"/>
            <w:vMerge/>
          </w:tcPr>
          <w:p w:rsidR="005A41D9" w:rsidRPr="005A41D9" w:rsidRDefault="005A41D9" w:rsidP="005A41D9">
            <w:pPr>
              <w:spacing w:after="0"/>
              <w:jc w:val="center"/>
              <w:rPr>
                <w:rFonts w:ascii="Times New Roman" w:hAnsi="Times New Roman"/>
              </w:rPr>
            </w:pPr>
          </w:p>
        </w:tc>
        <w:tc>
          <w:tcPr>
            <w:tcW w:w="1923" w:type="dxa"/>
          </w:tcPr>
          <w:p w:rsidR="005A41D9" w:rsidRPr="005A41D9" w:rsidRDefault="005A41D9" w:rsidP="00EA1478">
            <w:pPr>
              <w:spacing w:after="0"/>
              <w:jc w:val="center"/>
              <w:rPr>
                <w:rFonts w:ascii="Times New Roman" w:hAnsi="Times New Roman"/>
                <w:bCs/>
              </w:rPr>
            </w:pPr>
            <w:r w:rsidRPr="005A41D9">
              <w:rPr>
                <w:rFonts w:ascii="Times New Roman" w:hAnsi="Times New Roman"/>
                <w:bCs/>
              </w:rPr>
              <w:t>neribojant teritorijos</w:t>
            </w:r>
          </w:p>
        </w:tc>
        <w:tc>
          <w:tcPr>
            <w:tcW w:w="2295" w:type="dxa"/>
          </w:tcPr>
          <w:p w:rsidR="005A41D9" w:rsidRPr="005A41D9" w:rsidRDefault="005A41D9" w:rsidP="005A41D9">
            <w:pPr>
              <w:spacing w:after="0"/>
              <w:jc w:val="center"/>
              <w:rPr>
                <w:rFonts w:ascii="Times New Roman" w:hAnsi="Times New Roman"/>
                <w:bCs/>
              </w:rPr>
            </w:pPr>
            <w:r w:rsidRPr="005A41D9">
              <w:rPr>
                <w:rFonts w:ascii="Times New Roman" w:hAnsi="Times New Roman"/>
                <w:bCs/>
              </w:rPr>
              <w:t>Lietuvos Respublikoje, išskyrus Alytaus m., Kauno m., Klaipėdos m., Neringos, Palangos m., Panevėžio m., Šiaulių m., Vilniaus m. savivaldybių teritorijas bei Marijampolės savivaldybės miesto teritoriją</w:t>
            </w:r>
          </w:p>
        </w:tc>
        <w:tc>
          <w:tcPr>
            <w:tcW w:w="1413" w:type="dxa"/>
          </w:tcPr>
          <w:p w:rsidR="005A41D9" w:rsidRPr="005A41D9" w:rsidRDefault="005A41D9" w:rsidP="005A41D9">
            <w:pPr>
              <w:spacing w:after="0"/>
              <w:jc w:val="center"/>
              <w:rPr>
                <w:rFonts w:ascii="Times New Roman" w:hAnsi="Times New Roman"/>
                <w:bCs/>
              </w:rPr>
            </w:pPr>
            <w:r>
              <w:rPr>
                <w:rFonts w:ascii="Times New Roman" w:hAnsi="Times New Roman"/>
                <w:bCs/>
              </w:rPr>
              <w:t>Kėdainių rajono</w:t>
            </w:r>
            <w:r w:rsidRPr="005A41D9">
              <w:rPr>
                <w:rFonts w:ascii="Times New Roman" w:hAnsi="Times New Roman"/>
                <w:bCs/>
              </w:rPr>
              <w:t xml:space="preserve"> savivaldybės teritorijoje</w:t>
            </w:r>
          </w:p>
        </w:tc>
      </w:tr>
      <w:tr w:rsidR="005A41D9" w:rsidRPr="005A41D9" w:rsidTr="005A41D9">
        <w:trPr>
          <w:cantSplit/>
          <w:trHeight w:val="331"/>
        </w:trPr>
        <w:tc>
          <w:tcPr>
            <w:tcW w:w="672" w:type="dxa"/>
          </w:tcPr>
          <w:p w:rsidR="005A41D9" w:rsidRPr="005A41D9" w:rsidRDefault="005A41D9" w:rsidP="005A41D9">
            <w:pPr>
              <w:spacing w:after="0"/>
              <w:jc w:val="center"/>
              <w:rPr>
                <w:rFonts w:ascii="Times New Roman" w:hAnsi="Times New Roman"/>
              </w:rPr>
            </w:pPr>
            <w:r w:rsidRPr="005A41D9">
              <w:rPr>
                <w:rFonts w:ascii="Times New Roman" w:hAnsi="Times New Roman"/>
              </w:rPr>
              <w:t>1</w:t>
            </w:r>
          </w:p>
        </w:tc>
        <w:tc>
          <w:tcPr>
            <w:tcW w:w="4021" w:type="dxa"/>
          </w:tcPr>
          <w:p w:rsidR="005A41D9" w:rsidRPr="005A41D9" w:rsidRDefault="005A41D9" w:rsidP="005A41D9">
            <w:pPr>
              <w:spacing w:after="0"/>
              <w:jc w:val="center"/>
              <w:rPr>
                <w:rFonts w:ascii="Times New Roman" w:hAnsi="Times New Roman"/>
              </w:rPr>
            </w:pPr>
            <w:r w:rsidRPr="005A41D9">
              <w:rPr>
                <w:rFonts w:ascii="Times New Roman" w:hAnsi="Times New Roman"/>
              </w:rPr>
              <w:t>2</w:t>
            </w:r>
          </w:p>
        </w:tc>
        <w:tc>
          <w:tcPr>
            <w:tcW w:w="2707" w:type="dxa"/>
          </w:tcPr>
          <w:p w:rsidR="005A41D9" w:rsidRPr="005A41D9" w:rsidRDefault="005A41D9" w:rsidP="005A41D9">
            <w:pPr>
              <w:spacing w:after="0"/>
              <w:jc w:val="center"/>
              <w:rPr>
                <w:rFonts w:ascii="Times New Roman" w:hAnsi="Times New Roman"/>
              </w:rPr>
            </w:pPr>
            <w:r w:rsidRPr="005A41D9">
              <w:rPr>
                <w:rFonts w:ascii="Times New Roman" w:hAnsi="Times New Roman"/>
              </w:rPr>
              <w:t>3</w:t>
            </w:r>
          </w:p>
        </w:tc>
        <w:tc>
          <w:tcPr>
            <w:tcW w:w="1133" w:type="dxa"/>
          </w:tcPr>
          <w:p w:rsidR="005A41D9" w:rsidRPr="005A41D9" w:rsidRDefault="005A41D9" w:rsidP="005A41D9">
            <w:pPr>
              <w:spacing w:after="0"/>
              <w:jc w:val="center"/>
              <w:rPr>
                <w:rFonts w:ascii="Times New Roman" w:hAnsi="Times New Roman"/>
              </w:rPr>
            </w:pPr>
            <w:r w:rsidRPr="005A41D9">
              <w:rPr>
                <w:rFonts w:ascii="Times New Roman" w:hAnsi="Times New Roman"/>
              </w:rPr>
              <w:t>4</w:t>
            </w:r>
          </w:p>
        </w:tc>
        <w:tc>
          <w:tcPr>
            <w:tcW w:w="1923"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5</w:t>
            </w:r>
          </w:p>
        </w:tc>
        <w:tc>
          <w:tcPr>
            <w:tcW w:w="2295"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6</w:t>
            </w:r>
          </w:p>
        </w:tc>
        <w:tc>
          <w:tcPr>
            <w:tcW w:w="1413"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7</w:t>
            </w:r>
          </w:p>
        </w:tc>
      </w:tr>
      <w:tr w:rsidR="005A41D9" w:rsidRPr="005A41D9" w:rsidTr="005A41D9">
        <w:trPr>
          <w:cantSplit/>
          <w:trHeight w:val="820"/>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002</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Medienos ruoša, malkų gamyba, medienos ruošos paslaugų veikla, įskaitant rąstų vežimą miške</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4" w:anchor="02.20" w:history="1">
              <w:r w:rsidRPr="006E6C89">
                <w:rPr>
                  <w:rStyle w:val="Hipersaitas"/>
                  <w:rFonts w:ascii="Times New Roman" w:hAnsi="Times New Roman"/>
                  <w:color w:val="auto"/>
                  <w:u w:val="none"/>
                </w:rPr>
                <w:t>02.20</w:t>
              </w:r>
            </w:hyperlink>
            <w:r w:rsidRPr="006E6C89">
              <w:rPr>
                <w:rFonts w:ascii="Times New Roman" w:hAnsi="Times New Roman"/>
              </w:rPr>
              <w:t xml:space="preserve">; </w:t>
            </w:r>
            <w:hyperlink r:id="rId5" w:anchor="02.40" w:history="1">
              <w:r w:rsidRPr="006E6C89">
                <w:rPr>
                  <w:rStyle w:val="Hipersaitas"/>
                  <w:rFonts w:ascii="Times New Roman" w:hAnsi="Times New Roman"/>
                  <w:color w:val="auto"/>
                  <w:u w:val="none"/>
                </w:rPr>
                <w:t>02.40</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260E57"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260E57" w:rsidP="00260E57">
            <w:pPr>
              <w:spacing w:after="0"/>
              <w:ind w:hanging="17"/>
              <w:jc w:val="center"/>
              <w:rPr>
                <w:rFonts w:ascii="Times New Roman" w:hAnsi="Times New Roman"/>
              </w:rPr>
            </w:pPr>
            <w:r>
              <w:rPr>
                <w:rFonts w:ascii="Times New Roman" w:hAnsi="Times New Roman"/>
              </w:rPr>
              <w:t>145</w:t>
            </w:r>
          </w:p>
        </w:tc>
        <w:tc>
          <w:tcPr>
            <w:tcW w:w="1413" w:type="dxa"/>
          </w:tcPr>
          <w:p w:rsidR="005A41D9" w:rsidRPr="005A41D9" w:rsidRDefault="00260E57"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003</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Prekyba tik ne maisto produktais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6" w:anchor="45.32" w:history="1">
              <w:r w:rsidRPr="006E6C89">
                <w:rPr>
                  <w:rStyle w:val="Hipersaitas"/>
                  <w:rFonts w:ascii="Times New Roman" w:hAnsi="Times New Roman"/>
                  <w:color w:val="auto"/>
                  <w:u w:val="none"/>
                </w:rPr>
                <w:t>45.32</w:t>
              </w:r>
            </w:hyperlink>
            <w:r w:rsidRPr="006E6C89">
              <w:rPr>
                <w:rFonts w:ascii="Times New Roman" w:hAnsi="Times New Roman"/>
              </w:rPr>
              <w:t xml:space="preserve">; </w:t>
            </w:r>
            <w:hyperlink r:id="rId7" w:anchor="47.82" w:history="1">
              <w:r w:rsidRPr="006E6C89">
                <w:rPr>
                  <w:rStyle w:val="Hipersaitas"/>
                  <w:rFonts w:ascii="Times New Roman" w:hAnsi="Times New Roman"/>
                  <w:color w:val="auto"/>
                  <w:u w:val="none"/>
                </w:rPr>
                <w:t>47.82</w:t>
              </w:r>
            </w:hyperlink>
            <w:r w:rsidRPr="006E6C89">
              <w:rPr>
                <w:rFonts w:ascii="Times New Roman" w:hAnsi="Times New Roman"/>
              </w:rPr>
              <w:t xml:space="preserve">; </w:t>
            </w:r>
            <w:hyperlink r:id="rId8" w:anchor="47.89" w:history="1">
              <w:r w:rsidRPr="006E6C89">
                <w:rPr>
                  <w:rStyle w:val="Hipersaitas"/>
                  <w:rFonts w:ascii="Times New Roman" w:hAnsi="Times New Roman"/>
                  <w:color w:val="auto"/>
                  <w:u w:val="none"/>
                </w:rPr>
                <w:t>47.89</w:t>
              </w:r>
            </w:hyperlink>
            <w:r w:rsidRPr="006E6C89">
              <w:rPr>
                <w:rFonts w:ascii="Times New Roman" w:hAnsi="Times New Roman"/>
              </w:rPr>
              <w:t xml:space="preserve">; </w:t>
            </w:r>
            <w:hyperlink r:id="rId9" w:anchor="47.99" w:history="1">
              <w:r w:rsidRPr="006E6C89">
                <w:rPr>
                  <w:rStyle w:val="Hipersaitas"/>
                  <w:rFonts w:ascii="Times New Roman" w:hAnsi="Times New Roman"/>
                  <w:color w:val="auto"/>
                  <w:u w:val="none"/>
                </w:rPr>
                <w:t>47.99</w:t>
              </w:r>
            </w:hyperlink>
            <w:r w:rsidRPr="006E6C89">
              <w:rPr>
                <w:rFonts w:ascii="Times New Roman" w:hAnsi="Times New Roman"/>
              </w:rPr>
              <w:t xml:space="preserve">; įeina į EVRK klasę </w:t>
            </w:r>
            <w:hyperlink r:id="rId10" w:anchor="45.40" w:history="1">
              <w:r w:rsidRPr="006E6C89">
                <w:rPr>
                  <w:rStyle w:val="Hipersaitas"/>
                  <w:rFonts w:ascii="Times New Roman" w:hAnsi="Times New Roman"/>
                  <w:color w:val="auto"/>
                  <w:u w:val="none"/>
                </w:rPr>
                <w:t>45.40</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Prekyba</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004</w:t>
            </w:r>
          </w:p>
        </w:tc>
        <w:tc>
          <w:tcPr>
            <w:tcW w:w="4021" w:type="dxa"/>
          </w:tcPr>
          <w:p w:rsidR="005A41D9" w:rsidRPr="005A41D9" w:rsidRDefault="005A41D9" w:rsidP="005A41D9">
            <w:pPr>
              <w:pStyle w:val="preformatted"/>
              <w:rPr>
                <w:rFonts w:ascii="Times New Roman" w:hAnsi="Times New Roman" w:cs="Times New Roman"/>
                <w:sz w:val="22"/>
                <w:szCs w:val="22"/>
              </w:rPr>
            </w:pPr>
            <w:r w:rsidRPr="005A41D9">
              <w:rPr>
                <w:rFonts w:ascii="Times New Roman" w:hAnsi="Times New Roman" w:cs="Times New Roman"/>
                <w:sz w:val="22"/>
                <w:szCs w:val="22"/>
              </w:rPr>
              <w:t>Prekyba</w:t>
            </w:r>
          </w:p>
        </w:tc>
        <w:tc>
          <w:tcPr>
            <w:tcW w:w="2707" w:type="dxa"/>
          </w:tcPr>
          <w:p w:rsidR="005A41D9" w:rsidRPr="006E6C89" w:rsidRDefault="005A41D9" w:rsidP="005A41D9">
            <w:pPr>
              <w:pStyle w:val="preformatted"/>
              <w:rPr>
                <w:rFonts w:ascii="Times New Roman" w:hAnsi="Times New Roman" w:cs="Times New Roman"/>
                <w:sz w:val="22"/>
                <w:szCs w:val="22"/>
              </w:rPr>
            </w:pPr>
            <w:r w:rsidRPr="006E6C89">
              <w:rPr>
                <w:rFonts w:ascii="Times New Roman" w:hAnsi="Times New Roman" w:cs="Times New Roman"/>
                <w:sz w:val="22"/>
                <w:szCs w:val="22"/>
              </w:rPr>
              <w:t xml:space="preserve">(EVRK klasės </w:t>
            </w:r>
            <w:hyperlink r:id="rId11" w:anchor="47.81" w:history="1">
              <w:r w:rsidRPr="006E6C89">
                <w:rPr>
                  <w:rStyle w:val="Hipersaitas"/>
                  <w:rFonts w:ascii="Times New Roman" w:hAnsi="Times New Roman"/>
                  <w:color w:val="auto"/>
                  <w:sz w:val="22"/>
                  <w:szCs w:val="22"/>
                  <w:u w:val="none"/>
                </w:rPr>
                <w:t>47.81</w:t>
              </w:r>
            </w:hyperlink>
            <w:r w:rsidRPr="006E6C89">
              <w:rPr>
                <w:rFonts w:ascii="Times New Roman" w:hAnsi="Times New Roman" w:cs="Times New Roman"/>
                <w:sz w:val="22"/>
                <w:szCs w:val="22"/>
              </w:rPr>
              <w:t xml:space="preserve">; </w:t>
            </w:r>
            <w:hyperlink r:id="rId12" w:anchor="47.82" w:history="1">
              <w:r w:rsidRPr="006E6C89">
                <w:rPr>
                  <w:rStyle w:val="Hipersaitas"/>
                  <w:rFonts w:ascii="Times New Roman" w:hAnsi="Times New Roman"/>
                  <w:color w:val="auto"/>
                  <w:sz w:val="22"/>
                  <w:szCs w:val="22"/>
                  <w:u w:val="none"/>
                </w:rPr>
                <w:t>47.82</w:t>
              </w:r>
            </w:hyperlink>
            <w:r w:rsidRPr="006E6C89">
              <w:rPr>
                <w:rFonts w:ascii="Times New Roman" w:hAnsi="Times New Roman" w:cs="Times New Roman"/>
                <w:sz w:val="22"/>
                <w:szCs w:val="22"/>
              </w:rPr>
              <w:t xml:space="preserve">; </w:t>
            </w:r>
            <w:hyperlink r:id="rId13" w:anchor="47.89" w:history="1">
              <w:r w:rsidRPr="006E6C89">
                <w:rPr>
                  <w:rStyle w:val="Hipersaitas"/>
                  <w:rFonts w:ascii="Times New Roman" w:hAnsi="Times New Roman"/>
                  <w:color w:val="auto"/>
                  <w:sz w:val="22"/>
                  <w:szCs w:val="22"/>
                  <w:u w:val="none"/>
                </w:rPr>
                <w:t>47.89</w:t>
              </w:r>
            </w:hyperlink>
            <w:r w:rsidRPr="006E6C89">
              <w:rPr>
                <w:rFonts w:ascii="Times New Roman" w:hAnsi="Times New Roman" w:cs="Times New Roman"/>
                <w:sz w:val="22"/>
                <w:szCs w:val="22"/>
              </w:rPr>
              <w:t xml:space="preserve">; </w:t>
            </w:r>
            <w:hyperlink r:id="rId14" w:anchor="47.99" w:history="1">
              <w:r w:rsidRPr="006E6C89">
                <w:rPr>
                  <w:rStyle w:val="Hipersaitas"/>
                  <w:rFonts w:ascii="Times New Roman" w:hAnsi="Times New Roman"/>
                  <w:color w:val="auto"/>
                  <w:sz w:val="22"/>
                  <w:szCs w:val="22"/>
                  <w:u w:val="none"/>
                </w:rPr>
                <w:t>47.99</w:t>
              </w:r>
            </w:hyperlink>
            <w:r w:rsidRPr="006E6C89">
              <w:rPr>
                <w:rFonts w:ascii="Times New Roman" w:hAnsi="Times New Roman" w:cs="Times New Roman"/>
                <w:sz w:val="22"/>
                <w:szCs w:val="22"/>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Prekyba</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006</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Asmeninių ir namų ūkio reikmenų, išskyrus audiovizualinius kūrinius ir garso įrašus, nuoma</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5" w:anchor="77.21" w:history="1">
              <w:r w:rsidRPr="006E6C89">
                <w:rPr>
                  <w:rStyle w:val="Hipersaitas"/>
                  <w:rFonts w:ascii="Times New Roman" w:hAnsi="Times New Roman"/>
                  <w:color w:val="auto"/>
                  <w:u w:val="none"/>
                </w:rPr>
                <w:t>77.21</w:t>
              </w:r>
            </w:hyperlink>
            <w:r w:rsidRPr="006E6C89">
              <w:rPr>
                <w:rFonts w:ascii="Times New Roman" w:hAnsi="Times New Roman"/>
              </w:rPr>
              <w:t xml:space="preserve">; </w:t>
            </w:r>
            <w:hyperlink r:id="rId16"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116</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007</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Kompiuteriniai žaidimai (už kiekvieną komplektą)</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7" w:anchor="62.09" w:history="1">
              <w:r w:rsidRPr="006E6C89">
                <w:rPr>
                  <w:rStyle w:val="Hipersaitas"/>
                  <w:rFonts w:ascii="Times New Roman" w:hAnsi="Times New Roman"/>
                  <w:color w:val="auto"/>
                  <w:u w:val="none"/>
                </w:rPr>
                <w:t>62.09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Pr>
          <w:p w:rsidR="005A41D9" w:rsidRPr="005A41D9" w:rsidRDefault="0071404F" w:rsidP="0071404F">
            <w:pPr>
              <w:spacing w:after="0"/>
              <w:jc w:val="center"/>
              <w:rPr>
                <w:rFonts w:ascii="Times New Roman" w:hAnsi="Times New Roman"/>
              </w:rPr>
            </w:pPr>
            <w:r>
              <w:rPr>
                <w:rFonts w:ascii="Times New Roman" w:hAnsi="Times New Roman"/>
              </w:rPr>
              <w:t>98</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008</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Batų valymas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8"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009</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Mokamų tualetų ir svėrimo paslaugos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9"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Apgyvendinimo paslaugų (kaimo turizmo paslaugos) teikimas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20" w:anchor="55.20" w:history="1">
              <w:r w:rsidRPr="006E6C89">
                <w:rPr>
                  <w:rStyle w:val="Hipersaitas"/>
                  <w:rFonts w:ascii="Times New Roman" w:hAnsi="Times New Roman"/>
                  <w:color w:val="auto"/>
                  <w:u w:val="none"/>
                </w:rPr>
                <w:t>55.20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lastRenderedPageBreak/>
              <w:t>012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Tekstilės pluoštų paruošimas ir verpimas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1" w:anchor="13.10" w:history="1">
              <w:r w:rsidRPr="006E6C89">
                <w:rPr>
                  <w:rStyle w:val="Hipersaitas"/>
                  <w:rFonts w:ascii="Times New Roman" w:hAnsi="Times New Roman"/>
                  <w:color w:val="auto"/>
                  <w:u w:val="none"/>
                </w:rPr>
                <w:t>13.10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52</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Gatavų tekstilės gaminių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2" w:anchor="13.92" w:history="1">
              <w:r w:rsidRPr="006E6C89">
                <w:rPr>
                  <w:rStyle w:val="Hipersaitas"/>
                  <w:rFonts w:ascii="Times New Roman" w:hAnsi="Times New Roman"/>
                  <w:color w:val="auto"/>
                  <w:u w:val="none"/>
                </w:rPr>
                <w:t>13.92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Drabužių siuvimas,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23" w:anchor="14.11" w:history="1">
              <w:r w:rsidRPr="006E6C89">
                <w:rPr>
                  <w:rStyle w:val="Hipersaitas"/>
                  <w:rFonts w:ascii="Times New Roman" w:hAnsi="Times New Roman"/>
                  <w:color w:val="auto"/>
                  <w:u w:val="none"/>
                </w:rPr>
                <w:t>14.11</w:t>
              </w:r>
            </w:hyperlink>
            <w:r w:rsidRPr="006E6C89">
              <w:rPr>
                <w:rFonts w:ascii="Times New Roman" w:hAnsi="Times New Roman"/>
              </w:rPr>
              <w:t xml:space="preserve">; </w:t>
            </w:r>
            <w:hyperlink r:id="rId24" w:anchor="14.12" w:history="1">
              <w:r w:rsidRPr="006E6C89">
                <w:rPr>
                  <w:rStyle w:val="Hipersaitas"/>
                  <w:rFonts w:ascii="Times New Roman" w:hAnsi="Times New Roman"/>
                  <w:color w:val="auto"/>
                  <w:u w:val="none"/>
                </w:rPr>
                <w:t>14.12</w:t>
              </w:r>
            </w:hyperlink>
            <w:r w:rsidRPr="006E6C89">
              <w:rPr>
                <w:rFonts w:ascii="Times New Roman" w:hAnsi="Times New Roman"/>
              </w:rPr>
              <w:t xml:space="preserve">; </w:t>
            </w:r>
            <w:hyperlink r:id="rId25" w:anchor="14.13" w:history="1">
              <w:r w:rsidRPr="006E6C89">
                <w:rPr>
                  <w:rStyle w:val="Hipersaitas"/>
                  <w:rFonts w:ascii="Times New Roman" w:hAnsi="Times New Roman"/>
                  <w:color w:val="auto"/>
                  <w:u w:val="none"/>
                </w:rPr>
                <w:t>14.13</w:t>
              </w:r>
            </w:hyperlink>
            <w:r w:rsidRPr="006E6C89">
              <w:rPr>
                <w:rFonts w:ascii="Times New Roman" w:hAnsi="Times New Roman"/>
              </w:rPr>
              <w:t xml:space="preserve">; </w:t>
            </w:r>
            <w:hyperlink r:id="rId26" w:anchor="14.14" w:history="1">
              <w:r w:rsidRPr="006E6C89">
                <w:rPr>
                  <w:rStyle w:val="Hipersaitas"/>
                  <w:rFonts w:ascii="Times New Roman" w:hAnsi="Times New Roman"/>
                  <w:color w:val="auto"/>
                  <w:u w:val="none"/>
                </w:rPr>
                <w:t>14.14</w:t>
              </w:r>
            </w:hyperlink>
            <w:r w:rsidRPr="006E6C89">
              <w:rPr>
                <w:rFonts w:ascii="Times New Roman" w:hAnsi="Times New Roman"/>
              </w:rPr>
              <w:t xml:space="preserve">; </w:t>
            </w:r>
            <w:hyperlink r:id="rId27" w:anchor="14.19" w:history="1">
              <w:r w:rsidRPr="006E6C89">
                <w:rPr>
                  <w:rStyle w:val="Hipersaitas"/>
                  <w:rFonts w:ascii="Times New Roman" w:hAnsi="Times New Roman"/>
                  <w:color w:val="auto"/>
                  <w:u w:val="none"/>
                </w:rPr>
                <w:t>14.19</w:t>
              </w:r>
            </w:hyperlink>
            <w:r w:rsidRPr="006E6C89">
              <w:rPr>
                <w:rFonts w:ascii="Times New Roman" w:hAnsi="Times New Roman"/>
              </w:rPr>
              <w:t xml:space="preserve">; įeina į EVRK klasę </w:t>
            </w:r>
            <w:hyperlink r:id="rId28"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159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Lagaminų, rankinių ir panašių reikmenų, balno reikmenų ir pakinktų gamyba,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9" w:anchor="15.12" w:history="1">
              <w:r w:rsidRPr="006E6C89">
                <w:rPr>
                  <w:rStyle w:val="Hipersaitas"/>
                  <w:rFonts w:ascii="Times New Roman" w:hAnsi="Times New Roman"/>
                  <w:color w:val="auto"/>
                  <w:u w:val="none"/>
                </w:rPr>
                <w:t>15.12</w:t>
              </w:r>
            </w:hyperlink>
            <w:r w:rsidRPr="006E6C89">
              <w:rPr>
                <w:rFonts w:ascii="Times New Roman" w:hAnsi="Times New Roman"/>
              </w:rPr>
              <w:t xml:space="preserve">; įeina į EVRK klasę </w:t>
            </w:r>
            <w:hyperlink r:id="rId30" w:anchor="95.23" w:history="1">
              <w:r w:rsidRPr="006E6C89">
                <w:rPr>
                  <w:rStyle w:val="Hipersaitas"/>
                  <w:rFonts w:ascii="Times New Roman" w:hAnsi="Times New Roman"/>
                  <w:color w:val="auto"/>
                  <w:u w:val="none"/>
                </w:rPr>
                <w:t>95.23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Avalynės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31" w:anchor="95.23" w:history="1">
              <w:r w:rsidRPr="006E6C89">
                <w:rPr>
                  <w:rStyle w:val="Hipersaitas"/>
                  <w:rFonts w:ascii="Times New Roman" w:hAnsi="Times New Roman"/>
                  <w:color w:val="auto"/>
                  <w:u w:val="none"/>
                </w:rPr>
                <w:t>95.23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101</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101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Statybinių dailidžių ir stalių dirbinių, medinės taros, kitų medienos gaminių, čiužinių gamyba,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32" w:anchor="16.22" w:history="1">
              <w:r w:rsidRPr="006E6C89">
                <w:rPr>
                  <w:rStyle w:val="Hipersaitas"/>
                  <w:rFonts w:ascii="Times New Roman" w:hAnsi="Times New Roman"/>
                  <w:color w:val="auto"/>
                  <w:u w:val="none"/>
                </w:rPr>
                <w:t>16.22</w:t>
              </w:r>
            </w:hyperlink>
            <w:r w:rsidRPr="006E6C89">
              <w:rPr>
                <w:rFonts w:ascii="Times New Roman" w:hAnsi="Times New Roman"/>
              </w:rPr>
              <w:t xml:space="preserve">; </w:t>
            </w:r>
            <w:hyperlink r:id="rId33" w:anchor="16.23" w:history="1">
              <w:r w:rsidRPr="006E6C89">
                <w:rPr>
                  <w:rStyle w:val="Hipersaitas"/>
                  <w:rFonts w:ascii="Times New Roman" w:hAnsi="Times New Roman"/>
                  <w:color w:val="auto"/>
                  <w:u w:val="none"/>
                </w:rPr>
                <w:t>16.23</w:t>
              </w:r>
            </w:hyperlink>
            <w:r w:rsidRPr="006E6C89">
              <w:rPr>
                <w:rFonts w:ascii="Times New Roman" w:hAnsi="Times New Roman"/>
              </w:rPr>
              <w:t xml:space="preserve">; </w:t>
            </w:r>
            <w:hyperlink r:id="rId34" w:anchor="16.24" w:history="1">
              <w:r w:rsidRPr="006E6C89">
                <w:rPr>
                  <w:rStyle w:val="Hipersaitas"/>
                  <w:rFonts w:ascii="Times New Roman" w:hAnsi="Times New Roman"/>
                  <w:color w:val="auto"/>
                  <w:u w:val="none"/>
                </w:rPr>
                <w:t>16.24</w:t>
              </w:r>
            </w:hyperlink>
            <w:r w:rsidRPr="006E6C89">
              <w:rPr>
                <w:rFonts w:ascii="Times New Roman" w:hAnsi="Times New Roman"/>
              </w:rPr>
              <w:t xml:space="preserve">; </w:t>
            </w:r>
            <w:hyperlink r:id="rId35" w:anchor="31.03" w:history="1">
              <w:r w:rsidRPr="006E6C89">
                <w:rPr>
                  <w:rStyle w:val="Hipersaitas"/>
                  <w:rFonts w:ascii="Times New Roman" w:hAnsi="Times New Roman"/>
                  <w:color w:val="auto"/>
                  <w:u w:val="none"/>
                </w:rPr>
                <w:t>31.03</w:t>
              </w:r>
            </w:hyperlink>
            <w:r w:rsidRPr="006E6C89">
              <w:rPr>
                <w:rFonts w:ascii="Times New Roman" w:hAnsi="Times New Roman"/>
              </w:rPr>
              <w:t xml:space="preserve">; įeina į EVRK klases </w:t>
            </w:r>
            <w:hyperlink r:id="rId36" w:anchor="16.29" w:history="1">
              <w:r w:rsidRPr="006E6C89">
                <w:rPr>
                  <w:rStyle w:val="Hipersaitas"/>
                  <w:rFonts w:ascii="Times New Roman" w:hAnsi="Times New Roman"/>
                  <w:color w:val="auto"/>
                  <w:u w:val="none"/>
                </w:rPr>
                <w:t>16.29</w:t>
              </w:r>
            </w:hyperlink>
            <w:r w:rsidRPr="006E6C89">
              <w:rPr>
                <w:rFonts w:ascii="Times New Roman" w:hAnsi="Times New Roman"/>
              </w:rPr>
              <w:t xml:space="preserve">; </w:t>
            </w:r>
            <w:hyperlink r:id="rId37" w:anchor="32.99" w:history="1">
              <w:r w:rsidRPr="006E6C89">
                <w:rPr>
                  <w:rStyle w:val="Hipersaitas"/>
                  <w:rFonts w:ascii="Times New Roman" w:hAnsi="Times New Roman"/>
                  <w:color w:val="auto"/>
                  <w:u w:val="none"/>
                </w:rPr>
                <w:t>32.99</w:t>
              </w:r>
            </w:hyperlink>
            <w:r w:rsidRPr="006E6C89">
              <w:rPr>
                <w:rFonts w:ascii="Times New Roman" w:hAnsi="Times New Roman"/>
              </w:rPr>
              <w:t xml:space="preserve">; </w:t>
            </w:r>
            <w:hyperlink r:id="rId38" w:anchor="33.19" w:history="1">
              <w:r w:rsidRPr="006E6C89">
                <w:rPr>
                  <w:rStyle w:val="Hipersaitas"/>
                  <w:rFonts w:ascii="Times New Roman" w:hAnsi="Times New Roman"/>
                  <w:color w:val="auto"/>
                  <w:u w:val="none"/>
                </w:rPr>
                <w:t>33.19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Height w:val="1429"/>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Dirbinių iš kamštienos, šiaudų, pynimo medžiagų gamyba, vainikų, krepšelių, puokščių, šluotų, šepečių ir kita niekur kitur nepriskirta gamyba (išskyrus apsauginės saugos įrangos gamybą)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39" w:anchor="32.91" w:history="1">
              <w:r w:rsidRPr="006E6C89">
                <w:rPr>
                  <w:rStyle w:val="Hipersaitas"/>
                  <w:rFonts w:ascii="Times New Roman" w:hAnsi="Times New Roman"/>
                  <w:color w:val="auto"/>
                  <w:u w:val="none"/>
                </w:rPr>
                <w:t>32.91</w:t>
              </w:r>
            </w:hyperlink>
            <w:r w:rsidRPr="006E6C89">
              <w:rPr>
                <w:rFonts w:ascii="Times New Roman" w:hAnsi="Times New Roman"/>
              </w:rPr>
              <w:t xml:space="preserve">; įeina į EVRK klases </w:t>
            </w:r>
            <w:hyperlink r:id="rId40" w:anchor="15.12" w:history="1">
              <w:r w:rsidRPr="006E6C89">
                <w:rPr>
                  <w:rStyle w:val="Hipersaitas"/>
                  <w:rFonts w:ascii="Times New Roman" w:hAnsi="Times New Roman"/>
                  <w:color w:val="auto"/>
                  <w:u w:val="none"/>
                </w:rPr>
                <w:t>15.12</w:t>
              </w:r>
            </w:hyperlink>
            <w:r w:rsidRPr="006E6C89">
              <w:rPr>
                <w:rFonts w:ascii="Times New Roman" w:hAnsi="Times New Roman"/>
              </w:rPr>
              <w:t xml:space="preserve">; </w:t>
            </w:r>
            <w:hyperlink r:id="rId41" w:anchor="16.29" w:history="1">
              <w:r w:rsidRPr="006E6C89">
                <w:rPr>
                  <w:rStyle w:val="Hipersaitas"/>
                  <w:rFonts w:ascii="Times New Roman" w:hAnsi="Times New Roman"/>
                  <w:color w:val="auto"/>
                  <w:u w:val="none"/>
                </w:rPr>
                <w:t>16.29</w:t>
              </w:r>
            </w:hyperlink>
            <w:r w:rsidRPr="006E6C89">
              <w:rPr>
                <w:rFonts w:ascii="Times New Roman" w:hAnsi="Times New Roman"/>
              </w:rPr>
              <w:t xml:space="preserve">; </w:t>
            </w:r>
            <w:hyperlink r:id="rId42" w:anchor="22.19" w:history="1">
              <w:r w:rsidRPr="006E6C89">
                <w:rPr>
                  <w:rStyle w:val="Hipersaitas"/>
                  <w:rFonts w:ascii="Times New Roman" w:hAnsi="Times New Roman"/>
                  <w:color w:val="auto"/>
                  <w:u w:val="none"/>
                </w:rPr>
                <w:t>22.19</w:t>
              </w:r>
            </w:hyperlink>
            <w:r w:rsidRPr="006E6C89">
              <w:rPr>
                <w:rFonts w:ascii="Times New Roman" w:hAnsi="Times New Roman"/>
              </w:rPr>
              <w:t xml:space="preserve">; </w:t>
            </w:r>
            <w:hyperlink r:id="rId43" w:anchor="22.29" w:history="1">
              <w:r w:rsidRPr="006E6C89">
                <w:rPr>
                  <w:rStyle w:val="Hipersaitas"/>
                  <w:rFonts w:ascii="Times New Roman" w:hAnsi="Times New Roman"/>
                  <w:color w:val="auto"/>
                  <w:u w:val="none"/>
                </w:rPr>
                <w:t>22.29</w:t>
              </w:r>
            </w:hyperlink>
            <w:r w:rsidRPr="006E6C89">
              <w:rPr>
                <w:rFonts w:ascii="Times New Roman" w:hAnsi="Times New Roman"/>
              </w:rPr>
              <w:t xml:space="preserve">; </w:t>
            </w:r>
            <w:hyperlink r:id="rId44" w:anchor="25.99" w:history="1">
              <w:r w:rsidRPr="006E6C89">
                <w:rPr>
                  <w:rStyle w:val="Hipersaitas"/>
                  <w:rFonts w:ascii="Times New Roman" w:hAnsi="Times New Roman"/>
                  <w:color w:val="auto"/>
                  <w:u w:val="none"/>
                </w:rPr>
                <w:t>25.99</w:t>
              </w:r>
            </w:hyperlink>
            <w:r w:rsidRPr="006E6C89">
              <w:rPr>
                <w:rFonts w:ascii="Times New Roman" w:hAnsi="Times New Roman"/>
              </w:rPr>
              <w:t xml:space="preserve">; </w:t>
            </w:r>
            <w:hyperlink r:id="rId45" w:anchor="30.92" w:history="1">
              <w:r w:rsidRPr="006E6C89">
                <w:rPr>
                  <w:rStyle w:val="Hipersaitas"/>
                  <w:rFonts w:ascii="Times New Roman" w:hAnsi="Times New Roman"/>
                  <w:color w:val="auto"/>
                  <w:u w:val="none"/>
                </w:rPr>
                <w:t>30.92</w:t>
              </w:r>
            </w:hyperlink>
            <w:r w:rsidRPr="006E6C89">
              <w:rPr>
                <w:rFonts w:ascii="Times New Roman" w:hAnsi="Times New Roman"/>
              </w:rPr>
              <w:t xml:space="preserve">; </w:t>
            </w:r>
            <w:hyperlink r:id="rId46" w:anchor="32.99" w:history="1">
              <w:r w:rsidRPr="006E6C89">
                <w:rPr>
                  <w:rStyle w:val="Hipersaitas"/>
                  <w:rFonts w:ascii="Times New Roman" w:hAnsi="Times New Roman"/>
                  <w:color w:val="auto"/>
                  <w:u w:val="none"/>
                </w:rPr>
                <w:t>32.99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Keraminių buities ir puošybos gaminių bei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47" w:anchor="23.41" w:history="1">
              <w:r w:rsidRPr="006E6C89">
                <w:rPr>
                  <w:rStyle w:val="Hipersaitas"/>
                  <w:rFonts w:ascii="Times New Roman" w:hAnsi="Times New Roman"/>
                  <w:color w:val="auto"/>
                  <w:u w:val="none"/>
                </w:rPr>
                <w:t>23.41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Betono, gipso ir cemento gaminių bei dirbinių gamyba ir pastatymas, akmens pjaustymas, formavimas ir apdaila, įskaitant įrašų iškalimą (išpjovimą) paminkliniuose akmenyse</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48" w:anchor="23.69" w:history="1">
              <w:r w:rsidRPr="006E6C89">
                <w:rPr>
                  <w:rStyle w:val="Hipersaitas"/>
                  <w:rFonts w:ascii="Times New Roman" w:hAnsi="Times New Roman"/>
                  <w:color w:val="auto"/>
                  <w:u w:val="none"/>
                </w:rPr>
                <w:t>23.69</w:t>
              </w:r>
            </w:hyperlink>
            <w:r w:rsidRPr="006E6C89">
              <w:rPr>
                <w:rFonts w:ascii="Times New Roman" w:hAnsi="Times New Roman"/>
              </w:rPr>
              <w:t xml:space="preserve">; įeina į EVRK klasę </w:t>
            </w:r>
            <w:hyperlink r:id="rId49" w:anchor="23.70" w:history="1">
              <w:r w:rsidRPr="006E6C89">
                <w:rPr>
                  <w:rStyle w:val="Hipersaitas"/>
                  <w:rFonts w:ascii="Times New Roman" w:hAnsi="Times New Roman"/>
                  <w:color w:val="auto"/>
                  <w:u w:val="none"/>
                </w:rPr>
                <w:t>23.70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Statybinių stalių ir dailidžių metalo dirbinių gamyba, įrankių, spynų ir vyrių gamyba, montavimas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50" w:anchor="25.72" w:history="1">
              <w:r w:rsidRPr="006E6C89">
                <w:rPr>
                  <w:rStyle w:val="Hipersaitas"/>
                  <w:rFonts w:ascii="Times New Roman" w:hAnsi="Times New Roman"/>
                  <w:color w:val="auto"/>
                  <w:u w:val="none"/>
                </w:rPr>
                <w:t>25.72</w:t>
              </w:r>
            </w:hyperlink>
            <w:r w:rsidRPr="006E6C89">
              <w:rPr>
                <w:rFonts w:ascii="Times New Roman" w:hAnsi="Times New Roman"/>
              </w:rPr>
              <w:t xml:space="preserve">; įeina į EVRK klases </w:t>
            </w:r>
            <w:hyperlink r:id="rId51" w:anchor="25.12" w:history="1">
              <w:r w:rsidRPr="006E6C89">
                <w:rPr>
                  <w:rStyle w:val="Hipersaitas"/>
                  <w:rFonts w:ascii="Times New Roman" w:hAnsi="Times New Roman"/>
                  <w:color w:val="auto"/>
                  <w:u w:val="none"/>
                </w:rPr>
                <w:t>25.12</w:t>
              </w:r>
            </w:hyperlink>
            <w:r w:rsidRPr="006E6C89">
              <w:rPr>
                <w:rFonts w:ascii="Times New Roman" w:hAnsi="Times New Roman"/>
              </w:rPr>
              <w:t xml:space="preserve">; </w:t>
            </w:r>
            <w:hyperlink r:id="rId52" w:anchor="25.73" w:history="1">
              <w:r w:rsidRPr="006E6C89">
                <w:rPr>
                  <w:rStyle w:val="Hipersaitas"/>
                  <w:rFonts w:ascii="Times New Roman" w:hAnsi="Times New Roman"/>
                  <w:color w:val="auto"/>
                  <w:u w:val="none"/>
                </w:rPr>
                <w:t>25.73</w:t>
              </w:r>
            </w:hyperlink>
            <w:r w:rsidRPr="006E6C89">
              <w:rPr>
                <w:rFonts w:ascii="Times New Roman" w:hAnsi="Times New Roman"/>
              </w:rPr>
              <w:t xml:space="preserve">; </w:t>
            </w:r>
            <w:hyperlink r:id="rId53" w:anchor="43.29" w:history="1">
              <w:r w:rsidRPr="006E6C89">
                <w:rPr>
                  <w:rStyle w:val="Hipersaitas"/>
                  <w:rFonts w:ascii="Times New Roman" w:hAnsi="Times New Roman"/>
                  <w:color w:val="auto"/>
                  <w:u w:val="none"/>
                </w:rPr>
                <w:t>43.29</w:t>
              </w:r>
            </w:hyperlink>
            <w:r w:rsidRPr="006E6C89">
              <w:rPr>
                <w:rFonts w:ascii="Times New Roman" w:hAnsi="Times New Roman"/>
              </w:rPr>
              <w:t xml:space="preserve">; </w:t>
            </w:r>
            <w:hyperlink r:id="rId54" w:anchor="43.32" w:history="1">
              <w:r w:rsidRPr="006E6C89">
                <w:rPr>
                  <w:rStyle w:val="Hipersaitas"/>
                  <w:rFonts w:ascii="Times New Roman" w:hAnsi="Times New Roman"/>
                  <w:color w:val="auto"/>
                  <w:u w:val="none"/>
                </w:rPr>
                <w:t>43.32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Žemės ir miškų ūkio traktorių ir kitų žemės ir miškų ūkio mašinų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55" w:anchor="33.12" w:history="1">
              <w:r w:rsidRPr="006E6C89">
                <w:rPr>
                  <w:rStyle w:val="Hipersaitas"/>
                  <w:rFonts w:ascii="Times New Roman" w:hAnsi="Times New Roman"/>
                  <w:color w:val="auto"/>
                  <w:u w:val="none"/>
                </w:rPr>
                <w:t>33.12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Asmeninių ir namų ūkio reikmenų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56" w:anchor="95.21" w:history="1">
              <w:r w:rsidRPr="006E6C89">
                <w:rPr>
                  <w:rStyle w:val="Hipersaitas"/>
                  <w:rFonts w:ascii="Times New Roman" w:hAnsi="Times New Roman"/>
                  <w:color w:val="auto"/>
                  <w:u w:val="none"/>
                </w:rPr>
                <w:t>95.21</w:t>
              </w:r>
            </w:hyperlink>
            <w:r w:rsidRPr="006E6C89">
              <w:rPr>
                <w:rFonts w:ascii="Times New Roman" w:hAnsi="Times New Roman"/>
              </w:rPr>
              <w:t xml:space="preserve">; </w:t>
            </w:r>
            <w:hyperlink r:id="rId57" w:anchor="95.23" w:history="1">
              <w:r w:rsidRPr="006E6C89">
                <w:rPr>
                  <w:rStyle w:val="Hipersaitas"/>
                  <w:rFonts w:ascii="Times New Roman" w:hAnsi="Times New Roman"/>
                  <w:color w:val="auto"/>
                  <w:u w:val="none"/>
                </w:rPr>
                <w:t>95.23</w:t>
              </w:r>
            </w:hyperlink>
            <w:r w:rsidRPr="006E6C89">
              <w:rPr>
                <w:rFonts w:ascii="Times New Roman" w:hAnsi="Times New Roman"/>
              </w:rPr>
              <w:t xml:space="preserve">; </w:t>
            </w:r>
            <w:hyperlink r:id="rId58" w:anchor="95.25" w:history="1">
              <w:r w:rsidRPr="006E6C89">
                <w:rPr>
                  <w:rStyle w:val="Hipersaitas"/>
                  <w:rFonts w:ascii="Times New Roman" w:hAnsi="Times New Roman"/>
                  <w:color w:val="auto"/>
                  <w:u w:val="none"/>
                </w:rPr>
                <w:t>95.25</w:t>
              </w:r>
            </w:hyperlink>
            <w:r w:rsidRPr="006E6C89">
              <w:rPr>
                <w:rFonts w:ascii="Times New Roman" w:hAnsi="Times New Roman"/>
              </w:rPr>
              <w:t xml:space="preserve">; įeina į EVRK klases </w:t>
            </w:r>
            <w:hyperlink r:id="rId59" w:anchor="95.22" w:history="1">
              <w:r w:rsidRPr="006E6C89">
                <w:rPr>
                  <w:rStyle w:val="Hipersaitas"/>
                  <w:rFonts w:ascii="Times New Roman" w:hAnsi="Times New Roman"/>
                  <w:color w:val="auto"/>
                  <w:u w:val="none"/>
                </w:rPr>
                <w:t>95.22</w:t>
              </w:r>
            </w:hyperlink>
            <w:r w:rsidRPr="006E6C89">
              <w:rPr>
                <w:rFonts w:ascii="Times New Roman" w:hAnsi="Times New Roman"/>
              </w:rPr>
              <w:t xml:space="preserve">; </w:t>
            </w:r>
            <w:hyperlink r:id="rId60"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Elektrinių buities reikmenų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61" w:anchor="95.21" w:history="1">
              <w:r w:rsidRPr="006E6C89">
                <w:rPr>
                  <w:rStyle w:val="Hipersaitas"/>
                  <w:rFonts w:ascii="Times New Roman" w:hAnsi="Times New Roman"/>
                  <w:color w:val="auto"/>
                  <w:u w:val="none"/>
                </w:rPr>
                <w:t>95.21</w:t>
              </w:r>
            </w:hyperlink>
            <w:r w:rsidRPr="006E6C89">
              <w:rPr>
                <w:rFonts w:ascii="Times New Roman" w:hAnsi="Times New Roman"/>
              </w:rPr>
              <w:t xml:space="preserve">; įeina į EVRK klasę </w:t>
            </w:r>
            <w:hyperlink r:id="rId62" w:anchor="95.22" w:history="1">
              <w:r w:rsidRPr="006E6C89">
                <w:rPr>
                  <w:rStyle w:val="Hipersaitas"/>
                  <w:rFonts w:ascii="Times New Roman" w:hAnsi="Times New Roman"/>
                  <w:color w:val="auto"/>
                  <w:u w:val="none"/>
                </w:rPr>
                <w:t>95.22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Dirbinių iš gintaro ir jo pakaitalų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3" w:anchor="32.13" w:history="1">
              <w:r w:rsidRPr="006E6C89">
                <w:rPr>
                  <w:rStyle w:val="Hipersaitas"/>
                  <w:rFonts w:ascii="Times New Roman" w:hAnsi="Times New Roman"/>
                  <w:color w:val="auto"/>
                  <w:u w:val="none"/>
                </w:rPr>
                <w:t>32.13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Žvejybos reikmenų gamyba, trūklių lervų gaudymas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64" w:anchor="03.12" w:history="1">
              <w:r w:rsidRPr="006E6C89">
                <w:rPr>
                  <w:rStyle w:val="Hipersaitas"/>
                  <w:rFonts w:ascii="Times New Roman" w:hAnsi="Times New Roman"/>
                  <w:color w:val="auto"/>
                  <w:u w:val="none"/>
                </w:rPr>
                <w:t>03.12</w:t>
              </w:r>
            </w:hyperlink>
            <w:r w:rsidRPr="006E6C89">
              <w:rPr>
                <w:rFonts w:ascii="Times New Roman" w:hAnsi="Times New Roman"/>
              </w:rPr>
              <w:t xml:space="preserve">; </w:t>
            </w:r>
            <w:hyperlink r:id="rId65" w:anchor="32.30" w:history="1">
              <w:r w:rsidRPr="006E6C89">
                <w:rPr>
                  <w:rStyle w:val="Hipersaitas"/>
                  <w:rFonts w:ascii="Times New Roman" w:hAnsi="Times New Roman"/>
                  <w:color w:val="auto"/>
                  <w:u w:val="none"/>
                </w:rPr>
                <w:t>32.30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Žvakių ir kitų liejinių iš vaško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6" w:anchor="32.99" w:history="1">
              <w:r w:rsidRPr="006E6C89">
                <w:rPr>
                  <w:rStyle w:val="Hipersaitas"/>
                  <w:rFonts w:ascii="Times New Roman" w:hAnsi="Times New Roman"/>
                  <w:color w:val="auto"/>
                  <w:u w:val="none"/>
                </w:rPr>
                <w:t>32.99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Fotografavimo veikla (išskyrus fotoreporterių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7" w:anchor="74.20" w:history="1">
              <w:r w:rsidRPr="006E6C89">
                <w:rPr>
                  <w:rStyle w:val="Hipersaitas"/>
                  <w:rFonts w:ascii="Times New Roman" w:hAnsi="Times New Roman"/>
                  <w:color w:val="auto"/>
                  <w:u w:val="none"/>
                </w:rPr>
                <w:t>74.20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Knygų įrišimas, apdaila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8" w:anchor="18.14" w:history="1">
              <w:r w:rsidRPr="006E6C89">
                <w:rPr>
                  <w:rStyle w:val="Hipersaitas"/>
                  <w:rFonts w:ascii="Times New Roman" w:hAnsi="Times New Roman"/>
                  <w:color w:val="auto"/>
                  <w:u w:val="none"/>
                </w:rPr>
                <w:t>18.14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Kirpyklų, kosmetikos kabinetų ir salonų, soliariumų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69" w:anchor="96.02" w:history="1">
              <w:r w:rsidRPr="006E6C89">
                <w:rPr>
                  <w:rStyle w:val="Hipersaitas"/>
                  <w:rFonts w:ascii="Times New Roman" w:hAnsi="Times New Roman"/>
                  <w:color w:val="auto"/>
                  <w:u w:val="none"/>
                </w:rPr>
                <w:t>96.02</w:t>
              </w:r>
            </w:hyperlink>
            <w:r w:rsidRPr="006E6C89">
              <w:rPr>
                <w:rFonts w:ascii="Times New Roman" w:hAnsi="Times New Roman"/>
              </w:rPr>
              <w:t xml:space="preserve">, įeina į EVRK klasę </w:t>
            </w:r>
            <w:hyperlink r:id="rId70" w:anchor="96.04" w:history="1">
              <w:r w:rsidRPr="006E6C89">
                <w:rPr>
                  <w:rStyle w:val="Hipersaitas"/>
                  <w:rFonts w:ascii="Times New Roman" w:hAnsi="Times New Roman"/>
                  <w:color w:val="auto"/>
                  <w:u w:val="none"/>
                </w:rPr>
                <w:t>96.04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Muzikantų paslaugos (išskyrus koncertinę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71" w:anchor="90.01" w:history="1">
              <w:r w:rsidRPr="006E6C89">
                <w:rPr>
                  <w:rStyle w:val="Hipersaitas"/>
                  <w:rFonts w:ascii="Times New Roman" w:hAnsi="Times New Roman"/>
                  <w:color w:val="auto"/>
                  <w:u w:val="none"/>
                </w:rPr>
                <w:t>90.01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Poilsio parkų ir paplūdimių veikla, poilsinių transporto priemonių, turistinės stovyklos paslaugų teikimas ir laisvalaikio ir pramogų įrangos, kaip integruotos pramogų paslaugų dalies, trumpalaikė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72" w:anchor="55.30" w:history="1">
              <w:r w:rsidRPr="006E6C89">
                <w:rPr>
                  <w:rStyle w:val="Hipersaitas"/>
                  <w:rFonts w:ascii="Times New Roman" w:hAnsi="Times New Roman"/>
                  <w:color w:val="auto"/>
                  <w:u w:val="none"/>
                </w:rPr>
                <w:t>55.30</w:t>
              </w:r>
            </w:hyperlink>
            <w:r w:rsidRPr="006E6C89">
              <w:rPr>
                <w:rFonts w:ascii="Times New Roman" w:hAnsi="Times New Roman"/>
              </w:rPr>
              <w:t xml:space="preserve">; </w:t>
            </w:r>
            <w:hyperlink r:id="rId73" w:anchor="93.29" w:history="1">
              <w:r w:rsidRPr="006E6C89">
                <w:rPr>
                  <w:rStyle w:val="Hipersaitas"/>
                  <w:rFonts w:ascii="Times New Roman" w:hAnsi="Times New Roman"/>
                  <w:color w:val="auto"/>
                  <w:u w:val="none"/>
                </w:rPr>
                <w:t>93.29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Namų ūkio veikla (šeimininkavimas pobūviuose, butų tvarkymas, baldų ir kilimų valymas, daržų priežiūra, apželdinimas, malkų skaldymas, šiukšlių surinkimas)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74" w:anchor="01.61" w:history="1">
              <w:r w:rsidRPr="006E6C89">
                <w:rPr>
                  <w:rStyle w:val="Hipersaitas"/>
                  <w:rFonts w:ascii="Times New Roman" w:hAnsi="Times New Roman"/>
                  <w:color w:val="auto"/>
                  <w:u w:val="none"/>
                </w:rPr>
                <w:t>01.61</w:t>
              </w:r>
            </w:hyperlink>
            <w:r w:rsidRPr="006E6C89">
              <w:rPr>
                <w:rFonts w:ascii="Times New Roman" w:hAnsi="Times New Roman"/>
              </w:rPr>
              <w:t xml:space="preserve">; </w:t>
            </w:r>
            <w:hyperlink r:id="rId75" w:anchor="02.20" w:history="1">
              <w:r w:rsidRPr="006E6C89">
                <w:rPr>
                  <w:rStyle w:val="Hipersaitas"/>
                  <w:rFonts w:ascii="Times New Roman" w:hAnsi="Times New Roman"/>
                  <w:color w:val="auto"/>
                  <w:u w:val="none"/>
                </w:rPr>
                <w:t>02.20</w:t>
              </w:r>
            </w:hyperlink>
            <w:r w:rsidRPr="006E6C89">
              <w:rPr>
                <w:rFonts w:ascii="Times New Roman" w:hAnsi="Times New Roman"/>
              </w:rPr>
              <w:t xml:space="preserve">; </w:t>
            </w:r>
            <w:hyperlink r:id="rId76" w:anchor="38.11" w:history="1">
              <w:r w:rsidRPr="006E6C89">
                <w:rPr>
                  <w:rStyle w:val="Hipersaitas"/>
                  <w:rFonts w:ascii="Times New Roman" w:hAnsi="Times New Roman"/>
                  <w:color w:val="auto"/>
                  <w:u w:val="none"/>
                </w:rPr>
                <w:t>38.11</w:t>
              </w:r>
            </w:hyperlink>
            <w:r w:rsidRPr="006E6C89">
              <w:rPr>
                <w:rFonts w:ascii="Times New Roman" w:hAnsi="Times New Roman"/>
              </w:rPr>
              <w:t xml:space="preserve">; </w:t>
            </w:r>
            <w:hyperlink r:id="rId77" w:anchor="56.21" w:history="1">
              <w:r w:rsidRPr="006E6C89">
                <w:rPr>
                  <w:rStyle w:val="Hipersaitas"/>
                  <w:rFonts w:ascii="Times New Roman" w:hAnsi="Times New Roman"/>
                  <w:color w:val="auto"/>
                  <w:u w:val="none"/>
                </w:rPr>
                <w:t>56.21</w:t>
              </w:r>
            </w:hyperlink>
            <w:r w:rsidRPr="006E6C89">
              <w:rPr>
                <w:rFonts w:ascii="Times New Roman" w:hAnsi="Times New Roman"/>
              </w:rPr>
              <w:t xml:space="preserve">; </w:t>
            </w:r>
            <w:hyperlink r:id="rId78" w:anchor="81.21" w:history="1">
              <w:r w:rsidRPr="006E6C89">
                <w:rPr>
                  <w:rStyle w:val="Hipersaitas"/>
                  <w:rFonts w:ascii="Times New Roman" w:hAnsi="Times New Roman"/>
                  <w:color w:val="auto"/>
                  <w:u w:val="none"/>
                </w:rPr>
                <w:t>81.21</w:t>
              </w:r>
            </w:hyperlink>
            <w:r w:rsidRPr="006E6C89">
              <w:rPr>
                <w:rFonts w:ascii="Times New Roman" w:hAnsi="Times New Roman"/>
              </w:rPr>
              <w:t xml:space="preserve">; </w:t>
            </w:r>
            <w:hyperlink r:id="rId79" w:anchor="81.30" w:history="1">
              <w:r w:rsidRPr="006E6C89">
                <w:rPr>
                  <w:rStyle w:val="Hipersaitas"/>
                  <w:rFonts w:ascii="Times New Roman" w:hAnsi="Times New Roman"/>
                  <w:color w:val="auto"/>
                  <w:u w:val="none"/>
                </w:rPr>
                <w:t>81.30</w:t>
              </w:r>
            </w:hyperlink>
            <w:r w:rsidRPr="006E6C89">
              <w:rPr>
                <w:rFonts w:ascii="Times New Roman" w:hAnsi="Times New Roman"/>
              </w:rPr>
              <w:t xml:space="preserve">; </w:t>
            </w:r>
            <w:hyperlink r:id="rId80" w:anchor="96.01" w:history="1">
              <w:r w:rsidRPr="006E6C89">
                <w:rPr>
                  <w:rStyle w:val="Hipersaitas"/>
                  <w:rFonts w:ascii="Times New Roman" w:hAnsi="Times New Roman"/>
                  <w:color w:val="auto"/>
                  <w:u w:val="none"/>
                </w:rPr>
                <w:t>96.01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Įrankių galandimas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1" w:anchor="25.62" w:history="1">
              <w:r w:rsidRPr="006E6C89">
                <w:rPr>
                  <w:rStyle w:val="Hipersaitas"/>
                  <w:rFonts w:ascii="Times New Roman" w:hAnsi="Times New Roman"/>
                  <w:color w:val="auto"/>
                  <w:u w:val="none"/>
                </w:rPr>
                <w:t>25.62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Elektros variklių, generatorių, transformatorių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2" w:anchor="33.14" w:history="1">
              <w:r w:rsidRPr="006E6C89">
                <w:rPr>
                  <w:rStyle w:val="Hipersaitas"/>
                  <w:rFonts w:ascii="Times New Roman" w:hAnsi="Times New Roman"/>
                  <w:color w:val="auto"/>
                  <w:u w:val="none"/>
                </w:rPr>
                <w:t>33.14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Kapaviečių priežiūra ir duobkasių paslaugos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3" w:anchor="96.03" w:history="1">
              <w:r w:rsidRPr="006E6C89">
                <w:rPr>
                  <w:rStyle w:val="Hipersaitas"/>
                  <w:rFonts w:ascii="Times New Roman" w:hAnsi="Times New Roman"/>
                  <w:color w:val="auto"/>
                  <w:u w:val="none"/>
                </w:rPr>
                <w:t>96.03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Krosnių, kaminų ir židinių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4" w:anchor="81.22" w:history="1">
              <w:r w:rsidRPr="006E6C89">
                <w:rPr>
                  <w:rStyle w:val="Hipersaitas"/>
                  <w:rFonts w:ascii="Times New Roman" w:hAnsi="Times New Roman"/>
                  <w:color w:val="auto"/>
                  <w:u w:val="none"/>
                </w:rPr>
                <w:t>81.22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Meno kūrinių restauravimas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5" w:anchor="90.03" w:history="1">
              <w:r w:rsidRPr="006E6C89">
                <w:rPr>
                  <w:rStyle w:val="Hipersaitas"/>
                  <w:rFonts w:ascii="Times New Roman" w:hAnsi="Times New Roman"/>
                  <w:color w:val="auto"/>
                  <w:u w:val="none"/>
                </w:rPr>
                <w:t>90.03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Stiklo išpjovimas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6" w:anchor="23.12" w:history="1">
              <w:r w:rsidRPr="006E6C89">
                <w:rPr>
                  <w:rStyle w:val="Hipersaitas"/>
                  <w:rFonts w:ascii="Times New Roman" w:hAnsi="Times New Roman"/>
                  <w:color w:val="auto"/>
                  <w:u w:val="none"/>
                </w:rPr>
                <w:t>23.12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Įvairių tipų laikrodžių ir juvelyrinių dirbinių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87" w:anchor="95.25" w:history="1">
              <w:r w:rsidRPr="006E6C89">
                <w:rPr>
                  <w:rStyle w:val="Hipersaitas"/>
                  <w:rFonts w:ascii="Times New Roman" w:hAnsi="Times New Roman"/>
                  <w:color w:val="auto"/>
                  <w:u w:val="none"/>
                </w:rPr>
                <w:t>95.25</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Dviračių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8"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Apgyvendinimo paslaugų (nakvynės ir pusryčių paslaugos) teikimas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89" w:anchor="55.20" w:history="1">
              <w:r w:rsidRPr="006E6C89">
                <w:rPr>
                  <w:rStyle w:val="Hipersaitas"/>
                  <w:rFonts w:ascii="Times New Roman" w:hAnsi="Times New Roman"/>
                  <w:color w:val="auto"/>
                  <w:u w:val="none"/>
                </w:rPr>
                <w:t>55.20</w:t>
              </w:r>
            </w:hyperlink>
            <w:r w:rsidRPr="006E6C89">
              <w:rPr>
                <w:rFonts w:ascii="Times New Roman" w:hAnsi="Times New Roman"/>
              </w:rPr>
              <w:t xml:space="preserve">; </w:t>
            </w:r>
            <w:hyperlink r:id="rId90" w:anchor="55.90" w:history="1">
              <w:r w:rsidRPr="006E6C89">
                <w:rPr>
                  <w:rStyle w:val="Hipersaitas"/>
                  <w:rFonts w:ascii="Times New Roman" w:hAnsi="Times New Roman"/>
                  <w:color w:val="auto"/>
                  <w:u w:val="none"/>
                </w:rPr>
                <w:t>55.90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Šviežių ir ilgai išsilaikančių konditerijos kepinių ir pyragaičių gamyba, džiūvėsių ir sausainių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91" w:anchor="10.72" w:history="1">
              <w:r w:rsidRPr="006E6C89">
                <w:rPr>
                  <w:rStyle w:val="Hipersaitas"/>
                  <w:rFonts w:ascii="Times New Roman" w:hAnsi="Times New Roman"/>
                  <w:color w:val="auto"/>
                  <w:u w:val="none"/>
                </w:rPr>
                <w:t>10.72</w:t>
              </w:r>
            </w:hyperlink>
            <w:r w:rsidRPr="006E6C89">
              <w:rPr>
                <w:rFonts w:ascii="Times New Roman" w:hAnsi="Times New Roman"/>
              </w:rPr>
              <w:t xml:space="preserve">; įeina į EVRK klasę </w:t>
            </w:r>
            <w:hyperlink r:id="rId92" w:anchor="10.71" w:history="1">
              <w:r w:rsidRPr="006E6C89">
                <w:rPr>
                  <w:rStyle w:val="Hipersaitas"/>
                  <w:rFonts w:ascii="Times New Roman" w:hAnsi="Times New Roman"/>
                  <w:color w:val="auto"/>
                  <w:u w:val="none"/>
                </w:rPr>
                <w:t>10.71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Kailių išdirbimas ir dažymas, kailinių gaminių ir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93" w:anchor="14.20" w:history="1">
              <w:r w:rsidRPr="006E6C89">
                <w:rPr>
                  <w:rStyle w:val="Hipersaitas"/>
                  <w:rFonts w:ascii="Times New Roman" w:hAnsi="Times New Roman"/>
                  <w:color w:val="auto"/>
                  <w:u w:val="none"/>
                </w:rPr>
                <w:t>14.20</w:t>
              </w:r>
            </w:hyperlink>
            <w:r w:rsidRPr="006E6C89">
              <w:rPr>
                <w:rFonts w:ascii="Times New Roman" w:hAnsi="Times New Roman"/>
              </w:rPr>
              <w:t xml:space="preserve">; įeina į EVRK klases </w:t>
            </w:r>
            <w:hyperlink r:id="rId94" w:anchor="13.20" w:history="1">
              <w:r w:rsidRPr="006E6C89">
                <w:rPr>
                  <w:rStyle w:val="Hipersaitas"/>
                  <w:rFonts w:ascii="Times New Roman" w:hAnsi="Times New Roman"/>
                  <w:color w:val="auto"/>
                  <w:u w:val="none"/>
                </w:rPr>
                <w:t>13.20</w:t>
              </w:r>
            </w:hyperlink>
            <w:r w:rsidRPr="006E6C89">
              <w:rPr>
                <w:rFonts w:ascii="Times New Roman" w:hAnsi="Times New Roman"/>
              </w:rPr>
              <w:t xml:space="preserve">; </w:t>
            </w:r>
            <w:hyperlink r:id="rId95" w:anchor="13.91" w:history="1">
              <w:r w:rsidRPr="006E6C89">
                <w:rPr>
                  <w:rStyle w:val="Hipersaitas"/>
                  <w:rFonts w:ascii="Times New Roman" w:hAnsi="Times New Roman"/>
                  <w:color w:val="auto"/>
                  <w:u w:val="none"/>
                </w:rPr>
                <w:t>13.91</w:t>
              </w:r>
            </w:hyperlink>
            <w:r w:rsidRPr="006E6C89">
              <w:rPr>
                <w:rFonts w:ascii="Times New Roman" w:hAnsi="Times New Roman"/>
              </w:rPr>
              <w:t xml:space="preserve">; </w:t>
            </w:r>
            <w:hyperlink r:id="rId96" w:anchor="15.11" w:history="1">
              <w:r w:rsidRPr="006E6C89">
                <w:rPr>
                  <w:rStyle w:val="Hipersaitas"/>
                  <w:rFonts w:ascii="Times New Roman" w:hAnsi="Times New Roman"/>
                  <w:color w:val="auto"/>
                  <w:u w:val="none"/>
                </w:rPr>
                <w:t>15.11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159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159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Megztų (trikotažinių) ir nertų medžiagų gamyba, megztų (trikotažinių) ir nertų gaminių bei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97" w:anchor="14.31" w:history="1">
              <w:r w:rsidRPr="006E6C89">
                <w:rPr>
                  <w:rStyle w:val="Hipersaitas"/>
                  <w:rFonts w:ascii="Times New Roman" w:hAnsi="Times New Roman"/>
                  <w:color w:val="auto"/>
                  <w:u w:val="none"/>
                </w:rPr>
                <w:t>14.31</w:t>
              </w:r>
            </w:hyperlink>
            <w:r w:rsidRPr="006E6C89">
              <w:rPr>
                <w:rFonts w:ascii="Times New Roman" w:hAnsi="Times New Roman"/>
              </w:rPr>
              <w:t xml:space="preserve">; </w:t>
            </w:r>
            <w:hyperlink r:id="rId98" w:anchor="14.39" w:history="1">
              <w:r w:rsidRPr="006E6C89">
                <w:rPr>
                  <w:rStyle w:val="Hipersaitas"/>
                  <w:rFonts w:ascii="Times New Roman" w:hAnsi="Times New Roman"/>
                  <w:color w:val="auto"/>
                  <w:u w:val="none"/>
                </w:rPr>
                <w:t>14.39</w:t>
              </w:r>
            </w:hyperlink>
            <w:r w:rsidRPr="006E6C89">
              <w:rPr>
                <w:rFonts w:ascii="Times New Roman" w:hAnsi="Times New Roman"/>
              </w:rPr>
              <w:t xml:space="preserve">; įeina į EVRK klases </w:t>
            </w:r>
            <w:hyperlink r:id="rId99" w:anchor="13.91" w:history="1">
              <w:r w:rsidRPr="006E6C89">
                <w:rPr>
                  <w:rStyle w:val="Hipersaitas"/>
                  <w:rFonts w:ascii="Times New Roman" w:hAnsi="Times New Roman"/>
                  <w:color w:val="auto"/>
                  <w:u w:val="none"/>
                </w:rPr>
                <w:t>13.91</w:t>
              </w:r>
            </w:hyperlink>
            <w:r w:rsidRPr="006E6C89">
              <w:rPr>
                <w:rFonts w:ascii="Times New Roman" w:hAnsi="Times New Roman"/>
              </w:rPr>
              <w:t xml:space="preserve">; </w:t>
            </w:r>
            <w:hyperlink r:id="rId100" w:anchor="14.19" w:history="1">
              <w:r w:rsidRPr="006E6C89">
                <w:rPr>
                  <w:rStyle w:val="Hipersaitas"/>
                  <w:rFonts w:ascii="Times New Roman" w:hAnsi="Times New Roman"/>
                  <w:color w:val="auto"/>
                  <w:u w:val="none"/>
                </w:rPr>
                <w:t>14.19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Avalynės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01" w:anchor="15.20" w:history="1">
              <w:r w:rsidRPr="006E6C89">
                <w:rPr>
                  <w:rStyle w:val="Hipersaitas"/>
                  <w:rFonts w:ascii="Times New Roman" w:hAnsi="Times New Roman"/>
                  <w:color w:val="auto"/>
                  <w:u w:val="none"/>
                </w:rPr>
                <w:t>15.20</w:t>
              </w:r>
            </w:hyperlink>
            <w:r w:rsidRPr="006E6C89">
              <w:rPr>
                <w:rFonts w:ascii="Times New Roman" w:hAnsi="Times New Roman"/>
              </w:rPr>
              <w:t xml:space="preserve">; įeina į EVRK klasę </w:t>
            </w:r>
            <w:hyperlink r:id="rId102" w:anchor="16.29" w:history="1">
              <w:r w:rsidRPr="006E6C89">
                <w:rPr>
                  <w:rStyle w:val="Hipersaitas"/>
                  <w:rFonts w:ascii="Times New Roman" w:hAnsi="Times New Roman"/>
                  <w:color w:val="auto"/>
                  <w:u w:val="none"/>
                </w:rPr>
                <w:t>16.29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101</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101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Baldų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03" w:anchor="31.01" w:history="1">
              <w:r w:rsidRPr="006E6C89">
                <w:rPr>
                  <w:rStyle w:val="Hipersaitas"/>
                  <w:rFonts w:ascii="Times New Roman" w:hAnsi="Times New Roman"/>
                  <w:color w:val="auto"/>
                  <w:u w:val="none"/>
                </w:rPr>
                <w:t>31.01</w:t>
              </w:r>
            </w:hyperlink>
            <w:r w:rsidRPr="006E6C89">
              <w:rPr>
                <w:rFonts w:ascii="Times New Roman" w:hAnsi="Times New Roman"/>
              </w:rPr>
              <w:t xml:space="preserve">; </w:t>
            </w:r>
            <w:hyperlink r:id="rId104" w:anchor="31.02" w:history="1">
              <w:r w:rsidRPr="006E6C89">
                <w:rPr>
                  <w:rStyle w:val="Hipersaitas"/>
                  <w:rFonts w:ascii="Times New Roman" w:hAnsi="Times New Roman"/>
                  <w:color w:val="auto"/>
                  <w:u w:val="none"/>
                </w:rPr>
                <w:t>31.02</w:t>
              </w:r>
            </w:hyperlink>
            <w:r w:rsidRPr="006E6C89">
              <w:rPr>
                <w:rFonts w:ascii="Times New Roman" w:hAnsi="Times New Roman"/>
              </w:rPr>
              <w:t xml:space="preserve">; </w:t>
            </w:r>
            <w:hyperlink r:id="rId105" w:anchor="31.03" w:history="1">
              <w:r w:rsidRPr="006E6C89">
                <w:rPr>
                  <w:rStyle w:val="Hipersaitas"/>
                  <w:rFonts w:ascii="Times New Roman" w:hAnsi="Times New Roman"/>
                  <w:color w:val="auto"/>
                  <w:u w:val="none"/>
                </w:rPr>
                <w:t>31.03</w:t>
              </w:r>
            </w:hyperlink>
            <w:r w:rsidRPr="006E6C89">
              <w:rPr>
                <w:rFonts w:ascii="Times New Roman" w:hAnsi="Times New Roman"/>
              </w:rPr>
              <w:t xml:space="preserve">; </w:t>
            </w:r>
            <w:hyperlink r:id="rId106" w:anchor="31.09" w:history="1">
              <w:r w:rsidRPr="006E6C89">
                <w:rPr>
                  <w:rStyle w:val="Hipersaitas"/>
                  <w:rFonts w:ascii="Times New Roman" w:hAnsi="Times New Roman"/>
                  <w:color w:val="auto"/>
                  <w:u w:val="none"/>
                </w:rPr>
                <w:t>31.09</w:t>
              </w:r>
            </w:hyperlink>
            <w:r w:rsidRPr="006E6C89">
              <w:rPr>
                <w:rFonts w:ascii="Times New Roman" w:hAnsi="Times New Roman"/>
              </w:rPr>
              <w:t xml:space="preserve">; įeina į EVRK klasę </w:t>
            </w:r>
            <w:hyperlink r:id="rId107" w:anchor="29.32" w:history="1">
              <w:r w:rsidRPr="006E6C89">
                <w:rPr>
                  <w:rStyle w:val="Hipersaitas"/>
                  <w:rFonts w:ascii="Times New Roman" w:hAnsi="Times New Roman"/>
                  <w:color w:val="auto"/>
                  <w:u w:val="none"/>
                </w:rPr>
                <w:t>29.32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243</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243</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0B07B2">
            <w:pPr>
              <w:spacing w:after="0"/>
              <w:rPr>
                <w:rFonts w:ascii="Times New Roman" w:hAnsi="Times New Roman"/>
              </w:rPr>
            </w:pPr>
            <w:r w:rsidRPr="005A41D9">
              <w:rPr>
                <w:rFonts w:ascii="Times New Roman" w:hAnsi="Times New Roman"/>
              </w:rPr>
              <w:t xml:space="preserve">Gyvenamosios paskirties patalpų nuoma </w:t>
            </w:r>
            <w:r w:rsidRPr="00C707B6">
              <w:rPr>
                <w:rFonts w:ascii="Times New Roman" w:hAnsi="Times New Roman"/>
                <w:b/>
              </w:rPr>
              <w:t>už vieną objektą</w:t>
            </w:r>
            <w:r w:rsidRPr="005A41D9">
              <w:rPr>
                <w:rFonts w:ascii="Times New Roman" w:hAnsi="Times New Roman"/>
              </w:rPr>
              <w:t xml:space="preserve"> (</w:t>
            </w:r>
            <w:r w:rsidR="000B07B2">
              <w:rPr>
                <w:rFonts w:ascii="Times New Roman" w:hAnsi="Times New Roman"/>
              </w:rPr>
              <w:t>išskyrus apgyvendinimo paslaugas (kaimo turizmo paslauga</w:t>
            </w:r>
            <w:r w:rsidRPr="005A41D9">
              <w:rPr>
                <w:rFonts w:ascii="Times New Roman" w:hAnsi="Times New Roman"/>
              </w:rPr>
              <w:t>s ar</w:t>
            </w:r>
            <w:r w:rsidR="000B07B2">
              <w:rPr>
                <w:rFonts w:ascii="Times New Roman" w:hAnsi="Times New Roman"/>
              </w:rPr>
              <w:t>ba nakvynės ir pusryčių paslauga</w:t>
            </w:r>
            <w:r w:rsidRPr="005A41D9">
              <w:rPr>
                <w:rFonts w:ascii="Times New Roman" w:hAnsi="Times New Roman"/>
              </w:rPr>
              <w:t xml:space="preserve">s)  </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C707B6">
            <w:pPr>
              <w:spacing w:after="0"/>
              <w:rPr>
                <w:rFonts w:ascii="Times New Roman" w:hAnsi="Times New Roman"/>
              </w:rPr>
            </w:pPr>
            <w:r w:rsidRPr="006E6C89">
              <w:rPr>
                <w:rFonts w:ascii="Times New Roman" w:hAnsi="Times New Roman"/>
              </w:rPr>
              <w:t xml:space="preserve">(įeina į EVRK klases </w:t>
            </w:r>
            <w:hyperlink r:id="rId108" w:anchor="68.20" w:history="1">
              <w:r w:rsidRPr="006E6C89">
                <w:rPr>
                  <w:rStyle w:val="Hipersaitas"/>
                  <w:rFonts w:ascii="Times New Roman" w:hAnsi="Times New Roman"/>
                  <w:color w:val="auto"/>
                  <w:u w:val="none"/>
                </w:rPr>
                <w:t>68.20</w:t>
              </w:r>
            </w:hyperlink>
            <w:r w:rsidR="005F36CE">
              <w:rPr>
                <w:rStyle w:val="Hipersaitas"/>
                <w:rFonts w:ascii="Times New Roman" w:hAnsi="Times New Roman"/>
                <w:color w:val="auto"/>
                <w:u w:val="none"/>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Žuvų, mėsos ir jų gaminių rūkymas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09" w:anchor="10.13" w:history="1">
              <w:r w:rsidRPr="006E6C89">
                <w:rPr>
                  <w:rStyle w:val="Hipersaitas"/>
                  <w:rFonts w:ascii="Times New Roman" w:hAnsi="Times New Roman"/>
                  <w:color w:val="auto"/>
                  <w:u w:val="none"/>
                </w:rPr>
                <w:t>10.13</w:t>
              </w:r>
            </w:hyperlink>
            <w:r w:rsidRPr="006E6C89">
              <w:rPr>
                <w:rFonts w:ascii="Times New Roman" w:hAnsi="Times New Roman"/>
              </w:rPr>
              <w:t xml:space="preserve">; </w:t>
            </w:r>
            <w:hyperlink r:id="rId110" w:anchor="10.20" w:history="1">
              <w:r w:rsidRPr="006E6C89">
                <w:rPr>
                  <w:rStyle w:val="Hipersaitas"/>
                  <w:rFonts w:ascii="Times New Roman" w:hAnsi="Times New Roman"/>
                  <w:color w:val="auto"/>
                  <w:u w:val="none"/>
                </w:rPr>
                <w:t>10.20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Vaisių, uogų ir daržovių sulčių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1" w:anchor="10.32" w:history="1">
              <w:r w:rsidRPr="006E6C89">
                <w:rPr>
                  <w:rStyle w:val="Hipersaitas"/>
                  <w:rFonts w:ascii="Times New Roman" w:hAnsi="Times New Roman"/>
                  <w:color w:val="auto"/>
                  <w:u w:val="none"/>
                </w:rPr>
                <w:t>10.32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43</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43</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Grūdų malimas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12" w:anchor="10.61" w:history="1">
              <w:r w:rsidRPr="006E6C89">
                <w:rPr>
                  <w:rStyle w:val="Hipersaitas"/>
                  <w:rFonts w:ascii="Times New Roman" w:hAnsi="Times New Roman"/>
                  <w:color w:val="auto"/>
                  <w:u w:val="none"/>
                </w:rPr>
                <w:t>10.61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Raštinės mašinų, buhalterinių mašinų, kompiuterių ir elektroninės aparatūros priežiūra ir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3" w:anchor="95.11" w:history="1">
              <w:r w:rsidRPr="006E6C89">
                <w:rPr>
                  <w:rStyle w:val="Hipersaitas"/>
                  <w:rFonts w:ascii="Times New Roman" w:hAnsi="Times New Roman"/>
                  <w:color w:val="auto"/>
                  <w:u w:val="none"/>
                </w:rPr>
                <w:t>95.11</w:t>
              </w:r>
            </w:hyperlink>
            <w:r w:rsidRPr="006E6C89">
              <w:rPr>
                <w:rFonts w:ascii="Times New Roman" w:hAnsi="Times New Roman"/>
              </w:rPr>
              <w:t xml:space="preserve">; įeina į EVRK klasę </w:t>
            </w:r>
            <w:hyperlink r:id="rId114" w:anchor="33.12" w:history="1">
              <w:r w:rsidRPr="006E6C89">
                <w:rPr>
                  <w:rStyle w:val="Hipersaitas"/>
                  <w:rFonts w:ascii="Times New Roman" w:hAnsi="Times New Roman"/>
                  <w:color w:val="auto"/>
                  <w:u w:val="none"/>
                </w:rPr>
                <w:t>33.12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Vertimo veikla (įskaitant nedidelės apimties spausdinimą)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5" w:anchor="74.30" w:history="1">
              <w:r w:rsidRPr="006E6C89">
                <w:rPr>
                  <w:rStyle w:val="Hipersaitas"/>
                  <w:rFonts w:ascii="Times New Roman" w:hAnsi="Times New Roman"/>
                  <w:color w:val="auto"/>
                  <w:u w:val="none"/>
                </w:rPr>
                <w:t>74.30</w:t>
              </w:r>
            </w:hyperlink>
            <w:r w:rsidRPr="006E6C89">
              <w:rPr>
                <w:rFonts w:ascii="Times New Roman" w:hAnsi="Times New Roman"/>
              </w:rPr>
              <w:t xml:space="preserve">; įeina į EVRK klasę </w:t>
            </w:r>
            <w:hyperlink r:id="rId116" w:anchor="82.19" w:history="1">
              <w:r w:rsidRPr="006E6C89">
                <w:rPr>
                  <w:rStyle w:val="Hipersaitas"/>
                  <w:rFonts w:ascii="Times New Roman" w:hAnsi="Times New Roman"/>
                  <w:color w:val="auto"/>
                  <w:u w:val="none"/>
                </w:rPr>
                <w:t>82.19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Juvelyrinių papuošalų gamyba ir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17" w:anchor="32.12" w:history="1">
              <w:r w:rsidRPr="006E6C89">
                <w:rPr>
                  <w:rStyle w:val="Hipersaitas"/>
                  <w:rFonts w:ascii="Times New Roman" w:hAnsi="Times New Roman"/>
                  <w:color w:val="auto"/>
                  <w:u w:val="none"/>
                </w:rPr>
                <w:t>32.12</w:t>
              </w:r>
            </w:hyperlink>
            <w:r w:rsidRPr="006E6C89">
              <w:rPr>
                <w:rFonts w:ascii="Times New Roman" w:hAnsi="Times New Roman"/>
              </w:rPr>
              <w:t xml:space="preserve">; </w:t>
            </w:r>
            <w:hyperlink r:id="rId118" w:anchor="95.25" w:history="1">
              <w:r w:rsidRPr="006E6C89">
                <w:rPr>
                  <w:rStyle w:val="Hipersaitas"/>
                  <w:rFonts w:ascii="Times New Roman" w:hAnsi="Times New Roman"/>
                  <w:color w:val="auto"/>
                  <w:u w:val="none"/>
                </w:rPr>
                <w:t>95.25</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Dirbtinės bižuterijos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19" w:anchor="32.13" w:history="1">
              <w:r w:rsidRPr="006E6C89">
                <w:rPr>
                  <w:rStyle w:val="Hipersaitas"/>
                  <w:rFonts w:ascii="Times New Roman" w:hAnsi="Times New Roman"/>
                  <w:color w:val="auto"/>
                  <w:u w:val="none"/>
                </w:rPr>
                <w:t>32.13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Filmavimas pramoginiuose renginiuose (išskyrus reportažų, informacinių laidų rengimą ir kitą žurnalistinio ar tiriamojo pobūdžio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0" w:anchor="74.20" w:history="1">
              <w:r w:rsidRPr="006E6C89">
                <w:rPr>
                  <w:rStyle w:val="Hipersaitas"/>
                  <w:rFonts w:ascii="Times New Roman" w:hAnsi="Times New Roman"/>
                  <w:color w:val="auto"/>
                  <w:u w:val="none"/>
                </w:rPr>
                <w:t>74.20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Taikomosios dailės ir vaizduojamojo meno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1" w:anchor="90.03" w:history="1">
              <w:r w:rsidRPr="006E6C89">
                <w:rPr>
                  <w:rStyle w:val="Hipersaitas"/>
                  <w:rFonts w:ascii="Times New Roman" w:hAnsi="Times New Roman"/>
                  <w:color w:val="auto"/>
                  <w:u w:val="none"/>
                </w:rPr>
                <w:t>90.03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Audiovizualinių kūrinių ir (arba) fonogramų bet kokiose laikmenose platinimas (prekyba ir (arba)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22" w:anchor="47.89" w:history="1">
              <w:r w:rsidRPr="006E6C89">
                <w:rPr>
                  <w:rStyle w:val="Hipersaitas"/>
                  <w:rFonts w:ascii="Times New Roman" w:hAnsi="Times New Roman"/>
                  <w:color w:val="auto"/>
                  <w:u w:val="none"/>
                </w:rPr>
                <w:t>47.89</w:t>
              </w:r>
            </w:hyperlink>
            <w:r w:rsidRPr="006E6C89">
              <w:rPr>
                <w:rFonts w:ascii="Times New Roman" w:hAnsi="Times New Roman"/>
              </w:rPr>
              <w:t xml:space="preserve">; </w:t>
            </w:r>
            <w:hyperlink r:id="rId123" w:anchor="47.99" w:history="1">
              <w:r w:rsidRPr="006E6C89">
                <w:rPr>
                  <w:rStyle w:val="Hipersaitas"/>
                  <w:rFonts w:ascii="Times New Roman" w:hAnsi="Times New Roman"/>
                  <w:color w:val="auto"/>
                  <w:u w:val="none"/>
                </w:rPr>
                <w:t>47.99</w:t>
              </w:r>
            </w:hyperlink>
            <w:r w:rsidRPr="006E6C89">
              <w:rPr>
                <w:rFonts w:ascii="Times New Roman" w:hAnsi="Times New Roman"/>
              </w:rPr>
              <w:t xml:space="preserve">; </w:t>
            </w:r>
            <w:hyperlink r:id="rId124" w:anchor="77.22" w:history="1">
              <w:r w:rsidRPr="006E6C89">
                <w:rPr>
                  <w:rStyle w:val="Hipersaitas"/>
                  <w:rFonts w:ascii="Times New Roman" w:hAnsi="Times New Roman"/>
                  <w:color w:val="auto"/>
                  <w:u w:val="none"/>
                </w:rPr>
                <w:t>77.22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Dovanų pakavimas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5" w:anchor="82.92" w:history="1">
              <w:r w:rsidRPr="006E6C89">
                <w:rPr>
                  <w:rStyle w:val="Hipersaitas"/>
                  <w:rFonts w:ascii="Times New Roman" w:hAnsi="Times New Roman"/>
                  <w:color w:val="auto"/>
                  <w:u w:val="none"/>
                </w:rPr>
                <w:t>82.92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Muzikos instrumentų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6"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Vonių restauravimas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7" w:anchor="33.11" w:history="1">
              <w:r w:rsidRPr="006E6C89">
                <w:rPr>
                  <w:rStyle w:val="Hipersaitas"/>
                  <w:rFonts w:ascii="Times New Roman" w:hAnsi="Times New Roman"/>
                  <w:color w:val="auto"/>
                  <w:u w:val="none"/>
                </w:rPr>
                <w:t>33.11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 xml:space="preserve">Siuvinėtų dirbinių gamyba </w:t>
            </w:r>
            <w:r w:rsidRPr="005A41D9">
              <w:rPr>
                <w:rStyle w:val="msoins0"/>
                <w:rFonts w:ascii="Times New Roman" w:hAnsi="Times New Roman"/>
                <w:color w:val="auto"/>
                <w:u w:val="none"/>
              </w:rPr>
              <w:t>ir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28" w:anchor="13.99" w:history="1">
              <w:r w:rsidRPr="006E6C89">
                <w:rPr>
                  <w:rStyle w:val="Hipersaitas"/>
                  <w:rFonts w:ascii="Times New Roman" w:hAnsi="Times New Roman"/>
                  <w:color w:val="auto"/>
                  <w:u w:val="none"/>
                </w:rPr>
                <w:t>13.99</w:t>
              </w:r>
            </w:hyperlink>
            <w:r w:rsidRPr="006E6C89">
              <w:rPr>
                <w:rFonts w:ascii="Times New Roman" w:hAnsi="Times New Roman"/>
              </w:rPr>
              <w:t xml:space="preserve">; </w:t>
            </w:r>
            <w:hyperlink r:id="rId129"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72</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Naminių gyvūnėlių kirpimas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0"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Gyvulių traukiamų transporto priemonių, valčių, laivelių (kanojų, baidarių, eldijų), plaustų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31" w:anchor="30.12" w:history="1">
              <w:r w:rsidRPr="006E6C89">
                <w:rPr>
                  <w:rStyle w:val="Hipersaitas"/>
                  <w:rFonts w:ascii="Times New Roman" w:hAnsi="Times New Roman"/>
                  <w:color w:val="auto"/>
                  <w:u w:val="none"/>
                </w:rPr>
                <w:t>30.12</w:t>
              </w:r>
            </w:hyperlink>
            <w:r w:rsidRPr="006E6C89">
              <w:rPr>
                <w:rFonts w:ascii="Times New Roman" w:hAnsi="Times New Roman"/>
              </w:rPr>
              <w:t xml:space="preserve">; </w:t>
            </w:r>
            <w:hyperlink r:id="rId132" w:anchor="30.99" w:history="1">
              <w:r w:rsidRPr="006E6C89">
                <w:rPr>
                  <w:rStyle w:val="Hipersaitas"/>
                  <w:rFonts w:ascii="Times New Roman" w:hAnsi="Times New Roman"/>
                  <w:color w:val="auto"/>
                  <w:u w:val="none"/>
                </w:rPr>
                <w:t>30.99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Trenerių veikla, jei asmuo nėra sudaręs sporto veiklos sutarties (kontrakto)</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3" w:anchor="85.51" w:history="1">
              <w:r w:rsidRPr="006E6C89">
                <w:rPr>
                  <w:rStyle w:val="Hipersaitas"/>
                  <w:rFonts w:ascii="Times New Roman" w:hAnsi="Times New Roman"/>
                  <w:color w:val="auto"/>
                  <w:u w:val="none"/>
                </w:rPr>
                <w:t>85.51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Veislinių naminių gyvūnėlių auginimas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4" w:anchor="01.49" w:history="1">
              <w:r w:rsidRPr="006E6C89">
                <w:rPr>
                  <w:rStyle w:val="Hipersaitas"/>
                  <w:rFonts w:ascii="Times New Roman" w:hAnsi="Times New Roman"/>
                  <w:color w:val="auto"/>
                  <w:u w:val="none"/>
                </w:rPr>
                <w:t>01.49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Knygų, žurnalų ir laikraščių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5"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Kilimų ir kiliminių gaminių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6"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Diskotekos vedėjo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7" w:anchor="90.01" w:history="1">
              <w:r w:rsidRPr="006E6C89">
                <w:rPr>
                  <w:rStyle w:val="Hipersaitas"/>
                  <w:rFonts w:ascii="Times New Roman" w:hAnsi="Times New Roman"/>
                  <w:color w:val="auto"/>
                  <w:u w:val="none"/>
                </w:rPr>
                <w:t>90.01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Turistų gidų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8" w:anchor="79.90" w:history="1">
              <w:r w:rsidRPr="006E6C89">
                <w:rPr>
                  <w:rStyle w:val="Hipersaitas"/>
                  <w:rFonts w:ascii="Times New Roman" w:hAnsi="Times New Roman"/>
                  <w:color w:val="auto"/>
                  <w:u w:val="none"/>
                </w:rPr>
                <w:t>79.90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Gyvulių traukiamų transporto priemonių, valčių, laivelių (kanojų, baidarių, eldijų), plaustų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39" w:anchor="33.15" w:history="1">
              <w:r w:rsidRPr="006E6C89">
                <w:rPr>
                  <w:rStyle w:val="Hipersaitas"/>
                  <w:rFonts w:ascii="Times New Roman" w:hAnsi="Times New Roman"/>
                  <w:color w:val="auto"/>
                  <w:u w:val="none"/>
                </w:rPr>
                <w:t>33.15</w:t>
              </w:r>
            </w:hyperlink>
            <w:r w:rsidRPr="006E6C89">
              <w:rPr>
                <w:rFonts w:ascii="Times New Roman" w:hAnsi="Times New Roman"/>
              </w:rPr>
              <w:t xml:space="preserve">; </w:t>
            </w:r>
            <w:hyperlink r:id="rId140" w:anchor="33.17" w:history="1">
              <w:r w:rsidRPr="006E6C89">
                <w:rPr>
                  <w:rStyle w:val="Hipersaitas"/>
                  <w:rFonts w:ascii="Times New Roman" w:hAnsi="Times New Roman"/>
                  <w:color w:val="auto"/>
                  <w:u w:val="none"/>
                </w:rPr>
                <w:t>33.17</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Statybinės miško medžiagos auginimas (sodinimas, persodinimas, atsodinimas, retinimas)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1" w:anchor="02.10" w:history="1">
              <w:r w:rsidRPr="006E6C89">
                <w:rPr>
                  <w:rStyle w:val="Hipersaitas"/>
                  <w:rFonts w:ascii="Times New Roman" w:hAnsi="Times New Roman"/>
                  <w:color w:val="auto"/>
                  <w:u w:val="none"/>
                </w:rPr>
                <w:t>02.10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Miško daigynų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2" w:anchor="02.10" w:history="1">
              <w:r w:rsidRPr="006E6C89">
                <w:rPr>
                  <w:rStyle w:val="Hipersaitas"/>
                  <w:rFonts w:ascii="Times New Roman" w:hAnsi="Times New Roman"/>
                  <w:color w:val="auto"/>
                  <w:u w:val="none"/>
                </w:rPr>
                <w:t>02.10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Medalių, medalionų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3" w:anchor="32.12" w:history="1">
              <w:r w:rsidRPr="006E6C89">
                <w:rPr>
                  <w:rStyle w:val="Hipersaitas"/>
                  <w:rFonts w:ascii="Times New Roman" w:hAnsi="Times New Roman"/>
                  <w:color w:val="auto"/>
                  <w:u w:val="none"/>
                </w:rPr>
                <w:t>32.12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Medvilninių ir lininių audinių audimas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4" w:anchor="13.20" w:history="1">
              <w:r w:rsidRPr="006E6C89">
                <w:rPr>
                  <w:rStyle w:val="Hipersaitas"/>
                  <w:rFonts w:ascii="Times New Roman" w:hAnsi="Times New Roman"/>
                  <w:color w:val="auto"/>
                  <w:u w:val="none"/>
                </w:rPr>
                <w:t>13.20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Kopijavimo, šviesoraščio, teksto dauginimo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5" w:anchor="82.19" w:history="1">
              <w:r w:rsidRPr="006E6C89">
                <w:rPr>
                  <w:rStyle w:val="Hipersaitas"/>
                  <w:rFonts w:ascii="Times New Roman" w:hAnsi="Times New Roman"/>
                  <w:color w:val="auto"/>
                  <w:u w:val="none"/>
                </w:rPr>
                <w:t>82.19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Astrologijos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6"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Laiptinių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7" w:anchor="81.21" w:history="1">
              <w:r w:rsidRPr="006E6C89">
                <w:rPr>
                  <w:rStyle w:val="Hipersaitas"/>
                  <w:rFonts w:ascii="Times New Roman" w:hAnsi="Times New Roman"/>
                  <w:color w:val="auto"/>
                  <w:u w:val="none"/>
                </w:rPr>
                <w:t>81.21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Valčių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(EVRK klasė 77.21.10)</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Dviračių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(EVRK klasė 77.21.30)</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Tekstilės, juvelyrinių dirbinių, drabužių, avalynės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8"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Langų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9" w:anchor="81.21" w:history="1">
              <w:r w:rsidRPr="006E6C89">
                <w:rPr>
                  <w:rStyle w:val="Hipersaitas"/>
                  <w:rFonts w:ascii="Times New Roman" w:hAnsi="Times New Roman"/>
                  <w:color w:val="auto"/>
                  <w:u w:val="none"/>
                </w:rPr>
                <w:t>81.21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Gelbėtojų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0" w:anchor="93.29" w:history="1">
              <w:r w:rsidRPr="006E6C89">
                <w:rPr>
                  <w:rStyle w:val="Hipersaitas"/>
                  <w:rFonts w:ascii="Times New Roman" w:hAnsi="Times New Roman"/>
                  <w:color w:val="auto"/>
                  <w:u w:val="none"/>
                </w:rPr>
                <w:t>93.29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Neįgalių, įskaitant nepilnamečius neįgalius asmenis, ir kitų asmenų (išskyrus nepilnamečius asmenis) priežiūros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(įeina į EVRK klases 88.10; 88.91)</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Kalvių (arklių kaustytojų)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1" w:anchor="01.62" w:history="1">
              <w:r w:rsidRPr="006E6C89">
                <w:rPr>
                  <w:rStyle w:val="Hipersaitas"/>
                  <w:rFonts w:ascii="Times New Roman" w:hAnsi="Times New Roman"/>
                  <w:color w:val="auto"/>
                  <w:u w:val="none"/>
                </w:rPr>
                <w:t>01.62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Pastatų valymo po statybų darbai</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2" w:anchor="43.39" w:history="1">
              <w:r w:rsidRPr="006E6C89">
                <w:rPr>
                  <w:rStyle w:val="Hipersaitas"/>
                  <w:rFonts w:ascii="Times New Roman" w:hAnsi="Times New Roman"/>
                  <w:color w:val="auto"/>
                  <w:u w:val="none"/>
                </w:rPr>
                <w:t>43.39</w:t>
              </w:r>
            </w:hyperlink>
            <w:r w:rsidRPr="006E6C89">
              <w:rPr>
                <w:rFonts w:ascii="Times New Roman" w:hAnsi="Times New Roman"/>
              </w:rPr>
              <w:t xml:space="preserve">) </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7E0C2F" w:rsidRDefault="00787132" w:rsidP="00260E57">
            <w:pPr>
              <w:spacing w:after="0"/>
              <w:ind w:hanging="17"/>
              <w:jc w:val="center"/>
              <w:rPr>
                <w:rFonts w:ascii="Times New Roman" w:hAnsi="Times New Roman"/>
              </w:rPr>
            </w:pPr>
            <w:r w:rsidRPr="007E0C2F">
              <w:rPr>
                <w:rFonts w:ascii="Times New Roman" w:hAnsi="Times New Roman"/>
              </w:rPr>
              <w:t>466</w:t>
            </w:r>
          </w:p>
        </w:tc>
        <w:tc>
          <w:tcPr>
            <w:tcW w:w="1413" w:type="dxa"/>
            <w:tcBorders>
              <w:top w:val="single" w:sz="4" w:space="0" w:color="auto"/>
              <w:left w:val="single" w:sz="4" w:space="0" w:color="auto"/>
              <w:bottom w:val="single" w:sz="4" w:space="0" w:color="auto"/>
              <w:right w:val="single" w:sz="4" w:space="0" w:color="auto"/>
            </w:tcBorders>
          </w:tcPr>
          <w:p w:rsidR="005A41D9" w:rsidRPr="007E0C2F" w:rsidRDefault="00787132" w:rsidP="00260E57">
            <w:pPr>
              <w:spacing w:after="0"/>
              <w:ind w:hanging="17"/>
              <w:jc w:val="center"/>
              <w:rPr>
                <w:rFonts w:ascii="Times New Roman" w:hAnsi="Times New Roman"/>
              </w:rPr>
            </w:pPr>
            <w:r w:rsidRPr="007E0C2F">
              <w:rPr>
                <w:rFonts w:ascii="Times New Roman" w:hAnsi="Times New Roman"/>
              </w:rPr>
              <w:t>466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53" w:anchor="43.12" w:history="1">
              <w:r w:rsidRPr="006E6C89">
                <w:rPr>
                  <w:rStyle w:val="Hipersaitas"/>
                  <w:rFonts w:ascii="Times New Roman" w:hAnsi="Times New Roman"/>
                  <w:color w:val="auto"/>
                  <w:u w:val="none"/>
                </w:rPr>
                <w:t>43.12</w:t>
              </w:r>
            </w:hyperlink>
            <w:r w:rsidRPr="006E6C89">
              <w:rPr>
                <w:rFonts w:ascii="Times New Roman" w:hAnsi="Times New Roman"/>
              </w:rPr>
              <w:t xml:space="preserve">; </w:t>
            </w:r>
            <w:hyperlink r:id="rId154" w:anchor="43.91" w:history="1">
              <w:r w:rsidRPr="006E6C89">
                <w:rPr>
                  <w:rStyle w:val="Hipersaitas"/>
                  <w:rFonts w:ascii="Times New Roman" w:hAnsi="Times New Roman"/>
                  <w:color w:val="auto"/>
                  <w:u w:val="none"/>
                </w:rPr>
                <w:t>43.91</w:t>
              </w:r>
            </w:hyperlink>
            <w:r w:rsidRPr="006E6C89">
              <w:rPr>
                <w:rFonts w:ascii="Times New Roman" w:hAnsi="Times New Roman"/>
              </w:rPr>
              <w:t xml:space="preserve">; įeina į EVRK klasę </w:t>
            </w:r>
            <w:hyperlink r:id="rId155" w:anchor="43.99" w:history="1">
              <w:r w:rsidRPr="006E6C89">
                <w:rPr>
                  <w:rStyle w:val="Hipersaitas"/>
                  <w:rFonts w:ascii="Times New Roman" w:hAnsi="Times New Roman"/>
                  <w:color w:val="auto"/>
                  <w:u w:val="none"/>
                </w:rPr>
                <w:t>43.99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466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466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Kvalifikacijos tobulinimo ir papildomo mokymo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56" w:anchor="85.51" w:history="1">
              <w:r w:rsidRPr="006E6C89">
                <w:rPr>
                  <w:rStyle w:val="Hipersaitas"/>
                  <w:rFonts w:ascii="Times New Roman" w:hAnsi="Times New Roman"/>
                  <w:color w:val="auto"/>
                  <w:u w:val="none"/>
                </w:rPr>
                <w:t>85.51</w:t>
              </w:r>
            </w:hyperlink>
            <w:r w:rsidRPr="006E6C89">
              <w:rPr>
                <w:rFonts w:ascii="Times New Roman" w:hAnsi="Times New Roman"/>
              </w:rPr>
              <w:t xml:space="preserve">; </w:t>
            </w:r>
            <w:hyperlink r:id="rId157" w:anchor="85.52" w:history="1">
              <w:r w:rsidRPr="006E6C89">
                <w:rPr>
                  <w:rStyle w:val="Hipersaitas"/>
                  <w:rFonts w:ascii="Times New Roman" w:hAnsi="Times New Roman"/>
                  <w:color w:val="auto"/>
                  <w:u w:val="none"/>
                </w:rPr>
                <w:t>85.52</w:t>
              </w:r>
            </w:hyperlink>
            <w:r w:rsidRPr="006E6C89">
              <w:rPr>
                <w:rFonts w:ascii="Times New Roman" w:hAnsi="Times New Roman"/>
              </w:rPr>
              <w:t xml:space="preserve">; </w:t>
            </w:r>
            <w:hyperlink r:id="rId158" w:anchor="85.59" w:history="1">
              <w:r w:rsidRPr="006E6C89">
                <w:rPr>
                  <w:rStyle w:val="Hipersaitas"/>
                  <w:rFonts w:ascii="Times New Roman" w:hAnsi="Times New Roman"/>
                  <w:color w:val="auto"/>
                  <w:u w:val="none"/>
                </w:rPr>
                <w:t>85.59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Aplinkos tvarkymas, gatvių valymas, sniego ir ledo šalinimas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59" w:anchor="81.29" w:history="1">
              <w:r w:rsidRPr="006E6C89">
                <w:rPr>
                  <w:rStyle w:val="Hipersaitas"/>
                  <w:rFonts w:ascii="Times New Roman" w:hAnsi="Times New Roman"/>
                  <w:color w:val="auto"/>
                  <w:u w:val="none"/>
                </w:rPr>
                <w:t>81.29</w:t>
              </w:r>
            </w:hyperlink>
            <w:r w:rsidRPr="006E6C89">
              <w:rPr>
                <w:rFonts w:ascii="Times New Roman" w:hAnsi="Times New Roman"/>
              </w:rPr>
              <w:t xml:space="preserve">; </w:t>
            </w:r>
            <w:hyperlink r:id="rId160" w:anchor="81.30" w:history="1">
              <w:r w:rsidRPr="006E6C89">
                <w:rPr>
                  <w:rStyle w:val="Hipersaitas"/>
                  <w:rFonts w:ascii="Times New Roman" w:hAnsi="Times New Roman"/>
                  <w:color w:val="auto"/>
                  <w:u w:val="none"/>
                </w:rPr>
                <w:t>81.30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bl>
    <w:p w:rsidR="00D51E63" w:rsidRPr="005A41D9" w:rsidRDefault="00D51E63" w:rsidP="005A41D9">
      <w:pPr>
        <w:spacing w:after="0"/>
        <w:rPr>
          <w:rFonts w:ascii="Times New Roman" w:hAnsi="Times New Roman"/>
        </w:rPr>
      </w:pPr>
    </w:p>
    <w:sectPr w:rsidR="00D51E63" w:rsidRPr="005A41D9" w:rsidSect="00E60A36">
      <w:pgSz w:w="16838" w:h="11906" w:orient="landscape"/>
      <w:pgMar w:top="709"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D9"/>
    <w:rsid w:val="000967F5"/>
    <w:rsid w:val="000B07B2"/>
    <w:rsid w:val="00260E57"/>
    <w:rsid w:val="0029377B"/>
    <w:rsid w:val="00366D52"/>
    <w:rsid w:val="005A41D9"/>
    <w:rsid w:val="005C779F"/>
    <w:rsid w:val="005F36CE"/>
    <w:rsid w:val="006B5637"/>
    <w:rsid w:val="006E6C89"/>
    <w:rsid w:val="0071404F"/>
    <w:rsid w:val="00751B83"/>
    <w:rsid w:val="00772461"/>
    <w:rsid w:val="00787132"/>
    <w:rsid w:val="007E0C2F"/>
    <w:rsid w:val="00A01C52"/>
    <w:rsid w:val="00BC1DAF"/>
    <w:rsid w:val="00C707B6"/>
    <w:rsid w:val="00D51E63"/>
    <w:rsid w:val="00E22342"/>
    <w:rsid w:val="00E60A36"/>
    <w:rsid w:val="00EA1478"/>
    <w:rsid w:val="00EB54A5"/>
    <w:rsid w:val="00F3307D"/>
    <w:rsid w:val="00F5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CC84B-84BF-4004-9370-0EB97D15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A41D9"/>
    <w:rPr>
      <w:rFonts w:cs="Times New Roman"/>
      <w:color w:val="0000FF"/>
      <w:u w:val="single"/>
    </w:rPr>
  </w:style>
  <w:style w:type="paragraph" w:customStyle="1" w:styleId="preformatted">
    <w:name w:val="preformatted"/>
    <w:basedOn w:val="prastasis"/>
    <w:uiPriority w:val="99"/>
    <w:rsid w:val="005A41D9"/>
    <w:pPr>
      <w:snapToGrid w:val="0"/>
      <w:spacing w:after="0" w:line="240" w:lineRule="auto"/>
    </w:pPr>
    <w:rPr>
      <w:rFonts w:ascii="Courier New" w:eastAsia="Times New Roman" w:hAnsi="Courier New" w:cs="Courier New"/>
      <w:sz w:val="20"/>
      <w:szCs w:val="20"/>
      <w:lang w:eastAsia="lt-LT"/>
    </w:rPr>
  </w:style>
  <w:style w:type="character" w:customStyle="1" w:styleId="msoins0">
    <w:name w:val="msoins"/>
    <w:uiPriority w:val="99"/>
    <w:rsid w:val="005A41D9"/>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4" Type="http://schemas.openxmlformats.org/officeDocument/2006/relationships/hyperlink" Target="http://www.stat.gov.lt/uploads/klasifik/EVRK/EVRK2red_lt_RIGHT.htm" TargetMode="External"/><Relationship Id="rId9"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3" Type="http://schemas.openxmlformats.org/officeDocument/2006/relationships/webSettings" Target="web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3884</Words>
  <Characters>22144</Characters>
  <Application>Microsoft Office Word</Application>
  <DocSecurity>0</DocSecurity>
  <Lines>184</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25977</CharactersWithSpaces>
  <SharedDoc>false</SharedDoc>
  <HLinks>
    <vt:vector size="942" baseType="variant">
      <vt:variant>
        <vt:i4>1835017</vt:i4>
      </vt:variant>
      <vt:variant>
        <vt:i4>468</vt:i4>
      </vt:variant>
      <vt:variant>
        <vt:i4>0</vt:i4>
      </vt:variant>
      <vt:variant>
        <vt:i4>5</vt:i4>
      </vt:variant>
      <vt:variant>
        <vt:lpwstr>http://www.stat.gov.lt/uploads/klasifik/EVRK/EVRK2red_lt_RIGHT.htm</vt:lpwstr>
      </vt:variant>
      <vt:variant>
        <vt:lpwstr>81.30</vt:lpwstr>
      </vt:variant>
      <vt:variant>
        <vt:i4>1900553</vt:i4>
      </vt:variant>
      <vt:variant>
        <vt:i4>465</vt:i4>
      </vt:variant>
      <vt:variant>
        <vt:i4>0</vt:i4>
      </vt:variant>
      <vt:variant>
        <vt:i4>5</vt:i4>
      </vt:variant>
      <vt:variant>
        <vt:lpwstr>http://www.stat.gov.lt/uploads/klasifik/EVRK/EVRK2red_lt_RIGHT.htm</vt:lpwstr>
      </vt:variant>
      <vt:variant>
        <vt:lpwstr>81.29</vt:lpwstr>
      </vt:variant>
      <vt:variant>
        <vt:i4>1966089</vt:i4>
      </vt:variant>
      <vt:variant>
        <vt:i4>462</vt:i4>
      </vt:variant>
      <vt:variant>
        <vt:i4>0</vt:i4>
      </vt:variant>
      <vt:variant>
        <vt:i4>5</vt:i4>
      </vt:variant>
      <vt:variant>
        <vt:lpwstr>http://www.stat.gov.lt/uploads/klasifik/EVRK/EVRK2red_lt_RIGHT.htm</vt:lpwstr>
      </vt:variant>
      <vt:variant>
        <vt:lpwstr>85.59</vt:lpwstr>
      </vt:variant>
      <vt:variant>
        <vt:i4>1966089</vt:i4>
      </vt:variant>
      <vt:variant>
        <vt:i4>459</vt:i4>
      </vt:variant>
      <vt:variant>
        <vt:i4>0</vt:i4>
      </vt:variant>
      <vt:variant>
        <vt:i4>5</vt:i4>
      </vt:variant>
      <vt:variant>
        <vt:lpwstr>http://www.stat.gov.lt/uploads/klasifik/EVRK/EVRK2red_lt_RIGHT.htm</vt:lpwstr>
      </vt:variant>
      <vt:variant>
        <vt:lpwstr>85.52</vt:lpwstr>
      </vt:variant>
      <vt:variant>
        <vt:i4>1966089</vt:i4>
      </vt:variant>
      <vt:variant>
        <vt:i4>456</vt:i4>
      </vt:variant>
      <vt:variant>
        <vt:i4>0</vt:i4>
      </vt:variant>
      <vt:variant>
        <vt:i4>5</vt:i4>
      </vt:variant>
      <vt:variant>
        <vt:lpwstr>http://www.stat.gov.lt/uploads/klasifik/EVRK/EVRK2red_lt_RIGHT.htm</vt:lpwstr>
      </vt:variant>
      <vt:variant>
        <vt:lpwstr>85.51</vt:lpwstr>
      </vt:variant>
      <vt:variant>
        <vt:i4>1310725</vt:i4>
      </vt:variant>
      <vt:variant>
        <vt:i4>453</vt:i4>
      </vt:variant>
      <vt:variant>
        <vt:i4>0</vt:i4>
      </vt:variant>
      <vt:variant>
        <vt:i4>5</vt:i4>
      </vt:variant>
      <vt:variant>
        <vt:lpwstr>http://www.stat.gov.lt/uploads/klasifik/EVRK/EVRK2red_lt_RIGHT.htm</vt:lpwstr>
      </vt:variant>
      <vt:variant>
        <vt:lpwstr>43.99</vt:lpwstr>
      </vt:variant>
      <vt:variant>
        <vt:i4>1310725</vt:i4>
      </vt:variant>
      <vt:variant>
        <vt:i4>450</vt:i4>
      </vt:variant>
      <vt:variant>
        <vt:i4>0</vt:i4>
      </vt:variant>
      <vt:variant>
        <vt:i4>5</vt:i4>
      </vt:variant>
      <vt:variant>
        <vt:lpwstr>http://www.stat.gov.lt/uploads/klasifik/EVRK/EVRK2red_lt_RIGHT.htm</vt:lpwstr>
      </vt:variant>
      <vt:variant>
        <vt:lpwstr>43.91</vt:lpwstr>
      </vt:variant>
      <vt:variant>
        <vt:i4>1835013</vt:i4>
      </vt:variant>
      <vt:variant>
        <vt:i4>447</vt:i4>
      </vt:variant>
      <vt:variant>
        <vt:i4>0</vt:i4>
      </vt:variant>
      <vt:variant>
        <vt:i4>5</vt:i4>
      </vt:variant>
      <vt:variant>
        <vt:lpwstr>http://www.stat.gov.lt/uploads/klasifik/EVRK/EVRK2red_lt_RIGHT.htm</vt:lpwstr>
      </vt:variant>
      <vt:variant>
        <vt:lpwstr>43.12</vt:lpwstr>
      </vt:variant>
      <vt:variant>
        <vt:i4>1966085</vt:i4>
      </vt:variant>
      <vt:variant>
        <vt:i4>444</vt:i4>
      </vt:variant>
      <vt:variant>
        <vt:i4>0</vt:i4>
      </vt:variant>
      <vt:variant>
        <vt:i4>5</vt:i4>
      </vt:variant>
      <vt:variant>
        <vt:lpwstr>http://www.stat.gov.lt/uploads/klasifik/EVRK/EVRK2red_lt_RIGHT.htm</vt:lpwstr>
      </vt:variant>
      <vt:variant>
        <vt:lpwstr>43.39</vt:lpwstr>
      </vt:variant>
      <vt:variant>
        <vt:i4>1638401</vt:i4>
      </vt:variant>
      <vt:variant>
        <vt:i4>441</vt:i4>
      </vt:variant>
      <vt:variant>
        <vt:i4>0</vt:i4>
      </vt:variant>
      <vt:variant>
        <vt:i4>5</vt:i4>
      </vt:variant>
      <vt:variant>
        <vt:lpwstr>http://www.stat.gov.lt/uploads/klasifik/EVRK/EVRK2red_lt_RIGHT.htm</vt:lpwstr>
      </vt:variant>
      <vt:variant>
        <vt:lpwstr>01.62</vt:lpwstr>
      </vt:variant>
      <vt:variant>
        <vt:i4>2031624</vt:i4>
      </vt:variant>
      <vt:variant>
        <vt:i4>438</vt:i4>
      </vt:variant>
      <vt:variant>
        <vt:i4>0</vt:i4>
      </vt:variant>
      <vt:variant>
        <vt:i4>5</vt:i4>
      </vt:variant>
      <vt:variant>
        <vt:lpwstr>http://www.stat.gov.lt/uploads/klasifik/EVRK/EVRK2red_lt_RIGHT.htm</vt:lpwstr>
      </vt:variant>
      <vt:variant>
        <vt:lpwstr>93.29</vt:lpwstr>
      </vt:variant>
      <vt:variant>
        <vt:i4>1900553</vt:i4>
      </vt:variant>
      <vt:variant>
        <vt:i4>435</vt:i4>
      </vt:variant>
      <vt:variant>
        <vt:i4>0</vt:i4>
      </vt:variant>
      <vt:variant>
        <vt:i4>5</vt:i4>
      </vt:variant>
      <vt:variant>
        <vt:lpwstr>http://www.stat.gov.lt/uploads/klasifik/EVRK/EVRK2red_lt_RIGHT.htm</vt:lpwstr>
      </vt:variant>
      <vt:variant>
        <vt:lpwstr>81.21</vt:lpwstr>
      </vt:variant>
      <vt:variant>
        <vt:i4>1769478</vt:i4>
      </vt:variant>
      <vt:variant>
        <vt:i4>432</vt:i4>
      </vt:variant>
      <vt:variant>
        <vt:i4>0</vt:i4>
      </vt:variant>
      <vt:variant>
        <vt:i4>5</vt:i4>
      </vt:variant>
      <vt:variant>
        <vt:lpwstr>http://www.stat.gov.lt/uploads/klasifik/EVRK/EVRK2red_lt_RIGHT.htm</vt:lpwstr>
      </vt:variant>
      <vt:variant>
        <vt:lpwstr>77.29</vt:lpwstr>
      </vt:variant>
      <vt:variant>
        <vt:i4>1900553</vt:i4>
      </vt:variant>
      <vt:variant>
        <vt:i4>429</vt:i4>
      </vt:variant>
      <vt:variant>
        <vt:i4>0</vt:i4>
      </vt:variant>
      <vt:variant>
        <vt:i4>5</vt:i4>
      </vt:variant>
      <vt:variant>
        <vt:lpwstr>http://www.stat.gov.lt/uploads/klasifik/EVRK/EVRK2red_lt_RIGHT.htm</vt:lpwstr>
      </vt:variant>
      <vt:variant>
        <vt:lpwstr>81.21</vt:lpwstr>
      </vt:variant>
      <vt:variant>
        <vt:i4>1572872</vt:i4>
      </vt:variant>
      <vt:variant>
        <vt:i4>426</vt:i4>
      </vt:variant>
      <vt:variant>
        <vt:i4>0</vt:i4>
      </vt:variant>
      <vt:variant>
        <vt:i4>5</vt:i4>
      </vt:variant>
      <vt:variant>
        <vt:lpwstr>http://www.stat.gov.lt/uploads/klasifik/EVRK/EVRK2red_lt_RIGHT.htm</vt:lpwstr>
      </vt:variant>
      <vt:variant>
        <vt:lpwstr>96.09</vt:lpwstr>
      </vt:variant>
      <vt:variant>
        <vt:i4>1900553</vt:i4>
      </vt:variant>
      <vt:variant>
        <vt:i4>423</vt:i4>
      </vt:variant>
      <vt:variant>
        <vt:i4>0</vt:i4>
      </vt:variant>
      <vt:variant>
        <vt:i4>5</vt:i4>
      </vt:variant>
      <vt:variant>
        <vt:lpwstr>http://www.stat.gov.lt/uploads/klasifik/EVRK/EVRK2red_lt_RIGHT.htm</vt:lpwstr>
      </vt:variant>
      <vt:variant>
        <vt:lpwstr>82.19</vt:lpwstr>
      </vt:variant>
      <vt:variant>
        <vt:i4>2031616</vt:i4>
      </vt:variant>
      <vt:variant>
        <vt:i4>420</vt:i4>
      </vt:variant>
      <vt:variant>
        <vt:i4>0</vt:i4>
      </vt:variant>
      <vt:variant>
        <vt:i4>5</vt:i4>
      </vt:variant>
      <vt:variant>
        <vt:lpwstr>http://www.stat.gov.lt/uploads/klasifik/EVRK/EVRK2red_lt_RIGHT.htm</vt:lpwstr>
      </vt:variant>
      <vt:variant>
        <vt:lpwstr>13.20</vt:lpwstr>
      </vt:variant>
      <vt:variant>
        <vt:i4>1900546</vt:i4>
      </vt:variant>
      <vt:variant>
        <vt:i4>417</vt:i4>
      </vt:variant>
      <vt:variant>
        <vt:i4>0</vt:i4>
      </vt:variant>
      <vt:variant>
        <vt:i4>5</vt:i4>
      </vt:variant>
      <vt:variant>
        <vt:lpwstr>http://www.stat.gov.lt/uploads/klasifik/EVRK/EVRK2red_lt_RIGHT.htm</vt:lpwstr>
      </vt:variant>
      <vt:variant>
        <vt:lpwstr>32.12</vt:lpwstr>
      </vt:variant>
      <vt:variant>
        <vt:i4>1900545</vt:i4>
      </vt:variant>
      <vt:variant>
        <vt:i4>414</vt:i4>
      </vt:variant>
      <vt:variant>
        <vt:i4>0</vt:i4>
      </vt:variant>
      <vt:variant>
        <vt:i4>5</vt:i4>
      </vt:variant>
      <vt:variant>
        <vt:lpwstr>http://www.stat.gov.lt/uploads/klasifik/EVRK/EVRK2red_lt_RIGHT.htm</vt:lpwstr>
      </vt:variant>
      <vt:variant>
        <vt:lpwstr>02.10</vt:lpwstr>
      </vt:variant>
      <vt:variant>
        <vt:i4>1900545</vt:i4>
      </vt:variant>
      <vt:variant>
        <vt:i4>411</vt:i4>
      </vt:variant>
      <vt:variant>
        <vt:i4>0</vt:i4>
      </vt:variant>
      <vt:variant>
        <vt:i4>5</vt:i4>
      </vt:variant>
      <vt:variant>
        <vt:lpwstr>http://www.stat.gov.lt/uploads/klasifik/EVRK/EVRK2red_lt_RIGHT.htm</vt:lpwstr>
      </vt:variant>
      <vt:variant>
        <vt:lpwstr>02.10</vt:lpwstr>
      </vt:variant>
      <vt:variant>
        <vt:i4>1835010</vt:i4>
      </vt:variant>
      <vt:variant>
        <vt:i4>408</vt:i4>
      </vt:variant>
      <vt:variant>
        <vt:i4>0</vt:i4>
      </vt:variant>
      <vt:variant>
        <vt:i4>5</vt:i4>
      </vt:variant>
      <vt:variant>
        <vt:lpwstr>http://www.stat.gov.lt/uploads/klasifik/EVRK/EVRK2red_lt_RIGHT.htm</vt:lpwstr>
      </vt:variant>
      <vt:variant>
        <vt:lpwstr>33.17</vt:lpwstr>
      </vt:variant>
      <vt:variant>
        <vt:i4>1835010</vt:i4>
      </vt:variant>
      <vt:variant>
        <vt:i4>405</vt:i4>
      </vt:variant>
      <vt:variant>
        <vt:i4>0</vt:i4>
      </vt:variant>
      <vt:variant>
        <vt:i4>5</vt:i4>
      </vt:variant>
      <vt:variant>
        <vt:lpwstr>http://www.stat.gov.lt/uploads/klasifik/EVRK/EVRK2red_lt_RIGHT.htm</vt:lpwstr>
      </vt:variant>
      <vt:variant>
        <vt:lpwstr>33.15</vt:lpwstr>
      </vt:variant>
      <vt:variant>
        <vt:i4>1966086</vt:i4>
      </vt:variant>
      <vt:variant>
        <vt:i4>402</vt:i4>
      </vt:variant>
      <vt:variant>
        <vt:i4>0</vt:i4>
      </vt:variant>
      <vt:variant>
        <vt:i4>5</vt:i4>
      </vt:variant>
      <vt:variant>
        <vt:lpwstr>http://www.stat.gov.lt/uploads/klasifik/EVRK/EVRK2red_lt_RIGHT.htm</vt:lpwstr>
      </vt:variant>
      <vt:variant>
        <vt:lpwstr>79.90</vt:lpwstr>
      </vt:variant>
      <vt:variant>
        <vt:i4>1966088</vt:i4>
      </vt:variant>
      <vt:variant>
        <vt:i4>399</vt:i4>
      </vt:variant>
      <vt:variant>
        <vt:i4>0</vt:i4>
      </vt:variant>
      <vt:variant>
        <vt:i4>5</vt:i4>
      </vt:variant>
      <vt:variant>
        <vt:lpwstr>http://www.stat.gov.lt/uploads/klasifik/EVRK/EVRK2red_lt_RIGHT.htm</vt:lpwstr>
      </vt:variant>
      <vt:variant>
        <vt:lpwstr>90.01</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1769478</vt:i4>
      </vt:variant>
      <vt:variant>
        <vt:i4>393</vt:i4>
      </vt:variant>
      <vt:variant>
        <vt:i4>0</vt:i4>
      </vt:variant>
      <vt:variant>
        <vt:i4>5</vt:i4>
      </vt:variant>
      <vt:variant>
        <vt:lpwstr>http://www.stat.gov.lt/uploads/klasifik/EVRK/EVRK2red_lt_RIGHT.htm</vt:lpwstr>
      </vt:variant>
      <vt:variant>
        <vt:lpwstr>77.29</vt:lpwstr>
      </vt:variant>
      <vt:variant>
        <vt:i4>1769473</vt:i4>
      </vt:variant>
      <vt:variant>
        <vt:i4>390</vt:i4>
      </vt:variant>
      <vt:variant>
        <vt:i4>0</vt:i4>
      </vt:variant>
      <vt:variant>
        <vt:i4>5</vt:i4>
      </vt:variant>
      <vt:variant>
        <vt:lpwstr>http://www.stat.gov.lt/uploads/klasifik/EVRK/EVRK2red_lt_RIGHT.htm</vt:lpwstr>
      </vt:variant>
      <vt:variant>
        <vt:lpwstr>01.49</vt:lpwstr>
      </vt:variant>
      <vt:variant>
        <vt:i4>1966089</vt:i4>
      </vt:variant>
      <vt:variant>
        <vt:i4>387</vt:i4>
      </vt:variant>
      <vt:variant>
        <vt:i4>0</vt:i4>
      </vt:variant>
      <vt:variant>
        <vt:i4>5</vt:i4>
      </vt:variant>
      <vt:variant>
        <vt:lpwstr>http://www.stat.gov.lt/uploads/klasifik/EVRK/EVRK2red_lt_RIGHT.htm</vt:lpwstr>
      </vt:variant>
      <vt:variant>
        <vt:lpwstr>85.51</vt:lpwstr>
      </vt:variant>
      <vt:variant>
        <vt:i4>1507330</vt:i4>
      </vt:variant>
      <vt:variant>
        <vt:i4>384</vt:i4>
      </vt:variant>
      <vt:variant>
        <vt:i4>0</vt:i4>
      </vt:variant>
      <vt:variant>
        <vt:i4>5</vt:i4>
      </vt:variant>
      <vt:variant>
        <vt:lpwstr>http://www.stat.gov.lt/uploads/klasifik/EVRK/EVRK2red_lt_RIGHT.htm</vt:lpwstr>
      </vt:variant>
      <vt:variant>
        <vt:lpwstr>30.99</vt:lpwstr>
      </vt:variant>
      <vt:variant>
        <vt:i4>2031618</vt:i4>
      </vt:variant>
      <vt:variant>
        <vt:i4>381</vt:i4>
      </vt:variant>
      <vt:variant>
        <vt:i4>0</vt:i4>
      </vt:variant>
      <vt:variant>
        <vt:i4>5</vt:i4>
      </vt:variant>
      <vt:variant>
        <vt:lpwstr>http://www.stat.gov.lt/uploads/klasifik/EVRK/EVRK2red_lt_RIGHT.htm</vt:lpwstr>
      </vt:variant>
      <vt:variant>
        <vt:lpwstr>30.12</vt:lpwstr>
      </vt:variant>
      <vt:variant>
        <vt:i4>1572872</vt:i4>
      </vt:variant>
      <vt:variant>
        <vt:i4>378</vt:i4>
      </vt:variant>
      <vt:variant>
        <vt:i4>0</vt:i4>
      </vt:variant>
      <vt:variant>
        <vt:i4>5</vt:i4>
      </vt:variant>
      <vt:variant>
        <vt:lpwstr>http://www.stat.gov.lt/uploads/klasifik/EVRK/EVRK2red_lt_RIGHT.htm</vt:lpwstr>
      </vt:variant>
      <vt:variant>
        <vt:lpwstr>96.09</vt:lpwstr>
      </vt:variant>
      <vt:variant>
        <vt:i4>1638408</vt:i4>
      </vt:variant>
      <vt:variant>
        <vt:i4>375</vt:i4>
      </vt:variant>
      <vt:variant>
        <vt:i4>0</vt:i4>
      </vt:variant>
      <vt:variant>
        <vt:i4>5</vt:i4>
      </vt:variant>
      <vt:variant>
        <vt:lpwstr>http://www.stat.gov.lt/uploads/klasifik/EVRK/EVRK2red_lt_RIGHT.htm</vt:lpwstr>
      </vt:variant>
      <vt:variant>
        <vt:lpwstr>95.29</vt:lpwstr>
      </vt:variant>
      <vt:variant>
        <vt:i4>1310720</vt:i4>
      </vt:variant>
      <vt:variant>
        <vt:i4>372</vt:i4>
      </vt:variant>
      <vt:variant>
        <vt:i4>0</vt:i4>
      </vt:variant>
      <vt:variant>
        <vt:i4>5</vt:i4>
      </vt:variant>
      <vt:variant>
        <vt:lpwstr>http://www.stat.gov.lt/uploads/klasifik/EVRK/EVRK2red_lt_RIGHT.htm</vt:lpwstr>
      </vt:variant>
      <vt:variant>
        <vt:lpwstr>13.99</vt:lpwstr>
      </vt:variant>
      <vt:variant>
        <vt:i4>1835010</vt:i4>
      </vt:variant>
      <vt:variant>
        <vt:i4>369</vt:i4>
      </vt:variant>
      <vt:variant>
        <vt:i4>0</vt:i4>
      </vt:variant>
      <vt:variant>
        <vt:i4>5</vt:i4>
      </vt:variant>
      <vt:variant>
        <vt:lpwstr>http://www.stat.gov.lt/uploads/klasifik/EVRK/EVRK2red_lt_RIGHT.htm</vt:lpwstr>
      </vt:variant>
      <vt:variant>
        <vt:lpwstr>33.11</vt:lpwstr>
      </vt:variant>
      <vt:variant>
        <vt:i4>1638408</vt:i4>
      </vt:variant>
      <vt:variant>
        <vt:i4>366</vt:i4>
      </vt:variant>
      <vt:variant>
        <vt:i4>0</vt:i4>
      </vt:variant>
      <vt:variant>
        <vt:i4>5</vt:i4>
      </vt:variant>
      <vt:variant>
        <vt:lpwstr>http://www.stat.gov.lt/uploads/klasifik/EVRK/EVRK2red_lt_RIGHT.htm</vt:lpwstr>
      </vt:variant>
      <vt:variant>
        <vt:lpwstr>95.29</vt:lpwstr>
      </vt:variant>
      <vt:variant>
        <vt:i4>1376265</vt:i4>
      </vt:variant>
      <vt:variant>
        <vt:i4>363</vt:i4>
      </vt:variant>
      <vt:variant>
        <vt:i4>0</vt:i4>
      </vt:variant>
      <vt:variant>
        <vt:i4>5</vt:i4>
      </vt:variant>
      <vt:variant>
        <vt:lpwstr>http://www.stat.gov.lt/uploads/klasifik/EVRK/EVRK2red_lt_RIGHT.htm</vt:lpwstr>
      </vt:variant>
      <vt:variant>
        <vt:lpwstr>82.92</vt:lpwstr>
      </vt:variant>
      <vt:variant>
        <vt:i4>1769478</vt:i4>
      </vt:variant>
      <vt:variant>
        <vt:i4>360</vt:i4>
      </vt:variant>
      <vt:variant>
        <vt:i4>0</vt:i4>
      </vt:variant>
      <vt:variant>
        <vt:i4>5</vt:i4>
      </vt:variant>
      <vt:variant>
        <vt:lpwstr>http://www.stat.gov.lt/uploads/klasifik/EVRK/EVRK2red_lt_RIGHT.htm</vt:lpwstr>
      </vt:variant>
      <vt:variant>
        <vt:lpwstr>77.22</vt:lpwstr>
      </vt:variant>
      <vt:variant>
        <vt:i4>1048581</vt:i4>
      </vt:variant>
      <vt:variant>
        <vt:i4>357</vt:i4>
      </vt:variant>
      <vt:variant>
        <vt:i4>0</vt:i4>
      </vt:variant>
      <vt:variant>
        <vt:i4>5</vt:i4>
      </vt:variant>
      <vt:variant>
        <vt:lpwstr>http://www.stat.gov.lt/uploads/klasifik/EVRK/EVRK2red_lt_RIGHT.htm</vt:lpwstr>
      </vt:variant>
      <vt:variant>
        <vt:lpwstr>47.99</vt:lpwstr>
      </vt:variant>
      <vt:variant>
        <vt:i4>1114117</vt:i4>
      </vt:variant>
      <vt:variant>
        <vt:i4>354</vt:i4>
      </vt:variant>
      <vt:variant>
        <vt:i4>0</vt:i4>
      </vt:variant>
      <vt:variant>
        <vt:i4>5</vt:i4>
      </vt:variant>
      <vt:variant>
        <vt:lpwstr>http://www.stat.gov.lt/uploads/klasifik/EVRK/EVRK2red_lt_RIGHT.htm</vt:lpwstr>
      </vt:variant>
      <vt:variant>
        <vt:lpwstr>47.89</vt:lpwstr>
      </vt:variant>
      <vt:variant>
        <vt:i4>1966088</vt:i4>
      </vt:variant>
      <vt:variant>
        <vt:i4>351</vt:i4>
      </vt:variant>
      <vt:variant>
        <vt:i4>0</vt:i4>
      </vt:variant>
      <vt:variant>
        <vt:i4>5</vt:i4>
      </vt:variant>
      <vt:variant>
        <vt:lpwstr>http://www.stat.gov.lt/uploads/klasifik/EVRK/EVRK2red_lt_RIGHT.htm</vt:lpwstr>
      </vt:variant>
      <vt:variant>
        <vt:lpwstr>90.03</vt:lpwstr>
      </vt:variant>
      <vt:variant>
        <vt:i4>1572870</vt:i4>
      </vt:variant>
      <vt:variant>
        <vt:i4>348</vt:i4>
      </vt:variant>
      <vt:variant>
        <vt:i4>0</vt:i4>
      </vt:variant>
      <vt:variant>
        <vt:i4>5</vt:i4>
      </vt:variant>
      <vt:variant>
        <vt:lpwstr>http://www.stat.gov.lt/uploads/klasifik/EVRK/EVRK2red_lt_RIGHT.htm</vt:lpwstr>
      </vt:variant>
      <vt:variant>
        <vt:lpwstr>74.20</vt:lpwstr>
      </vt:variant>
      <vt:variant>
        <vt:i4>1900546</vt:i4>
      </vt:variant>
      <vt:variant>
        <vt:i4>345</vt:i4>
      </vt:variant>
      <vt:variant>
        <vt:i4>0</vt:i4>
      </vt:variant>
      <vt:variant>
        <vt:i4>5</vt:i4>
      </vt:variant>
      <vt:variant>
        <vt:lpwstr>http://www.stat.gov.lt/uploads/klasifik/EVRK/EVRK2red_lt_RIGHT.htm</vt:lpwstr>
      </vt:variant>
      <vt:variant>
        <vt:lpwstr>32.13</vt:lpwstr>
      </vt:variant>
      <vt:variant>
        <vt:i4>1638408</vt:i4>
      </vt:variant>
      <vt:variant>
        <vt:i4>342</vt:i4>
      </vt:variant>
      <vt:variant>
        <vt:i4>0</vt:i4>
      </vt:variant>
      <vt:variant>
        <vt:i4>5</vt:i4>
      </vt:variant>
      <vt:variant>
        <vt:lpwstr>http://www.stat.gov.lt/uploads/klasifik/EVRK/EVRK2red_lt_RIGHT.htm</vt:lpwstr>
      </vt:variant>
      <vt:variant>
        <vt:lpwstr>95.25</vt:lpwstr>
      </vt:variant>
      <vt:variant>
        <vt:i4>1900546</vt:i4>
      </vt:variant>
      <vt:variant>
        <vt:i4>339</vt:i4>
      </vt:variant>
      <vt:variant>
        <vt:i4>0</vt:i4>
      </vt:variant>
      <vt:variant>
        <vt:i4>5</vt:i4>
      </vt:variant>
      <vt:variant>
        <vt:lpwstr>http://www.stat.gov.lt/uploads/klasifik/EVRK/EVRK2red_lt_RIGHT.htm</vt:lpwstr>
      </vt:variant>
      <vt:variant>
        <vt:lpwstr>32.12</vt:lpwstr>
      </vt:variant>
      <vt:variant>
        <vt:i4>1900553</vt:i4>
      </vt:variant>
      <vt:variant>
        <vt:i4>336</vt:i4>
      </vt:variant>
      <vt:variant>
        <vt:i4>0</vt:i4>
      </vt:variant>
      <vt:variant>
        <vt:i4>5</vt:i4>
      </vt:variant>
      <vt:variant>
        <vt:lpwstr>http://www.stat.gov.lt/uploads/klasifik/EVRK/EVRK2red_lt_RIGHT.htm</vt:lpwstr>
      </vt:variant>
      <vt:variant>
        <vt:lpwstr>82.19</vt:lpwstr>
      </vt:variant>
      <vt:variant>
        <vt:i4>1638406</vt:i4>
      </vt:variant>
      <vt:variant>
        <vt:i4>333</vt:i4>
      </vt:variant>
      <vt:variant>
        <vt:i4>0</vt:i4>
      </vt:variant>
      <vt:variant>
        <vt:i4>5</vt:i4>
      </vt:variant>
      <vt:variant>
        <vt:lpwstr>http://www.stat.gov.lt/uploads/klasifik/EVRK/EVRK2red_lt_RIGHT.htm</vt:lpwstr>
      </vt:variant>
      <vt:variant>
        <vt:lpwstr>74.30</vt:lpwstr>
      </vt:variant>
      <vt:variant>
        <vt:i4>1835010</vt:i4>
      </vt:variant>
      <vt:variant>
        <vt:i4>330</vt:i4>
      </vt:variant>
      <vt:variant>
        <vt:i4>0</vt:i4>
      </vt:variant>
      <vt:variant>
        <vt:i4>5</vt:i4>
      </vt:variant>
      <vt:variant>
        <vt:lpwstr>http://www.stat.gov.lt/uploads/klasifik/EVRK/EVRK2red_lt_RIGHT.htm</vt:lpwstr>
      </vt:variant>
      <vt:variant>
        <vt:lpwstr>33.12</vt:lpwstr>
      </vt:variant>
      <vt:variant>
        <vt:i4>1703944</vt:i4>
      </vt:variant>
      <vt:variant>
        <vt:i4>327</vt:i4>
      </vt:variant>
      <vt:variant>
        <vt:i4>0</vt:i4>
      </vt:variant>
      <vt:variant>
        <vt:i4>5</vt:i4>
      </vt:variant>
      <vt:variant>
        <vt:lpwstr>http://www.stat.gov.lt/uploads/klasifik/EVRK/EVRK2red_lt_RIGHT.htm</vt:lpwstr>
      </vt:variant>
      <vt:variant>
        <vt:lpwstr>95.11</vt:lpwstr>
      </vt:variant>
      <vt:variant>
        <vt:i4>1572864</vt:i4>
      </vt:variant>
      <vt:variant>
        <vt:i4>324</vt:i4>
      </vt:variant>
      <vt:variant>
        <vt:i4>0</vt:i4>
      </vt:variant>
      <vt:variant>
        <vt:i4>5</vt:i4>
      </vt:variant>
      <vt:variant>
        <vt:lpwstr>http://www.stat.gov.lt/uploads/klasifik/EVRK/EVRK2red_lt_RIGHT.htm</vt:lpwstr>
      </vt:variant>
      <vt:variant>
        <vt:lpwstr>10.61</vt:lpwstr>
      </vt:variant>
      <vt:variant>
        <vt:i4>1900544</vt:i4>
      </vt:variant>
      <vt:variant>
        <vt:i4>321</vt:i4>
      </vt:variant>
      <vt:variant>
        <vt:i4>0</vt:i4>
      </vt:variant>
      <vt:variant>
        <vt:i4>5</vt:i4>
      </vt:variant>
      <vt:variant>
        <vt:lpwstr>http://www.stat.gov.lt/uploads/klasifik/EVRK/EVRK2red_lt_RIGHT.htm</vt:lpwstr>
      </vt:variant>
      <vt:variant>
        <vt:lpwstr>10.32</vt:lpwstr>
      </vt:variant>
      <vt:variant>
        <vt:i4>1835008</vt:i4>
      </vt:variant>
      <vt:variant>
        <vt:i4>318</vt:i4>
      </vt:variant>
      <vt:variant>
        <vt:i4>0</vt:i4>
      </vt:variant>
      <vt:variant>
        <vt:i4>5</vt:i4>
      </vt:variant>
      <vt:variant>
        <vt:lpwstr>http://www.stat.gov.lt/uploads/klasifik/EVRK/EVRK2red_lt_RIGHT.htm</vt:lpwstr>
      </vt:variant>
      <vt:variant>
        <vt:lpwstr>10.20</vt:lpwstr>
      </vt:variant>
      <vt:variant>
        <vt:i4>2031616</vt:i4>
      </vt:variant>
      <vt:variant>
        <vt:i4>315</vt:i4>
      </vt:variant>
      <vt:variant>
        <vt:i4>0</vt:i4>
      </vt:variant>
      <vt:variant>
        <vt:i4>5</vt:i4>
      </vt:variant>
      <vt:variant>
        <vt:lpwstr>http://www.stat.gov.lt/uploads/klasifik/EVRK/EVRK2red_lt_RIGHT.htm</vt:lpwstr>
      </vt:variant>
      <vt:variant>
        <vt:lpwstr>10.13</vt:lpwstr>
      </vt:variant>
      <vt:variant>
        <vt:i4>1310727</vt:i4>
      </vt:variant>
      <vt:variant>
        <vt:i4>312</vt:i4>
      </vt:variant>
      <vt:variant>
        <vt:i4>0</vt:i4>
      </vt:variant>
      <vt:variant>
        <vt:i4>5</vt:i4>
      </vt:variant>
      <vt:variant>
        <vt:lpwstr>http://www.stat.gov.lt/uploads/klasifik/EVRK/EVRK2red_lt_RIGHT.htm</vt:lpwstr>
      </vt:variant>
      <vt:variant>
        <vt:lpwstr>68.20</vt:lpwstr>
      </vt:variant>
      <vt:variant>
        <vt:i4>1310723</vt:i4>
      </vt:variant>
      <vt:variant>
        <vt:i4>309</vt:i4>
      </vt:variant>
      <vt:variant>
        <vt:i4>0</vt:i4>
      </vt:variant>
      <vt:variant>
        <vt:i4>5</vt:i4>
      </vt:variant>
      <vt:variant>
        <vt:lpwstr>http://www.stat.gov.lt/uploads/klasifik/EVRK/EVRK2red_lt_RIGHT.htm</vt:lpwstr>
      </vt:variant>
      <vt:variant>
        <vt:lpwstr>29.32</vt:lpwstr>
      </vt:variant>
      <vt:variant>
        <vt:i4>2031618</vt:i4>
      </vt:variant>
      <vt:variant>
        <vt:i4>306</vt:i4>
      </vt:variant>
      <vt:variant>
        <vt:i4>0</vt:i4>
      </vt:variant>
      <vt:variant>
        <vt:i4>5</vt:i4>
      </vt:variant>
      <vt:variant>
        <vt:lpwstr>http://www.stat.gov.lt/uploads/klasifik/EVRK/EVRK2red_lt_RIGHT.htm</vt:lpwstr>
      </vt:variant>
      <vt:variant>
        <vt:lpwstr>31.09</vt:lpwstr>
      </vt:variant>
      <vt:variant>
        <vt:i4>2031618</vt:i4>
      </vt:variant>
      <vt:variant>
        <vt:i4>303</vt:i4>
      </vt:variant>
      <vt:variant>
        <vt:i4>0</vt:i4>
      </vt:variant>
      <vt:variant>
        <vt:i4>5</vt:i4>
      </vt:variant>
      <vt:variant>
        <vt:lpwstr>http://www.stat.gov.lt/uploads/klasifik/EVRK/EVRK2red_lt_RIGHT.htm</vt:lpwstr>
      </vt:variant>
      <vt:variant>
        <vt:lpwstr>31.03</vt:lpwstr>
      </vt:variant>
      <vt:variant>
        <vt:i4>2031618</vt:i4>
      </vt:variant>
      <vt:variant>
        <vt:i4>300</vt:i4>
      </vt:variant>
      <vt:variant>
        <vt:i4>0</vt:i4>
      </vt:variant>
      <vt:variant>
        <vt:i4>5</vt:i4>
      </vt:variant>
      <vt:variant>
        <vt:lpwstr>http://www.stat.gov.lt/uploads/klasifik/EVRK/EVRK2red_lt_RIGHT.htm</vt:lpwstr>
      </vt:variant>
      <vt:variant>
        <vt:lpwstr>31.02</vt:lpwstr>
      </vt:variant>
      <vt:variant>
        <vt:i4>2031618</vt:i4>
      </vt:variant>
      <vt:variant>
        <vt:i4>297</vt:i4>
      </vt:variant>
      <vt:variant>
        <vt:i4>0</vt:i4>
      </vt:variant>
      <vt:variant>
        <vt:i4>5</vt:i4>
      </vt:variant>
      <vt:variant>
        <vt:lpwstr>http://www.stat.gov.lt/uploads/klasifik/EVRK/EVRK2red_lt_RIGHT.htm</vt:lpwstr>
      </vt:variant>
      <vt:variant>
        <vt:lpwstr>31.01</vt:lpwstr>
      </vt:variant>
      <vt:variant>
        <vt:i4>1703936</vt:i4>
      </vt:variant>
      <vt:variant>
        <vt:i4>294</vt:i4>
      </vt:variant>
      <vt:variant>
        <vt:i4>0</vt:i4>
      </vt:variant>
      <vt:variant>
        <vt:i4>5</vt:i4>
      </vt:variant>
      <vt:variant>
        <vt:lpwstr>http://www.stat.gov.lt/uploads/klasifik/EVRK/EVRK2red_lt_RIGHT.htm</vt:lpwstr>
      </vt:variant>
      <vt:variant>
        <vt:lpwstr>16.29</vt:lpwstr>
      </vt:variant>
      <vt:variant>
        <vt:i4>1638400</vt:i4>
      </vt:variant>
      <vt:variant>
        <vt:i4>291</vt:i4>
      </vt:variant>
      <vt:variant>
        <vt:i4>0</vt:i4>
      </vt:variant>
      <vt:variant>
        <vt:i4>5</vt:i4>
      </vt:variant>
      <vt:variant>
        <vt:lpwstr>http://www.stat.gov.lt/uploads/klasifik/EVRK/EVRK2red_lt_RIGHT.htm</vt:lpwstr>
      </vt:variant>
      <vt:variant>
        <vt:lpwstr>15.20</vt:lpwstr>
      </vt:variant>
      <vt:variant>
        <vt:i4>1769472</vt:i4>
      </vt:variant>
      <vt:variant>
        <vt:i4>288</vt:i4>
      </vt:variant>
      <vt:variant>
        <vt:i4>0</vt:i4>
      </vt:variant>
      <vt:variant>
        <vt:i4>5</vt:i4>
      </vt:variant>
      <vt:variant>
        <vt:lpwstr>http://www.stat.gov.lt/uploads/klasifik/EVRK/EVRK2red_lt_RIGHT.htm</vt:lpwstr>
      </vt:variant>
      <vt:variant>
        <vt:lpwstr>14.19</vt:lpwstr>
      </vt:variant>
      <vt:variant>
        <vt:i4>1310720</vt:i4>
      </vt:variant>
      <vt:variant>
        <vt:i4>285</vt:i4>
      </vt:variant>
      <vt:variant>
        <vt:i4>0</vt:i4>
      </vt:variant>
      <vt:variant>
        <vt:i4>5</vt:i4>
      </vt:variant>
      <vt:variant>
        <vt:lpwstr>http://www.stat.gov.lt/uploads/klasifik/EVRK/EVRK2red_lt_RIGHT.htm</vt:lpwstr>
      </vt:variant>
      <vt:variant>
        <vt:lpwstr>13.91</vt:lpwstr>
      </vt:variant>
      <vt:variant>
        <vt:i4>1638400</vt:i4>
      </vt:variant>
      <vt:variant>
        <vt:i4>282</vt:i4>
      </vt:variant>
      <vt:variant>
        <vt:i4>0</vt:i4>
      </vt:variant>
      <vt:variant>
        <vt:i4>5</vt:i4>
      </vt:variant>
      <vt:variant>
        <vt:lpwstr>http://www.stat.gov.lt/uploads/klasifik/EVRK/EVRK2red_lt_RIGHT.htm</vt:lpwstr>
      </vt:variant>
      <vt:variant>
        <vt:lpwstr>14.39</vt:lpwstr>
      </vt:variant>
      <vt:variant>
        <vt:i4>1638400</vt:i4>
      </vt:variant>
      <vt:variant>
        <vt:i4>279</vt:i4>
      </vt:variant>
      <vt:variant>
        <vt:i4>0</vt:i4>
      </vt:variant>
      <vt:variant>
        <vt:i4>5</vt:i4>
      </vt:variant>
      <vt:variant>
        <vt:lpwstr>http://www.stat.gov.lt/uploads/klasifik/EVRK/EVRK2red_lt_RIGHT.htm</vt:lpwstr>
      </vt:variant>
      <vt:variant>
        <vt:lpwstr>14.31</vt:lpwstr>
      </vt:variant>
      <vt:variant>
        <vt:i4>1703936</vt:i4>
      </vt:variant>
      <vt:variant>
        <vt:i4>276</vt:i4>
      </vt:variant>
      <vt:variant>
        <vt:i4>0</vt:i4>
      </vt:variant>
      <vt:variant>
        <vt:i4>5</vt:i4>
      </vt:variant>
      <vt:variant>
        <vt:lpwstr>http://www.stat.gov.lt/uploads/klasifik/EVRK/EVRK2red_lt_RIGHT.htm</vt:lpwstr>
      </vt:variant>
      <vt:variant>
        <vt:lpwstr>15.11</vt:lpwstr>
      </vt:variant>
      <vt:variant>
        <vt:i4>1310720</vt:i4>
      </vt:variant>
      <vt:variant>
        <vt:i4>273</vt:i4>
      </vt:variant>
      <vt:variant>
        <vt:i4>0</vt:i4>
      </vt:variant>
      <vt:variant>
        <vt:i4>5</vt:i4>
      </vt:variant>
      <vt:variant>
        <vt:lpwstr>http://www.stat.gov.lt/uploads/klasifik/EVRK/EVRK2red_lt_RIGHT.htm</vt:lpwstr>
      </vt:variant>
      <vt:variant>
        <vt:lpwstr>13.91</vt:lpwstr>
      </vt:variant>
      <vt:variant>
        <vt:i4>2031616</vt:i4>
      </vt:variant>
      <vt:variant>
        <vt:i4>270</vt:i4>
      </vt:variant>
      <vt:variant>
        <vt:i4>0</vt:i4>
      </vt:variant>
      <vt:variant>
        <vt:i4>5</vt:i4>
      </vt:variant>
      <vt:variant>
        <vt:lpwstr>http://www.stat.gov.lt/uploads/klasifik/EVRK/EVRK2red_lt_RIGHT.htm</vt:lpwstr>
      </vt:variant>
      <vt:variant>
        <vt:lpwstr>13.20</vt:lpwstr>
      </vt:variant>
      <vt:variant>
        <vt:i4>1572864</vt:i4>
      </vt:variant>
      <vt:variant>
        <vt:i4>267</vt:i4>
      </vt:variant>
      <vt:variant>
        <vt:i4>0</vt:i4>
      </vt:variant>
      <vt:variant>
        <vt:i4>5</vt:i4>
      </vt:variant>
      <vt:variant>
        <vt:lpwstr>http://www.stat.gov.lt/uploads/klasifik/EVRK/EVRK2red_lt_RIGHT.htm</vt:lpwstr>
      </vt:variant>
      <vt:variant>
        <vt:lpwstr>14.20</vt:lpwstr>
      </vt:variant>
      <vt:variant>
        <vt:i4>1638400</vt:i4>
      </vt:variant>
      <vt:variant>
        <vt:i4>264</vt:i4>
      </vt:variant>
      <vt:variant>
        <vt:i4>0</vt:i4>
      </vt:variant>
      <vt:variant>
        <vt:i4>5</vt:i4>
      </vt:variant>
      <vt:variant>
        <vt:lpwstr>http://www.stat.gov.lt/uploads/klasifik/EVRK/EVRK2red_lt_RIGHT.htm</vt:lpwstr>
      </vt:variant>
      <vt:variant>
        <vt:lpwstr>10.71</vt:lpwstr>
      </vt:variant>
      <vt:variant>
        <vt:i4>1638400</vt:i4>
      </vt:variant>
      <vt:variant>
        <vt:i4>261</vt:i4>
      </vt:variant>
      <vt:variant>
        <vt:i4>0</vt:i4>
      </vt:variant>
      <vt:variant>
        <vt:i4>5</vt:i4>
      </vt:variant>
      <vt:variant>
        <vt:lpwstr>http://www.stat.gov.lt/uploads/klasifik/EVRK/EVRK2red_lt_RIGHT.htm</vt:lpwstr>
      </vt:variant>
      <vt:variant>
        <vt:lpwstr>10.72</vt:lpwstr>
      </vt:variant>
      <vt:variant>
        <vt:i4>1179652</vt:i4>
      </vt:variant>
      <vt:variant>
        <vt:i4>258</vt:i4>
      </vt:variant>
      <vt:variant>
        <vt:i4>0</vt:i4>
      </vt:variant>
      <vt:variant>
        <vt:i4>5</vt:i4>
      </vt:variant>
      <vt:variant>
        <vt:lpwstr>http://www.stat.gov.lt/uploads/klasifik/EVRK/EVRK2red_lt_RIGHT.htm</vt:lpwstr>
      </vt:variant>
      <vt:variant>
        <vt:lpwstr>55.90</vt:lpwstr>
      </vt:variant>
      <vt:variant>
        <vt:i4>1638404</vt:i4>
      </vt:variant>
      <vt:variant>
        <vt:i4>255</vt:i4>
      </vt:variant>
      <vt:variant>
        <vt:i4>0</vt:i4>
      </vt:variant>
      <vt:variant>
        <vt:i4>5</vt:i4>
      </vt:variant>
      <vt:variant>
        <vt:lpwstr>http://www.stat.gov.lt/uploads/klasifik/EVRK/EVRK2red_lt_RIGHT.htm</vt:lpwstr>
      </vt:variant>
      <vt:variant>
        <vt:lpwstr>55.20</vt:lpwstr>
      </vt:variant>
      <vt:variant>
        <vt:i4>1638408</vt:i4>
      </vt:variant>
      <vt:variant>
        <vt:i4>252</vt:i4>
      </vt:variant>
      <vt:variant>
        <vt:i4>0</vt:i4>
      </vt:variant>
      <vt:variant>
        <vt:i4>5</vt:i4>
      </vt:variant>
      <vt:variant>
        <vt:lpwstr>http://www.stat.gov.lt/uploads/klasifik/EVRK/EVRK2red_lt_RIGHT.htm</vt:lpwstr>
      </vt:variant>
      <vt:variant>
        <vt:lpwstr>95.29</vt:lpwstr>
      </vt:variant>
      <vt:variant>
        <vt:i4>1638408</vt:i4>
      </vt:variant>
      <vt:variant>
        <vt:i4>249</vt:i4>
      </vt:variant>
      <vt:variant>
        <vt:i4>0</vt:i4>
      </vt:variant>
      <vt:variant>
        <vt:i4>5</vt:i4>
      </vt:variant>
      <vt:variant>
        <vt:lpwstr>http://www.stat.gov.lt/uploads/klasifik/EVRK/EVRK2red_lt_RIGHT.htm</vt:lpwstr>
      </vt:variant>
      <vt:variant>
        <vt:lpwstr>95.25</vt:lpwstr>
      </vt:variant>
      <vt:variant>
        <vt:i4>1835011</vt:i4>
      </vt:variant>
      <vt:variant>
        <vt:i4>246</vt:i4>
      </vt:variant>
      <vt:variant>
        <vt:i4>0</vt:i4>
      </vt:variant>
      <vt:variant>
        <vt:i4>5</vt:i4>
      </vt:variant>
      <vt:variant>
        <vt:lpwstr>http://www.stat.gov.lt/uploads/klasifik/EVRK/EVRK2red_lt_RIGHT.htm</vt:lpwstr>
      </vt:variant>
      <vt:variant>
        <vt:lpwstr>23.12</vt:lpwstr>
      </vt:variant>
      <vt:variant>
        <vt:i4>1966088</vt:i4>
      </vt:variant>
      <vt:variant>
        <vt:i4>243</vt:i4>
      </vt:variant>
      <vt:variant>
        <vt:i4>0</vt:i4>
      </vt:variant>
      <vt:variant>
        <vt:i4>5</vt:i4>
      </vt:variant>
      <vt:variant>
        <vt:lpwstr>http://www.stat.gov.lt/uploads/klasifik/EVRK/EVRK2red_lt_RIGHT.htm</vt:lpwstr>
      </vt:variant>
      <vt:variant>
        <vt:lpwstr>90.03</vt:lpwstr>
      </vt:variant>
      <vt:variant>
        <vt:i4>1900553</vt:i4>
      </vt:variant>
      <vt:variant>
        <vt:i4>240</vt:i4>
      </vt:variant>
      <vt:variant>
        <vt:i4>0</vt:i4>
      </vt:variant>
      <vt:variant>
        <vt:i4>5</vt:i4>
      </vt:variant>
      <vt:variant>
        <vt:lpwstr>http://www.stat.gov.lt/uploads/klasifik/EVRK/EVRK2red_lt_RIGHT.htm</vt:lpwstr>
      </vt:variant>
      <vt:variant>
        <vt:lpwstr>81.22</vt:lpwstr>
      </vt:variant>
      <vt:variant>
        <vt:i4>1572872</vt:i4>
      </vt:variant>
      <vt:variant>
        <vt:i4>237</vt:i4>
      </vt:variant>
      <vt:variant>
        <vt:i4>0</vt:i4>
      </vt:variant>
      <vt:variant>
        <vt:i4>5</vt:i4>
      </vt:variant>
      <vt:variant>
        <vt:lpwstr>http://www.stat.gov.lt/uploads/klasifik/EVRK/EVRK2red_lt_RIGHT.htm</vt:lpwstr>
      </vt:variant>
      <vt:variant>
        <vt:lpwstr>96.03</vt:lpwstr>
      </vt:variant>
      <vt:variant>
        <vt:i4>1835010</vt:i4>
      </vt:variant>
      <vt:variant>
        <vt:i4>234</vt:i4>
      </vt:variant>
      <vt:variant>
        <vt:i4>0</vt:i4>
      </vt:variant>
      <vt:variant>
        <vt:i4>5</vt:i4>
      </vt:variant>
      <vt:variant>
        <vt:lpwstr>http://www.stat.gov.lt/uploads/klasifik/EVRK/EVRK2red_lt_RIGHT.htm</vt:lpwstr>
      </vt:variant>
      <vt:variant>
        <vt:lpwstr>33.14</vt:lpwstr>
      </vt:variant>
      <vt:variant>
        <vt:i4>1900547</vt:i4>
      </vt:variant>
      <vt:variant>
        <vt:i4>231</vt:i4>
      </vt:variant>
      <vt:variant>
        <vt:i4>0</vt:i4>
      </vt:variant>
      <vt:variant>
        <vt:i4>5</vt:i4>
      </vt:variant>
      <vt:variant>
        <vt:lpwstr>http://www.stat.gov.lt/uploads/klasifik/EVRK/EVRK2red_lt_RIGHT.htm</vt:lpwstr>
      </vt:variant>
      <vt:variant>
        <vt:lpwstr>25.62</vt:lpwstr>
      </vt:variant>
      <vt:variant>
        <vt:i4>1572872</vt:i4>
      </vt:variant>
      <vt:variant>
        <vt:i4>228</vt:i4>
      </vt:variant>
      <vt:variant>
        <vt:i4>0</vt:i4>
      </vt:variant>
      <vt:variant>
        <vt:i4>5</vt:i4>
      </vt:variant>
      <vt:variant>
        <vt:lpwstr>http://www.stat.gov.lt/uploads/klasifik/EVRK/EVRK2red_lt_RIGHT.htm</vt:lpwstr>
      </vt:variant>
      <vt:variant>
        <vt:lpwstr>96.01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2</cp:revision>
  <dcterms:created xsi:type="dcterms:W3CDTF">2021-09-09T10:07:00Z</dcterms:created>
  <dcterms:modified xsi:type="dcterms:W3CDTF">2021-09-09T10:07:00Z</dcterms:modified>
</cp:coreProperties>
</file>