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419" w:rsidRDefault="00281419" w:rsidP="00281419">
      <w:pPr>
        <w:pStyle w:val="Antrinispavadinimas"/>
      </w:pPr>
      <w:r>
        <w:tab/>
      </w:r>
      <w:r>
        <w:tab/>
      </w:r>
      <w:r>
        <w:tab/>
      </w:r>
      <w:r w:rsidR="00453414">
        <w:tab/>
      </w:r>
      <w:r w:rsidR="00453414">
        <w:tab/>
      </w:r>
      <w:r w:rsidRPr="00CC11B2">
        <w:t>Projektas</w:t>
      </w:r>
    </w:p>
    <w:p w:rsidR="00453414" w:rsidRDefault="00453414" w:rsidP="00281419">
      <w:pPr>
        <w:pStyle w:val="Antrinispavadinimas"/>
      </w:pPr>
    </w:p>
    <w:p w:rsidR="00453414" w:rsidRPr="00CC11B2" w:rsidRDefault="00453414" w:rsidP="00281419">
      <w:pPr>
        <w:pStyle w:val="Antrinispavadinimas"/>
      </w:pPr>
    </w:p>
    <w:p w:rsidR="00281419" w:rsidRDefault="00281419" w:rsidP="00281419">
      <w:pPr>
        <w:pStyle w:val="Antrinispavadinimas"/>
      </w:pPr>
      <w:r>
        <w:object w:dxaOrig="93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3pt" o:ole="" fillcolor="window">
            <v:imagedata r:id="rId6" o:title=""/>
          </v:shape>
          <o:OLEObject Type="Embed" ProgID="Imaging.Document" ShapeID="_x0000_i1025" DrawAspect="Content" ObjectID="_1693221500" r:id="rId7"/>
        </w:object>
      </w:r>
    </w:p>
    <w:p w:rsidR="00445B8C" w:rsidRDefault="00445B8C" w:rsidP="00445B8C">
      <w:pPr>
        <w:pStyle w:val="Antrinispavadinimas"/>
        <w:rPr>
          <w:szCs w:val="24"/>
        </w:rPr>
      </w:pPr>
    </w:p>
    <w:p w:rsidR="00445B8C" w:rsidRPr="003F0FA4" w:rsidRDefault="00445B8C" w:rsidP="00445B8C">
      <w:pPr>
        <w:pStyle w:val="Antrinispavadinimas"/>
        <w:rPr>
          <w:color w:val="auto"/>
          <w:szCs w:val="24"/>
        </w:rPr>
      </w:pPr>
      <w:r w:rsidRPr="003F0FA4">
        <w:rPr>
          <w:color w:val="auto"/>
          <w:szCs w:val="24"/>
        </w:rPr>
        <w:t>KĖDAINIŲ RAJONO SAVIVALDYBĖS TARYBA</w:t>
      </w:r>
    </w:p>
    <w:p w:rsidR="00445B8C" w:rsidRDefault="00445B8C" w:rsidP="00445B8C">
      <w:pPr>
        <w:rPr>
          <w:b/>
          <w:sz w:val="24"/>
          <w:szCs w:val="24"/>
        </w:rPr>
      </w:pPr>
    </w:p>
    <w:p w:rsidR="00445B8C" w:rsidRDefault="00445B8C" w:rsidP="00445B8C">
      <w:pPr>
        <w:jc w:val="center"/>
        <w:rPr>
          <w:b/>
          <w:sz w:val="24"/>
          <w:szCs w:val="24"/>
        </w:rPr>
      </w:pPr>
      <w:r>
        <w:rPr>
          <w:b/>
          <w:sz w:val="24"/>
          <w:szCs w:val="24"/>
        </w:rPr>
        <w:t>SPRENDIMAS</w:t>
      </w:r>
    </w:p>
    <w:p w:rsidR="00445B8C" w:rsidRDefault="00633C33" w:rsidP="00445B8C">
      <w:pPr>
        <w:jc w:val="center"/>
        <w:rPr>
          <w:b/>
          <w:sz w:val="24"/>
          <w:szCs w:val="24"/>
        </w:rPr>
      </w:pPr>
      <w:r>
        <w:rPr>
          <w:b/>
          <w:sz w:val="24"/>
          <w:szCs w:val="24"/>
        </w:rPr>
        <w:t xml:space="preserve">DĖL </w:t>
      </w:r>
      <w:r w:rsidR="00445B8C">
        <w:rPr>
          <w:b/>
          <w:sz w:val="24"/>
          <w:szCs w:val="24"/>
        </w:rPr>
        <w:t>VALSTYBINĖ</w:t>
      </w:r>
      <w:r w:rsidR="00684922">
        <w:rPr>
          <w:b/>
          <w:sz w:val="24"/>
          <w:szCs w:val="24"/>
        </w:rPr>
        <w:t xml:space="preserve">S ŽEMĖS NUOMOS MOKESČIO </w:t>
      </w:r>
      <w:r w:rsidR="00945A6F">
        <w:rPr>
          <w:b/>
          <w:sz w:val="24"/>
          <w:szCs w:val="24"/>
        </w:rPr>
        <w:t>ADMINISTRAVIMO TVARKOS APRAŠO PATVIRTINIMO</w:t>
      </w:r>
    </w:p>
    <w:p w:rsidR="00445B8C" w:rsidRDefault="00445B8C" w:rsidP="00445B8C">
      <w:pPr>
        <w:rPr>
          <w:b/>
          <w:sz w:val="24"/>
          <w:szCs w:val="24"/>
        </w:rPr>
      </w:pPr>
    </w:p>
    <w:p w:rsidR="00445B8C" w:rsidRDefault="00F863D1" w:rsidP="00445B8C">
      <w:pPr>
        <w:jc w:val="center"/>
        <w:rPr>
          <w:kern w:val="2"/>
          <w:sz w:val="24"/>
          <w:szCs w:val="24"/>
        </w:rPr>
      </w:pPr>
      <w:r>
        <w:rPr>
          <w:kern w:val="2"/>
          <w:sz w:val="24"/>
          <w:szCs w:val="24"/>
        </w:rPr>
        <w:t>20</w:t>
      </w:r>
      <w:r w:rsidR="002D45E8">
        <w:rPr>
          <w:kern w:val="2"/>
          <w:sz w:val="24"/>
          <w:szCs w:val="24"/>
        </w:rPr>
        <w:t>2</w:t>
      </w:r>
      <w:r w:rsidR="007A7CCD">
        <w:rPr>
          <w:kern w:val="2"/>
          <w:sz w:val="24"/>
          <w:szCs w:val="24"/>
        </w:rPr>
        <w:t>1</w:t>
      </w:r>
      <w:r w:rsidR="00445B8C">
        <w:rPr>
          <w:kern w:val="2"/>
          <w:sz w:val="24"/>
          <w:szCs w:val="24"/>
        </w:rPr>
        <w:t xml:space="preserve"> m.</w:t>
      </w:r>
      <w:r w:rsidR="00246805">
        <w:rPr>
          <w:kern w:val="2"/>
          <w:sz w:val="24"/>
          <w:szCs w:val="24"/>
        </w:rPr>
        <w:t xml:space="preserve"> </w:t>
      </w:r>
      <w:r w:rsidR="00AA1D3B">
        <w:rPr>
          <w:kern w:val="2"/>
          <w:sz w:val="24"/>
          <w:szCs w:val="24"/>
        </w:rPr>
        <w:t xml:space="preserve">rugsėjo </w:t>
      </w:r>
      <w:r w:rsidR="006A4777">
        <w:rPr>
          <w:kern w:val="2"/>
          <w:sz w:val="24"/>
          <w:szCs w:val="24"/>
        </w:rPr>
        <w:t>15</w:t>
      </w:r>
      <w:r w:rsidR="00AA1D3B">
        <w:rPr>
          <w:kern w:val="2"/>
          <w:sz w:val="24"/>
          <w:szCs w:val="24"/>
        </w:rPr>
        <w:t xml:space="preserve"> </w:t>
      </w:r>
      <w:r w:rsidR="00445B8C">
        <w:rPr>
          <w:kern w:val="2"/>
          <w:sz w:val="24"/>
          <w:szCs w:val="24"/>
        </w:rPr>
        <w:t>d. Nr.</w:t>
      </w:r>
      <w:r w:rsidR="006A4777">
        <w:rPr>
          <w:kern w:val="2"/>
          <w:sz w:val="24"/>
          <w:szCs w:val="24"/>
        </w:rPr>
        <w:t xml:space="preserve"> SP-</w:t>
      </w:r>
      <w:r w:rsidR="004D5679">
        <w:rPr>
          <w:kern w:val="2"/>
          <w:sz w:val="24"/>
          <w:szCs w:val="24"/>
        </w:rPr>
        <w:t>251</w:t>
      </w:r>
      <w:bookmarkStart w:id="0" w:name="_GoBack"/>
      <w:bookmarkEnd w:id="0"/>
      <w:r w:rsidR="007A7CCD">
        <w:rPr>
          <w:kern w:val="2"/>
          <w:sz w:val="24"/>
          <w:szCs w:val="24"/>
        </w:rPr>
        <w:t xml:space="preserve"> </w:t>
      </w:r>
    </w:p>
    <w:p w:rsidR="00445B8C" w:rsidRDefault="00445B8C" w:rsidP="00445B8C">
      <w:pPr>
        <w:jc w:val="center"/>
        <w:rPr>
          <w:sz w:val="24"/>
          <w:szCs w:val="24"/>
        </w:rPr>
      </w:pPr>
      <w:r>
        <w:rPr>
          <w:sz w:val="24"/>
          <w:szCs w:val="24"/>
        </w:rPr>
        <w:t>Kėdainiai</w:t>
      </w:r>
    </w:p>
    <w:p w:rsidR="00961B06" w:rsidRDefault="00961B06" w:rsidP="00961B06">
      <w:pPr>
        <w:jc w:val="both"/>
        <w:rPr>
          <w:sz w:val="24"/>
          <w:szCs w:val="24"/>
        </w:rPr>
      </w:pPr>
    </w:p>
    <w:p w:rsidR="00ED6933" w:rsidRPr="00ED6933" w:rsidRDefault="00ED6933" w:rsidP="00ED6933">
      <w:pPr>
        <w:jc w:val="both"/>
        <w:rPr>
          <w:bCs/>
          <w:sz w:val="24"/>
          <w:szCs w:val="24"/>
        </w:rPr>
      </w:pPr>
    </w:p>
    <w:p w:rsidR="00ED6933" w:rsidRPr="00ED6933" w:rsidRDefault="00ED6933" w:rsidP="00ED6933">
      <w:pPr>
        <w:ind w:firstLine="851"/>
        <w:jc w:val="both"/>
        <w:rPr>
          <w:bCs/>
          <w:sz w:val="24"/>
          <w:szCs w:val="24"/>
        </w:rPr>
      </w:pPr>
      <w:r w:rsidRPr="00ED6933">
        <w:rPr>
          <w:bCs/>
          <w:sz w:val="24"/>
          <w:szCs w:val="24"/>
        </w:rPr>
        <w:t xml:space="preserve">Vadovaudamasi Lietuvos Respublikos vietos savivaldos įstatymo 16 </w:t>
      </w:r>
      <w:r w:rsidRPr="00C875B5">
        <w:rPr>
          <w:bCs/>
          <w:sz w:val="24"/>
          <w:szCs w:val="24"/>
        </w:rPr>
        <w:t xml:space="preserve">straipsnio </w:t>
      </w:r>
      <w:r w:rsidR="0068360A" w:rsidRPr="00C875B5">
        <w:rPr>
          <w:bCs/>
          <w:sz w:val="24"/>
          <w:szCs w:val="24"/>
        </w:rPr>
        <w:t>2</w:t>
      </w:r>
      <w:r w:rsidRPr="00C875B5">
        <w:rPr>
          <w:bCs/>
          <w:sz w:val="24"/>
          <w:szCs w:val="24"/>
        </w:rPr>
        <w:t xml:space="preserve"> dali</w:t>
      </w:r>
      <w:r w:rsidR="0068360A" w:rsidRPr="00C875B5">
        <w:rPr>
          <w:bCs/>
          <w:sz w:val="24"/>
          <w:szCs w:val="24"/>
        </w:rPr>
        <w:t>es</w:t>
      </w:r>
      <w:r w:rsidRPr="00C875B5">
        <w:rPr>
          <w:bCs/>
          <w:sz w:val="24"/>
          <w:szCs w:val="24"/>
        </w:rPr>
        <w:t xml:space="preserve">    </w:t>
      </w:r>
      <w:r w:rsidR="0068360A" w:rsidRPr="00C875B5">
        <w:rPr>
          <w:bCs/>
          <w:sz w:val="24"/>
          <w:szCs w:val="24"/>
        </w:rPr>
        <w:t xml:space="preserve">18 ir 27 punktais, </w:t>
      </w:r>
      <w:r w:rsidRPr="00C875B5">
        <w:rPr>
          <w:bCs/>
          <w:sz w:val="24"/>
          <w:szCs w:val="24"/>
        </w:rPr>
        <w:t xml:space="preserve">18 straipsnio 1 dalimi, </w:t>
      </w:r>
      <w:bookmarkStart w:id="1" w:name="_Hlk81561024"/>
      <w:r w:rsidRPr="00C875B5">
        <w:rPr>
          <w:bCs/>
          <w:sz w:val="24"/>
          <w:szCs w:val="24"/>
        </w:rPr>
        <w:t>Lietuvos Respublikos Vyriausybės 2002 m. lapkričio</w:t>
      </w:r>
      <w:r w:rsidRPr="00ED6933">
        <w:rPr>
          <w:bCs/>
          <w:sz w:val="24"/>
          <w:szCs w:val="24"/>
        </w:rPr>
        <w:t xml:space="preserve"> </w:t>
      </w:r>
      <w:r w:rsidR="001652F3">
        <w:rPr>
          <w:bCs/>
          <w:sz w:val="24"/>
          <w:szCs w:val="24"/>
        </w:rPr>
        <w:t xml:space="preserve"> </w:t>
      </w:r>
      <w:r w:rsidRPr="00ED6933">
        <w:rPr>
          <w:bCs/>
          <w:sz w:val="24"/>
          <w:szCs w:val="24"/>
        </w:rPr>
        <w:t>19 d. nutarimu Nr. 1798 „Dėl nuomos mokesčio už valstybinę žemę“ ir Lietuvos Respublikos Vyriausybės 2003 m. lapkričio 10 d. nutarimu Nr.1387 „Dėl žemės nuomos mokesčio už valstybinės žemės sklypų naudojimą“</w:t>
      </w:r>
      <w:r w:rsidRPr="00ED6933">
        <w:rPr>
          <w:sz w:val="24"/>
          <w:szCs w:val="24"/>
        </w:rPr>
        <w:t xml:space="preserve">, </w:t>
      </w:r>
      <w:bookmarkEnd w:id="1"/>
      <w:r w:rsidRPr="00ED6933">
        <w:rPr>
          <w:sz w:val="24"/>
          <w:szCs w:val="24"/>
        </w:rPr>
        <w:t>Kėdainių rajono savivaldybės</w:t>
      </w:r>
      <w:r w:rsidRPr="00ED6933">
        <w:rPr>
          <w:bCs/>
          <w:sz w:val="24"/>
          <w:szCs w:val="24"/>
        </w:rPr>
        <w:t xml:space="preserve"> </w:t>
      </w:r>
      <w:r w:rsidRPr="00ED6933">
        <w:rPr>
          <w:sz w:val="24"/>
          <w:szCs w:val="24"/>
        </w:rPr>
        <w:t>taryba n u s p r e n d ž i a:</w:t>
      </w:r>
    </w:p>
    <w:p w:rsidR="00ED6933" w:rsidRPr="00ED6933" w:rsidRDefault="00ED6933" w:rsidP="00ED6933">
      <w:pPr>
        <w:numPr>
          <w:ilvl w:val="0"/>
          <w:numId w:val="1"/>
        </w:numPr>
        <w:ind w:left="0" w:firstLine="851"/>
        <w:jc w:val="both"/>
        <w:rPr>
          <w:bCs/>
          <w:sz w:val="24"/>
          <w:szCs w:val="24"/>
        </w:rPr>
      </w:pPr>
      <w:r w:rsidRPr="00ED6933">
        <w:rPr>
          <w:bCs/>
          <w:sz w:val="24"/>
          <w:szCs w:val="24"/>
        </w:rPr>
        <w:t xml:space="preserve">Patvirtinti Valstybinės žemės nuomos mokesčio administravimo tvarkos </w:t>
      </w:r>
      <w:r>
        <w:rPr>
          <w:bCs/>
          <w:sz w:val="24"/>
          <w:szCs w:val="24"/>
        </w:rPr>
        <w:t xml:space="preserve">aprašą </w:t>
      </w:r>
      <w:r w:rsidRPr="00ED6933">
        <w:rPr>
          <w:bCs/>
          <w:sz w:val="24"/>
          <w:szCs w:val="24"/>
        </w:rPr>
        <w:t>(pridedama).</w:t>
      </w:r>
    </w:p>
    <w:p w:rsidR="00ED6933" w:rsidRPr="00ED6933" w:rsidRDefault="00ED6933" w:rsidP="00ED6933">
      <w:pPr>
        <w:numPr>
          <w:ilvl w:val="0"/>
          <w:numId w:val="1"/>
        </w:numPr>
        <w:ind w:left="0" w:firstLine="851"/>
        <w:jc w:val="both"/>
        <w:rPr>
          <w:bCs/>
          <w:sz w:val="24"/>
          <w:szCs w:val="24"/>
        </w:rPr>
      </w:pPr>
      <w:r>
        <w:rPr>
          <w:bCs/>
          <w:sz w:val="24"/>
          <w:szCs w:val="24"/>
        </w:rPr>
        <w:t xml:space="preserve">Pripažinti netekusiu galios </w:t>
      </w:r>
      <w:r w:rsidRPr="00ED6933">
        <w:rPr>
          <w:bCs/>
          <w:sz w:val="24"/>
          <w:szCs w:val="24"/>
        </w:rPr>
        <w:t>Kėdainių rajono savivaldybė</w:t>
      </w:r>
      <w:r>
        <w:rPr>
          <w:bCs/>
          <w:sz w:val="24"/>
          <w:szCs w:val="24"/>
        </w:rPr>
        <w:t>s tarybos 2017 m. gegužės 26</w:t>
      </w:r>
      <w:r w:rsidRPr="00ED6933">
        <w:rPr>
          <w:bCs/>
          <w:sz w:val="24"/>
          <w:szCs w:val="24"/>
        </w:rPr>
        <w:t xml:space="preserve"> d.</w:t>
      </w:r>
      <w:r>
        <w:rPr>
          <w:bCs/>
          <w:sz w:val="24"/>
          <w:szCs w:val="24"/>
        </w:rPr>
        <w:t xml:space="preserve"> sprendimą Nr. TS-120</w:t>
      </w:r>
      <w:r w:rsidRPr="00ED6933">
        <w:rPr>
          <w:bCs/>
          <w:sz w:val="24"/>
          <w:szCs w:val="24"/>
        </w:rPr>
        <w:t xml:space="preserve"> „Dėl Valstybinės žemės nuomos mokesčio administravimo tvarkos </w:t>
      </w:r>
      <w:r>
        <w:rPr>
          <w:bCs/>
          <w:sz w:val="24"/>
          <w:szCs w:val="24"/>
        </w:rPr>
        <w:t>aprašo pa</w:t>
      </w:r>
      <w:r w:rsidRPr="00ED6933">
        <w:rPr>
          <w:bCs/>
          <w:sz w:val="24"/>
          <w:szCs w:val="24"/>
        </w:rPr>
        <w:t>tvirtinimo“.</w:t>
      </w:r>
    </w:p>
    <w:p w:rsidR="00ED6933" w:rsidRPr="00ED6933" w:rsidRDefault="00ED6933" w:rsidP="00453414">
      <w:pPr>
        <w:ind w:firstLine="851"/>
        <w:jc w:val="both"/>
        <w:rPr>
          <w:bCs/>
          <w:sz w:val="24"/>
          <w:szCs w:val="24"/>
        </w:rPr>
      </w:pPr>
    </w:p>
    <w:p w:rsidR="00445B8C" w:rsidRDefault="00445B8C" w:rsidP="00445B8C">
      <w:pPr>
        <w:jc w:val="both"/>
        <w:rPr>
          <w:sz w:val="24"/>
          <w:szCs w:val="24"/>
        </w:rPr>
      </w:pPr>
    </w:p>
    <w:p w:rsidR="00445B8C" w:rsidRDefault="00445B8C" w:rsidP="00445B8C">
      <w:pPr>
        <w:jc w:val="both"/>
        <w:rPr>
          <w:sz w:val="24"/>
          <w:szCs w:val="24"/>
        </w:rPr>
      </w:pPr>
    </w:p>
    <w:p w:rsidR="00445B8C" w:rsidRDefault="0096497A" w:rsidP="00445B8C">
      <w:pPr>
        <w:rPr>
          <w:sz w:val="24"/>
          <w:szCs w:val="24"/>
        </w:rPr>
      </w:pPr>
      <w:r w:rsidRPr="0096497A">
        <w:rPr>
          <w:sz w:val="24"/>
          <w:szCs w:val="24"/>
        </w:rPr>
        <w:t>Savivaldybės meras</w:t>
      </w:r>
      <w:r w:rsidRPr="0096497A">
        <w:rPr>
          <w:sz w:val="24"/>
          <w:szCs w:val="24"/>
        </w:rPr>
        <w:tab/>
      </w:r>
      <w:r w:rsidRPr="0096497A">
        <w:rPr>
          <w:sz w:val="24"/>
          <w:szCs w:val="24"/>
        </w:rPr>
        <w:tab/>
      </w:r>
      <w:r w:rsidRPr="0096497A">
        <w:rPr>
          <w:sz w:val="24"/>
          <w:szCs w:val="24"/>
        </w:rPr>
        <w:tab/>
      </w:r>
      <w:r w:rsidRPr="0096497A">
        <w:rPr>
          <w:sz w:val="24"/>
          <w:szCs w:val="24"/>
        </w:rPr>
        <w:tab/>
        <w:t xml:space="preserve">                  </w:t>
      </w:r>
    </w:p>
    <w:p w:rsidR="00445B8C" w:rsidRDefault="00445B8C" w:rsidP="00445B8C">
      <w:pPr>
        <w:rPr>
          <w:sz w:val="24"/>
          <w:szCs w:val="24"/>
        </w:rPr>
      </w:pPr>
    </w:p>
    <w:p w:rsidR="00445B8C" w:rsidRDefault="00445B8C" w:rsidP="00445B8C">
      <w:pPr>
        <w:rPr>
          <w:sz w:val="24"/>
          <w:szCs w:val="24"/>
        </w:rPr>
      </w:pPr>
    </w:p>
    <w:p w:rsidR="00B46BF2" w:rsidRDefault="00B46BF2" w:rsidP="00445B8C">
      <w:pPr>
        <w:rPr>
          <w:sz w:val="24"/>
          <w:szCs w:val="24"/>
        </w:rPr>
      </w:pPr>
    </w:p>
    <w:p w:rsidR="00B46BF2" w:rsidRDefault="00B46BF2" w:rsidP="00445B8C">
      <w:pPr>
        <w:rPr>
          <w:sz w:val="24"/>
          <w:szCs w:val="24"/>
        </w:rPr>
      </w:pPr>
    </w:p>
    <w:p w:rsidR="00B46BF2" w:rsidRDefault="00B46BF2" w:rsidP="00445B8C">
      <w:pPr>
        <w:rPr>
          <w:sz w:val="24"/>
          <w:szCs w:val="24"/>
        </w:rPr>
      </w:pPr>
    </w:p>
    <w:p w:rsidR="00B46BF2" w:rsidRDefault="00B46BF2" w:rsidP="00445B8C">
      <w:pPr>
        <w:rPr>
          <w:sz w:val="24"/>
          <w:szCs w:val="24"/>
        </w:rPr>
      </w:pPr>
    </w:p>
    <w:p w:rsidR="00B46BF2" w:rsidRDefault="00B46BF2" w:rsidP="00445B8C">
      <w:pPr>
        <w:rPr>
          <w:sz w:val="24"/>
          <w:szCs w:val="24"/>
        </w:rPr>
      </w:pPr>
    </w:p>
    <w:p w:rsidR="00B46BF2" w:rsidRDefault="00B46BF2" w:rsidP="00445B8C">
      <w:pPr>
        <w:rPr>
          <w:sz w:val="24"/>
          <w:szCs w:val="24"/>
        </w:rPr>
      </w:pPr>
    </w:p>
    <w:p w:rsidR="00B46BF2" w:rsidRDefault="00B46BF2" w:rsidP="00445B8C">
      <w:pPr>
        <w:rPr>
          <w:sz w:val="24"/>
          <w:szCs w:val="24"/>
        </w:rPr>
      </w:pPr>
    </w:p>
    <w:p w:rsidR="00B46BF2" w:rsidRDefault="00B46BF2" w:rsidP="00445B8C">
      <w:pPr>
        <w:rPr>
          <w:sz w:val="24"/>
          <w:szCs w:val="24"/>
        </w:rPr>
      </w:pPr>
    </w:p>
    <w:p w:rsidR="00B46BF2" w:rsidRDefault="00B46BF2" w:rsidP="00445B8C">
      <w:pPr>
        <w:rPr>
          <w:sz w:val="24"/>
          <w:szCs w:val="24"/>
        </w:rPr>
      </w:pPr>
    </w:p>
    <w:p w:rsidR="00B46BF2" w:rsidRDefault="00B46BF2" w:rsidP="00445B8C">
      <w:pPr>
        <w:rPr>
          <w:sz w:val="24"/>
          <w:szCs w:val="24"/>
        </w:rPr>
      </w:pPr>
    </w:p>
    <w:p w:rsidR="00453414" w:rsidRDefault="00453414" w:rsidP="00445B8C">
      <w:pPr>
        <w:rPr>
          <w:sz w:val="24"/>
          <w:szCs w:val="24"/>
        </w:rPr>
      </w:pPr>
    </w:p>
    <w:p w:rsidR="00453414" w:rsidRDefault="00453414" w:rsidP="00445B8C">
      <w:pPr>
        <w:rPr>
          <w:sz w:val="24"/>
          <w:szCs w:val="24"/>
        </w:rPr>
      </w:pPr>
    </w:p>
    <w:p w:rsidR="00453414" w:rsidRDefault="00453414" w:rsidP="00445B8C">
      <w:pPr>
        <w:rPr>
          <w:sz w:val="24"/>
          <w:szCs w:val="24"/>
        </w:rPr>
      </w:pPr>
    </w:p>
    <w:p w:rsidR="00453414" w:rsidRDefault="00453414" w:rsidP="00445B8C">
      <w:pPr>
        <w:rPr>
          <w:sz w:val="24"/>
          <w:szCs w:val="24"/>
        </w:rPr>
      </w:pPr>
    </w:p>
    <w:p w:rsidR="00453414" w:rsidRDefault="00453414" w:rsidP="00445B8C">
      <w:pPr>
        <w:rPr>
          <w:sz w:val="24"/>
          <w:szCs w:val="24"/>
        </w:rPr>
      </w:pPr>
    </w:p>
    <w:p w:rsidR="00453414" w:rsidRDefault="00453414" w:rsidP="00445B8C">
      <w:pPr>
        <w:rPr>
          <w:sz w:val="24"/>
          <w:szCs w:val="24"/>
        </w:rPr>
      </w:pPr>
    </w:p>
    <w:p w:rsidR="00B46BF2" w:rsidRPr="006217AF" w:rsidRDefault="00B46BF2" w:rsidP="00B46BF2">
      <w:pPr>
        <w:spacing w:line="0" w:lineRule="atLeast"/>
        <w:rPr>
          <w:sz w:val="24"/>
          <w:szCs w:val="24"/>
        </w:rPr>
      </w:pPr>
      <w:r>
        <w:rPr>
          <w:sz w:val="24"/>
          <w:szCs w:val="24"/>
        </w:rPr>
        <w:t xml:space="preserve">Audronė Naujalienė         </w:t>
      </w:r>
      <w:r w:rsidR="00432F66">
        <w:rPr>
          <w:sz w:val="24"/>
          <w:szCs w:val="24"/>
        </w:rPr>
        <w:t xml:space="preserve"> </w:t>
      </w:r>
      <w:r w:rsidR="004A6E8B">
        <w:rPr>
          <w:sz w:val="24"/>
          <w:szCs w:val="24"/>
        </w:rPr>
        <w:t xml:space="preserve">Arūnas Kacevičius       </w:t>
      </w:r>
      <w:r w:rsidR="00432F66">
        <w:rPr>
          <w:sz w:val="24"/>
          <w:szCs w:val="24"/>
        </w:rPr>
        <w:t xml:space="preserve">  </w:t>
      </w:r>
      <w:r w:rsidR="00BB24D2">
        <w:rPr>
          <w:sz w:val="24"/>
          <w:szCs w:val="24"/>
        </w:rPr>
        <w:t>Dalius Ramonas</w:t>
      </w:r>
      <w:r w:rsidR="002D45E8">
        <w:rPr>
          <w:sz w:val="24"/>
          <w:szCs w:val="24"/>
        </w:rPr>
        <w:t xml:space="preserve">    </w:t>
      </w:r>
      <w:r w:rsidR="00EE4CA6">
        <w:rPr>
          <w:sz w:val="24"/>
          <w:szCs w:val="24"/>
        </w:rPr>
        <w:t xml:space="preserve"> </w:t>
      </w:r>
      <w:r w:rsidR="00BB24D2">
        <w:rPr>
          <w:sz w:val="24"/>
          <w:szCs w:val="24"/>
        </w:rPr>
        <w:t xml:space="preserve">    </w:t>
      </w:r>
      <w:r w:rsidR="00EE4CA6">
        <w:rPr>
          <w:sz w:val="24"/>
          <w:szCs w:val="24"/>
        </w:rPr>
        <w:t xml:space="preserve">  </w:t>
      </w:r>
      <w:r w:rsidR="00D81BA2">
        <w:rPr>
          <w:sz w:val="24"/>
          <w:szCs w:val="24"/>
        </w:rPr>
        <w:t xml:space="preserve">   </w:t>
      </w:r>
      <w:r w:rsidR="00684922">
        <w:rPr>
          <w:sz w:val="24"/>
          <w:szCs w:val="24"/>
        </w:rPr>
        <w:t xml:space="preserve">Rūta </w:t>
      </w:r>
      <w:r w:rsidRPr="006217AF">
        <w:rPr>
          <w:sz w:val="24"/>
          <w:szCs w:val="24"/>
        </w:rPr>
        <w:t>Švedienė</w:t>
      </w:r>
    </w:p>
    <w:p w:rsidR="008C1500" w:rsidRDefault="006B46A5" w:rsidP="00B46BF2">
      <w:pPr>
        <w:spacing w:line="0" w:lineRule="atLeast"/>
        <w:rPr>
          <w:sz w:val="24"/>
          <w:szCs w:val="24"/>
        </w:rPr>
      </w:pPr>
      <w:r>
        <w:rPr>
          <w:sz w:val="24"/>
          <w:szCs w:val="24"/>
        </w:rPr>
        <w:t>20</w:t>
      </w:r>
      <w:r w:rsidR="002D45E8">
        <w:rPr>
          <w:sz w:val="24"/>
          <w:szCs w:val="24"/>
        </w:rPr>
        <w:t>2</w:t>
      </w:r>
      <w:r w:rsidR="007A7CCD">
        <w:rPr>
          <w:sz w:val="24"/>
          <w:szCs w:val="24"/>
        </w:rPr>
        <w:t>1</w:t>
      </w:r>
      <w:r w:rsidR="0082791A">
        <w:rPr>
          <w:sz w:val="24"/>
          <w:szCs w:val="24"/>
        </w:rPr>
        <w:t>-</w:t>
      </w:r>
      <w:r w:rsidR="008139FE">
        <w:rPr>
          <w:sz w:val="24"/>
          <w:szCs w:val="24"/>
        </w:rPr>
        <w:t>0</w:t>
      </w:r>
      <w:r w:rsidR="00BB24D2">
        <w:rPr>
          <w:sz w:val="24"/>
          <w:szCs w:val="24"/>
        </w:rPr>
        <w:t>9</w:t>
      </w:r>
      <w:r w:rsidR="008139FE">
        <w:rPr>
          <w:sz w:val="24"/>
          <w:szCs w:val="24"/>
        </w:rPr>
        <w:t>-</w:t>
      </w:r>
      <w:r w:rsidR="008A48A4">
        <w:rPr>
          <w:sz w:val="24"/>
          <w:szCs w:val="24"/>
        </w:rPr>
        <w:t xml:space="preserve">  </w:t>
      </w:r>
      <w:r w:rsidR="00B46BF2" w:rsidRPr="006217AF">
        <w:rPr>
          <w:sz w:val="24"/>
          <w:szCs w:val="24"/>
        </w:rPr>
        <w:t xml:space="preserve">   </w:t>
      </w:r>
      <w:r w:rsidR="004A6E8B">
        <w:rPr>
          <w:sz w:val="24"/>
          <w:szCs w:val="24"/>
        </w:rPr>
        <w:t xml:space="preserve">                     </w:t>
      </w:r>
      <w:r w:rsidR="00432F66">
        <w:rPr>
          <w:sz w:val="24"/>
          <w:szCs w:val="24"/>
        </w:rPr>
        <w:t xml:space="preserve"> </w:t>
      </w:r>
      <w:r w:rsidR="004A6E8B">
        <w:rPr>
          <w:sz w:val="24"/>
          <w:szCs w:val="24"/>
        </w:rPr>
        <w:t xml:space="preserve"> </w:t>
      </w:r>
      <w:r w:rsidR="00B46BF2">
        <w:rPr>
          <w:sz w:val="24"/>
          <w:szCs w:val="24"/>
        </w:rPr>
        <w:t>20</w:t>
      </w:r>
      <w:r w:rsidR="002D45E8">
        <w:rPr>
          <w:sz w:val="24"/>
          <w:szCs w:val="24"/>
        </w:rPr>
        <w:t>2</w:t>
      </w:r>
      <w:r w:rsidR="007A7CCD">
        <w:rPr>
          <w:sz w:val="24"/>
          <w:szCs w:val="24"/>
        </w:rPr>
        <w:t>1</w:t>
      </w:r>
      <w:r w:rsidR="0082791A">
        <w:rPr>
          <w:sz w:val="24"/>
          <w:szCs w:val="24"/>
        </w:rPr>
        <w:t>-</w:t>
      </w:r>
      <w:r w:rsidR="008139FE">
        <w:rPr>
          <w:sz w:val="24"/>
          <w:szCs w:val="24"/>
        </w:rPr>
        <w:t>0</w:t>
      </w:r>
      <w:r w:rsidR="00BB24D2">
        <w:rPr>
          <w:sz w:val="24"/>
          <w:szCs w:val="24"/>
        </w:rPr>
        <w:t>9</w:t>
      </w:r>
      <w:r w:rsidR="008139FE">
        <w:rPr>
          <w:sz w:val="24"/>
          <w:szCs w:val="24"/>
        </w:rPr>
        <w:t>-</w:t>
      </w:r>
      <w:r w:rsidR="00B46BF2" w:rsidRPr="006217AF">
        <w:rPr>
          <w:sz w:val="24"/>
          <w:szCs w:val="24"/>
        </w:rPr>
        <w:t xml:space="preserve"> </w:t>
      </w:r>
      <w:r w:rsidR="008139FE">
        <w:rPr>
          <w:sz w:val="24"/>
          <w:szCs w:val="24"/>
        </w:rPr>
        <w:t xml:space="preserve">                     </w:t>
      </w:r>
      <w:r w:rsidR="00432F66">
        <w:rPr>
          <w:sz w:val="24"/>
          <w:szCs w:val="24"/>
        </w:rPr>
        <w:t xml:space="preserve">   </w:t>
      </w:r>
      <w:r w:rsidR="00B46BF2">
        <w:rPr>
          <w:sz w:val="24"/>
          <w:szCs w:val="24"/>
        </w:rPr>
        <w:t>20</w:t>
      </w:r>
      <w:r w:rsidR="002D45E8">
        <w:rPr>
          <w:sz w:val="24"/>
          <w:szCs w:val="24"/>
        </w:rPr>
        <w:t>2</w:t>
      </w:r>
      <w:r w:rsidR="007A7CCD">
        <w:rPr>
          <w:sz w:val="24"/>
          <w:szCs w:val="24"/>
        </w:rPr>
        <w:t>1</w:t>
      </w:r>
      <w:r w:rsidR="0082791A">
        <w:rPr>
          <w:sz w:val="24"/>
          <w:szCs w:val="24"/>
        </w:rPr>
        <w:t>-</w:t>
      </w:r>
      <w:r w:rsidR="008139FE">
        <w:rPr>
          <w:sz w:val="24"/>
          <w:szCs w:val="24"/>
        </w:rPr>
        <w:t>0</w:t>
      </w:r>
      <w:r w:rsidR="00BB24D2">
        <w:rPr>
          <w:sz w:val="24"/>
          <w:szCs w:val="24"/>
        </w:rPr>
        <w:t>9</w:t>
      </w:r>
      <w:r w:rsidR="008139FE">
        <w:rPr>
          <w:sz w:val="24"/>
          <w:szCs w:val="24"/>
        </w:rPr>
        <w:t>-</w:t>
      </w:r>
      <w:r w:rsidR="00B46BF2">
        <w:rPr>
          <w:sz w:val="24"/>
          <w:szCs w:val="24"/>
        </w:rPr>
        <w:t xml:space="preserve">                    </w:t>
      </w:r>
      <w:r w:rsidR="006B04CC">
        <w:rPr>
          <w:sz w:val="24"/>
          <w:szCs w:val="24"/>
        </w:rPr>
        <w:t xml:space="preserve"> </w:t>
      </w:r>
      <w:r w:rsidR="0017734A">
        <w:rPr>
          <w:sz w:val="24"/>
          <w:szCs w:val="24"/>
        </w:rPr>
        <w:t xml:space="preserve">    </w:t>
      </w:r>
      <w:r w:rsidR="00B46BF2">
        <w:rPr>
          <w:sz w:val="24"/>
          <w:szCs w:val="24"/>
        </w:rPr>
        <w:t>20</w:t>
      </w:r>
      <w:r w:rsidR="002D45E8">
        <w:rPr>
          <w:sz w:val="24"/>
          <w:szCs w:val="24"/>
        </w:rPr>
        <w:t>2</w:t>
      </w:r>
      <w:r w:rsidR="007A7CCD">
        <w:rPr>
          <w:sz w:val="24"/>
          <w:szCs w:val="24"/>
        </w:rPr>
        <w:t>1</w:t>
      </w:r>
      <w:r w:rsidR="0082791A">
        <w:rPr>
          <w:sz w:val="24"/>
          <w:szCs w:val="24"/>
        </w:rPr>
        <w:t>-</w:t>
      </w:r>
      <w:r w:rsidR="008139FE">
        <w:rPr>
          <w:sz w:val="24"/>
          <w:szCs w:val="24"/>
        </w:rPr>
        <w:t>0</w:t>
      </w:r>
      <w:r w:rsidR="00BB24D2">
        <w:rPr>
          <w:sz w:val="24"/>
          <w:szCs w:val="24"/>
        </w:rPr>
        <w:t>9</w:t>
      </w:r>
      <w:r w:rsidR="008139FE">
        <w:rPr>
          <w:sz w:val="24"/>
          <w:szCs w:val="24"/>
        </w:rPr>
        <w:t>-</w:t>
      </w:r>
    </w:p>
    <w:p w:rsidR="00432F66" w:rsidRDefault="00432F66" w:rsidP="00B46BF2">
      <w:pPr>
        <w:spacing w:line="0" w:lineRule="atLeast"/>
        <w:rPr>
          <w:sz w:val="24"/>
          <w:szCs w:val="24"/>
        </w:rPr>
      </w:pPr>
    </w:p>
    <w:p w:rsidR="003C2664" w:rsidRDefault="003C2664" w:rsidP="00637585">
      <w:pPr>
        <w:ind w:firstLine="426"/>
        <w:rPr>
          <w:sz w:val="24"/>
          <w:szCs w:val="24"/>
        </w:rPr>
      </w:pPr>
      <w:r w:rsidRPr="002D0161">
        <w:rPr>
          <w:sz w:val="24"/>
          <w:szCs w:val="24"/>
        </w:rPr>
        <w:lastRenderedPageBreak/>
        <w:t>Kėdainių rajono savivaldybės tarybai</w:t>
      </w:r>
    </w:p>
    <w:p w:rsidR="003C2664" w:rsidRDefault="003C2664" w:rsidP="003C2664">
      <w:pPr>
        <w:ind w:firstLine="680"/>
        <w:rPr>
          <w:sz w:val="24"/>
          <w:szCs w:val="24"/>
        </w:rPr>
      </w:pPr>
    </w:p>
    <w:p w:rsidR="00453414" w:rsidRPr="002D0161" w:rsidRDefault="00453414" w:rsidP="003C2664">
      <w:pPr>
        <w:ind w:firstLine="680"/>
        <w:rPr>
          <w:sz w:val="24"/>
          <w:szCs w:val="24"/>
        </w:rPr>
      </w:pPr>
    </w:p>
    <w:p w:rsidR="003C2664" w:rsidRPr="002D0161" w:rsidRDefault="003C2664" w:rsidP="003C2664">
      <w:pPr>
        <w:ind w:firstLine="680"/>
        <w:jc w:val="center"/>
        <w:rPr>
          <w:b/>
          <w:sz w:val="24"/>
          <w:szCs w:val="24"/>
        </w:rPr>
      </w:pPr>
      <w:r w:rsidRPr="002D0161">
        <w:rPr>
          <w:b/>
          <w:sz w:val="24"/>
          <w:szCs w:val="24"/>
        </w:rPr>
        <w:t>AIŠKINAMASIS RAŠTAS</w:t>
      </w:r>
    </w:p>
    <w:p w:rsidR="00AA1D3B" w:rsidRDefault="00AA1D3B" w:rsidP="00AA1D3B">
      <w:pPr>
        <w:jc w:val="center"/>
        <w:rPr>
          <w:b/>
          <w:sz w:val="24"/>
          <w:szCs w:val="24"/>
        </w:rPr>
      </w:pPr>
      <w:r>
        <w:rPr>
          <w:b/>
          <w:sz w:val="24"/>
          <w:szCs w:val="24"/>
        </w:rPr>
        <w:t>DĖL VALSTYBINĖS ŽEMĖS NUOMOS MOKESČIO ADMINISTRAVIMO TVARKOS APRAŠO PATVIRTINIMO</w:t>
      </w:r>
    </w:p>
    <w:p w:rsidR="003C2664" w:rsidRDefault="003C2664" w:rsidP="003C2664">
      <w:pPr>
        <w:rPr>
          <w:b/>
          <w:sz w:val="24"/>
          <w:szCs w:val="24"/>
        </w:rPr>
      </w:pPr>
    </w:p>
    <w:p w:rsidR="003C2664" w:rsidRDefault="003C2664" w:rsidP="003C2664">
      <w:pPr>
        <w:jc w:val="center"/>
        <w:rPr>
          <w:kern w:val="2"/>
          <w:sz w:val="24"/>
          <w:szCs w:val="24"/>
        </w:rPr>
      </w:pPr>
      <w:r>
        <w:rPr>
          <w:kern w:val="2"/>
          <w:sz w:val="24"/>
          <w:szCs w:val="24"/>
        </w:rPr>
        <w:t>20</w:t>
      </w:r>
      <w:r w:rsidR="002D45E8">
        <w:rPr>
          <w:kern w:val="2"/>
          <w:sz w:val="24"/>
          <w:szCs w:val="24"/>
        </w:rPr>
        <w:t>2</w:t>
      </w:r>
      <w:r w:rsidR="007A7CCD">
        <w:rPr>
          <w:kern w:val="2"/>
          <w:sz w:val="24"/>
          <w:szCs w:val="24"/>
        </w:rPr>
        <w:t>1</w:t>
      </w:r>
      <w:r>
        <w:rPr>
          <w:kern w:val="2"/>
          <w:sz w:val="24"/>
          <w:szCs w:val="24"/>
        </w:rPr>
        <w:t xml:space="preserve"> m.</w:t>
      </w:r>
      <w:r w:rsidR="005C3349">
        <w:rPr>
          <w:kern w:val="2"/>
          <w:sz w:val="24"/>
          <w:szCs w:val="24"/>
        </w:rPr>
        <w:t xml:space="preserve"> </w:t>
      </w:r>
      <w:r w:rsidR="00AA1D3B">
        <w:rPr>
          <w:kern w:val="2"/>
          <w:sz w:val="24"/>
          <w:szCs w:val="24"/>
        </w:rPr>
        <w:t>ru</w:t>
      </w:r>
      <w:r w:rsidR="00453414">
        <w:rPr>
          <w:kern w:val="2"/>
          <w:sz w:val="24"/>
          <w:szCs w:val="24"/>
        </w:rPr>
        <w:t>gpjūčio</w:t>
      </w:r>
      <w:r w:rsidR="003A3DB9">
        <w:rPr>
          <w:kern w:val="2"/>
          <w:sz w:val="24"/>
          <w:szCs w:val="24"/>
        </w:rPr>
        <w:t xml:space="preserve"> </w:t>
      </w:r>
      <w:r w:rsidR="00453414">
        <w:rPr>
          <w:kern w:val="2"/>
          <w:sz w:val="24"/>
          <w:szCs w:val="24"/>
        </w:rPr>
        <w:t>27</w:t>
      </w:r>
      <w:r w:rsidR="003A3DB9">
        <w:rPr>
          <w:kern w:val="2"/>
          <w:sz w:val="24"/>
          <w:szCs w:val="24"/>
        </w:rPr>
        <w:t xml:space="preserve"> </w:t>
      </w:r>
      <w:r>
        <w:rPr>
          <w:kern w:val="2"/>
          <w:sz w:val="24"/>
          <w:szCs w:val="24"/>
        </w:rPr>
        <w:t xml:space="preserve">d. Nr.  </w:t>
      </w:r>
    </w:p>
    <w:p w:rsidR="003C2664" w:rsidRDefault="003C2664" w:rsidP="003C2664">
      <w:pPr>
        <w:jc w:val="center"/>
        <w:rPr>
          <w:sz w:val="24"/>
          <w:szCs w:val="24"/>
        </w:rPr>
      </w:pPr>
      <w:r>
        <w:rPr>
          <w:sz w:val="24"/>
          <w:szCs w:val="24"/>
        </w:rPr>
        <w:t>Kėdainiai</w:t>
      </w:r>
    </w:p>
    <w:p w:rsidR="003C2664" w:rsidRPr="002D0161" w:rsidRDefault="003C2664" w:rsidP="003C2664">
      <w:pPr>
        <w:ind w:firstLine="709"/>
        <w:rPr>
          <w:sz w:val="24"/>
          <w:szCs w:val="24"/>
        </w:rPr>
      </w:pPr>
    </w:p>
    <w:p w:rsidR="003C2664" w:rsidRDefault="00121D09" w:rsidP="003C2664">
      <w:pPr>
        <w:rPr>
          <w:b/>
          <w:sz w:val="24"/>
          <w:szCs w:val="24"/>
        </w:rPr>
      </w:pPr>
      <w:r>
        <w:rPr>
          <w:b/>
          <w:sz w:val="24"/>
          <w:szCs w:val="24"/>
        </w:rPr>
        <w:t xml:space="preserve">        </w:t>
      </w:r>
      <w:r w:rsidR="003C2664" w:rsidRPr="002D0161">
        <w:rPr>
          <w:b/>
          <w:sz w:val="24"/>
          <w:szCs w:val="24"/>
        </w:rPr>
        <w:t>Parengto sprendimo projekto tikslai:</w:t>
      </w:r>
    </w:p>
    <w:p w:rsidR="00FB1AB5" w:rsidRDefault="00FB1AB5" w:rsidP="00FB1AB5">
      <w:pPr>
        <w:widowControl w:val="0"/>
        <w:suppressAutoHyphens/>
        <w:jc w:val="both"/>
        <w:rPr>
          <w:rFonts w:eastAsia="Lucida Sans Unicode"/>
          <w:sz w:val="24"/>
          <w:szCs w:val="24"/>
        </w:rPr>
      </w:pPr>
      <w:r>
        <w:rPr>
          <w:sz w:val="24"/>
          <w:szCs w:val="24"/>
        </w:rPr>
        <w:t xml:space="preserve">        </w:t>
      </w:r>
      <w:r>
        <w:rPr>
          <w:rFonts w:eastAsia="Lucida Sans Unicode"/>
          <w:sz w:val="24"/>
          <w:szCs w:val="24"/>
        </w:rPr>
        <w:t xml:space="preserve">Patvirtinti </w:t>
      </w:r>
      <w:r>
        <w:rPr>
          <w:sz w:val="24"/>
          <w:szCs w:val="24"/>
        </w:rPr>
        <w:t>Valstybinės žemės nuomos mokesčio administravimo tvarkos aprašą.</w:t>
      </w:r>
    </w:p>
    <w:p w:rsidR="00FB1AB5" w:rsidRDefault="00FB1AB5" w:rsidP="00FB1AB5">
      <w:pPr>
        <w:jc w:val="both"/>
        <w:rPr>
          <w:b/>
          <w:sz w:val="24"/>
          <w:szCs w:val="24"/>
        </w:rPr>
      </w:pPr>
      <w:r>
        <w:rPr>
          <w:b/>
          <w:sz w:val="24"/>
          <w:szCs w:val="24"/>
        </w:rPr>
        <w:t xml:space="preserve">        </w:t>
      </w:r>
      <w:r w:rsidR="003C2664" w:rsidRPr="002D0161">
        <w:rPr>
          <w:b/>
          <w:sz w:val="24"/>
          <w:szCs w:val="24"/>
        </w:rPr>
        <w:t>Sprendimo projekto esmė</w:t>
      </w:r>
      <w:r w:rsidR="003C2664" w:rsidRPr="002D0161">
        <w:rPr>
          <w:sz w:val="24"/>
          <w:szCs w:val="24"/>
        </w:rPr>
        <w:t xml:space="preserve">, </w:t>
      </w:r>
      <w:r w:rsidR="003C2664" w:rsidRPr="002D0161">
        <w:rPr>
          <w:b/>
          <w:sz w:val="24"/>
          <w:szCs w:val="24"/>
        </w:rPr>
        <w:t>rengimo priežastys ir motyvai:</w:t>
      </w:r>
    </w:p>
    <w:p w:rsidR="00FB1AB5" w:rsidRPr="00907DEB" w:rsidRDefault="00FB1AB5" w:rsidP="00907DEB">
      <w:pPr>
        <w:jc w:val="both"/>
        <w:rPr>
          <w:b/>
          <w:sz w:val="24"/>
          <w:szCs w:val="24"/>
        </w:rPr>
      </w:pPr>
      <w:r>
        <w:rPr>
          <w:b/>
          <w:sz w:val="24"/>
          <w:szCs w:val="24"/>
        </w:rPr>
        <w:t xml:space="preserve">        </w:t>
      </w:r>
      <w:r>
        <w:rPr>
          <w:rFonts w:eastAsia="Lucida Sans Unicode"/>
          <w:sz w:val="24"/>
          <w:szCs w:val="24"/>
        </w:rPr>
        <w:t xml:space="preserve">Žemės nuomos mokesčio administravimo tvarka buvo patvirtinta Kėdainių rajono savivaldybės tarybos 2017 m. gegužės 26 d. sprendimu Nr. TS-120. Atsižvelgiant į situacijos bei kai kurių aplinkybių pasikeitimus, parengtas naujas, išsamiau aprašytas Valstybinės žemės nuomos mokesčio administravimo tvarkos aprašo projektas ir teikiamas tvirtinti nauja redakcija. </w:t>
      </w:r>
    </w:p>
    <w:p w:rsidR="00FB1AB5" w:rsidRDefault="00537065" w:rsidP="00FB1AB5">
      <w:pPr>
        <w:widowControl w:val="0"/>
        <w:suppressAutoHyphens/>
        <w:jc w:val="both"/>
        <w:rPr>
          <w:rFonts w:eastAsia="Lucida Sans Unicode"/>
          <w:b/>
          <w:sz w:val="24"/>
          <w:szCs w:val="24"/>
        </w:rPr>
      </w:pPr>
      <w:r>
        <w:rPr>
          <w:rFonts w:eastAsia="Lucida Sans Unicode"/>
          <w:b/>
          <w:sz w:val="24"/>
          <w:szCs w:val="24"/>
        </w:rPr>
        <w:t xml:space="preserve">        </w:t>
      </w:r>
      <w:r w:rsidR="00FB1AB5">
        <w:rPr>
          <w:rFonts w:eastAsia="Lucida Sans Unicode"/>
          <w:b/>
          <w:sz w:val="24"/>
          <w:szCs w:val="24"/>
        </w:rPr>
        <w:t xml:space="preserve">Lėšų poreikis (jeigu sprendimui įgyvendinti reikalingos lėšos): </w:t>
      </w:r>
      <w:r w:rsidR="00FB1AB5">
        <w:rPr>
          <w:rFonts w:eastAsia="Lucida Sans Unicode"/>
          <w:sz w:val="24"/>
          <w:szCs w:val="24"/>
        </w:rPr>
        <w:t>Nėra.</w:t>
      </w:r>
    </w:p>
    <w:p w:rsidR="00FB1AB5" w:rsidRDefault="00537065" w:rsidP="00537065">
      <w:pPr>
        <w:widowControl w:val="0"/>
        <w:suppressAutoHyphens/>
        <w:jc w:val="both"/>
        <w:rPr>
          <w:rFonts w:eastAsia="Lucida Sans Unicode"/>
          <w:b/>
          <w:sz w:val="24"/>
          <w:szCs w:val="24"/>
        </w:rPr>
      </w:pPr>
      <w:r>
        <w:rPr>
          <w:rFonts w:eastAsia="Lucida Sans Unicode"/>
          <w:b/>
          <w:sz w:val="24"/>
          <w:szCs w:val="24"/>
        </w:rPr>
        <w:t xml:space="preserve">        </w:t>
      </w:r>
      <w:r w:rsidR="00FB1AB5">
        <w:rPr>
          <w:rFonts w:eastAsia="Lucida Sans Unicode"/>
          <w:b/>
          <w:sz w:val="24"/>
          <w:szCs w:val="24"/>
        </w:rPr>
        <w:t xml:space="preserve">Laukiami rezultatai: </w:t>
      </w:r>
    </w:p>
    <w:p w:rsidR="00FB1AB5" w:rsidRDefault="00537065" w:rsidP="00537065">
      <w:pPr>
        <w:widowControl w:val="0"/>
        <w:suppressAutoHyphens/>
        <w:jc w:val="both"/>
        <w:rPr>
          <w:rFonts w:eastAsia="Lucida Sans Unicode"/>
          <w:b/>
          <w:sz w:val="24"/>
          <w:szCs w:val="24"/>
        </w:rPr>
      </w:pPr>
      <w:r>
        <w:rPr>
          <w:rFonts w:eastAsia="Lucida Sans Unicode"/>
          <w:sz w:val="24"/>
          <w:szCs w:val="24"/>
        </w:rPr>
        <w:t xml:space="preserve">        </w:t>
      </w:r>
      <w:r w:rsidR="00FB1AB5">
        <w:rPr>
          <w:rFonts w:eastAsia="Lucida Sans Unicode"/>
          <w:sz w:val="24"/>
          <w:szCs w:val="24"/>
        </w:rPr>
        <w:t>Efektyvesnis ir racionalesnis žemės nuomos mokesčio administravimas.</w:t>
      </w:r>
    </w:p>
    <w:p w:rsidR="003C2664" w:rsidRPr="002D0161" w:rsidRDefault="00AA1D3B" w:rsidP="00FB1AB5">
      <w:pPr>
        <w:jc w:val="both"/>
        <w:rPr>
          <w:b/>
          <w:bCs/>
          <w:sz w:val="24"/>
          <w:szCs w:val="24"/>
        </w:rPr>
      </w:pPr>
      <w:r>
        <w:rPr>
          <w:b/>
          <w:bCs/>
          <w:sz w:val="24"/>
          <w:szCs w:val="24"/>
        </w:rPr>
        <w:t xml:space="preserve">        </w:t>
      </w:r>
      <w:r w:rsidR="003C2664" w:rsidRPr="002D0161">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C2664" w:rsidRPr="005C3349" w:rsidTr="0038030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3C2664" w:rsidRPr="005C3349" w:rsidRDefault="003C2664" w:rsidP="0038030A">
            <w:pPr>
              <w:rPr>
                <w:b/>
                <w:sz w:val="18"/>
                <w:szCs w:val="18"/>
                <w:lang w:eastAsia="en-US" w:bidi="lo-LA"/>
              </w:rPr>
            </w:pPr>
            <w:r w:rsidRPr="005C3349">
              <w:rPr>
                <w:b/>
                <w:sz w:val="18"/>
                <w:szCs w:val="18"/>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3C2664" w:rsidRPr="005C3349" w:rsidRDefault="003C2664" w:rsidP="0038030A">
            <w:pPr>
              <w:rPr>
                <w:b/>
                <w:bCs/>
                <w:sz w:val="18"/>
                <w:szCs w:val="18"/>
              </w:rPr>
            </w:pPr>
            <w:r w:rsidRPr="005C3349">
              <w:rPr>
                <w:b/>
                <w:bCs/>
                <w:sz w:val="18"/>
                <w:szCs w:val="18"/>
              </w:rPr>
              <w:t>Numatomo teisinio reguliavimo poveikio vertinimo rezultatai</w:t>
            </w:r>
          </w:p>
        </w:tc>
      </w:tr>
      <w:tr w:rsidR="003C2664" w:rsidRPr="005C3349" w:rsidTr="0038030A">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C2664" w:rsidRPr="005C3349" w:rsidRDefault="003C2664" w:rsidP="0038030A">
            <w:pPr>
              <w:rPr>
                <w:b/>
                <w:sz w:val="18"/>
                <w:szCs w:val="18"/>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3C2664" w:rsidRPr="005C3349" w:rsidRDefault="003C2664" w:rsidP="0038030A">
            <w:pPr>
              <w:rPr>
                <w:b/>
                <w:sz w:val="18"/>
                <w:szCs w:val="18"/>
              </w:rPr>
            </w:pPr>
            <w:r w:rsidRPr="005C3349">
              <w:rPr>
                <w:b/>
                <w:sz w:val="18"/>
                <w:szCs w:val="18"/>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3C2664" w:rsidRPr="005C3349" w:rsidRDefault="003C2664" w:rsidP="0038030A">
            <w:pPr>
              <w:rPr>
                <w:rFonts w:eastAsia="Calibri"/>
                <w:b/>
                <w:sz w:val="18"/>
                <w:szCs w:val="18"/>
                <w:lang w:eastAsia="en-US" w:bidi="lo-LA"/>
              </w:rPr>
            </w:pPr>
            <w:r w:rsidRPr="005C3349">
              <w:rPr>
                <w:b/>
                <w:sz w:val="18"/>
                <w:szCs w:val="18"/>
              </w:rPr>
              <w:t>Neigiamas poveikis</w:t>
            </w:r>
          </w:p>
          <w:p w:rsidR="003C2664" w:rsidRPr="005C3349" w:rsidRDefault="003C2664" w:rsidP="0038030A">
            <w:pPr>
              <w:rPr>
                <w:b/>
                <w:i/>
                <w:sz w:val="18"/>
                <w:szCs w:val="18"/>
              </w:rPr>
            </w:pPr>
          </w:p>
        </w:tc>
      </w:tr>
      <w:tr w:rsidR="003C2664" w:rsidRPr="005C3349" w:rsidTr="0038030A">
        <w:tc>
          <w:tcPr>
            <w:tcW w:w="3118" w:type="dxa"/>
            <w:tcBorders>
              <w:top w:val="single" w:sz="4" w:space="0" w:color="000000"/>
              <w:left w:val="single" w:sz="4" w:space="0" w:color="000000"/>
              <w:bottom w:val="single" w:sz="4" w:space="0" w:color="000000"/>
              <w:right w:val="single" w:sz="4" w:space="0" w:color="000000"/>
            </w:tcBorders>
            <w:hideMark/>
          </w:tcPr>
          <w:p w:rsidR="003C2664" w:rsidRPr="005C3349" w:rsidRDefault="003C2664" w:rsidP="0038030A">
            <w:pPr>
              <w:rPr>
                <w:i/>
                <w:sz w:val="18"/>
                <w:szCs w:val="18"/>
                <w:lang w:eastAsia="en-US" w:bidi="lo-LA"/>
              </w:rPr>
            </w:pPr>
            <w:r w:rsidRPr="005C3349">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rsidR="003C2664" w:rsidRPr="005C3349" w:rsidRDefault="003C2664" w:rsidP="0038030A">
            <w:pPr>
              <w:rPr>
                <w:i/>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3C2664" w:rsidRPr="005C3349" w:rsidRDefault="003C2664" w:rsidP="0038030A">
            <w:pPr>
              <w:rPr>
                <w:i/>
                <w:sz w:val="18"/>
                <w:szCs w:val="18"/>
                <w:lang w:eastAsia="en-US" w:bidi="lo-LA"/>
              </w:rPr>
            </w:pPr>
          </w:p>
        </w:tc>
      </w:tr>
      <w:tr w:rsidR="003C2664" w:rsidRPr="005C3349" w:rsidTr="0038030A">
        <w:tc>
          <w:tcPr>
            <w:tcW w:w="3118" w:type="dxa"/>
            <w:tcBorders>
              <w:top w:val="single" w:sz="4" w:space="0" w:color="000000"/>
              <w:left w:val="single" w:sz="4" w:space="0" w:color="000000"/>
              <w:bottom w:val="single" w:sz="4" w:space="0" w:color="000000"/>
              <w:right w:val="single" w:sz="4" w:space="0" w:color="000000"/>
            </w:tcBorders>
            <w:hideMark/>
          </w:tcPr>
          <w:p w:rsidR="003C2664" w:rsidRPr="005C3349" w:rsidRDefault="003C2664" w:rsidP="0038030A">
            <w:pPr>
              <w:rPr>
                <w:i/>
                <w:sz w:val="18"/>
                <w:szCs w:val="18"/>
                <w:lang w:eastAsia="en-US" w:bidi="lo-LA"/>
              </w:rPr>
            </w:pPr>
            <w:r w:rsidRPr="005C3349">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rsidR="003C2664" w:rsidRPr="005C3349" w:rsidRDefault="003C2664" w:rsidP="0038030A">
            <w:pPr>
              <w:rPr>
                <w:i/>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3C2664" w:rsidRPr="005C3349" w:rsidRDefault="003C2664" w:rsidP="0038030A">
            <w:pPr>
              <w:rPr>
                <w:i/>
                <w:sz w:val="18"/>
                <w:szCs w:val="18"/>
                <w:lang w:eastAsia="en-US" w:bidi="lo-LA"/>
              </w:rPr>
            </w:pPr>
          </w:p>
        </w:tc>
      </w:tr>
      <w:tr w:rsidR="003C2664" w:rsidRPr="005C3349" w:rsidTr="0038030A">
        <w:tc>
          <w:tcPr>
            <w:tcW w:w="3118" w:type="dxa"/>
            <w:tcBorders>
              <w:top w:val="single" w:sz="4" w:space="0" w:color="000000"/>
              <w:left w:val="single" w:sz="4" w:space="0" w:color="000000"/>
              <w:bottom w:val="single" w:sz="4" w:space="0" w:color="000000"/>
              <w:right w:val="single" w:sz="4" w:space="0" w:color="000000"/>
            </w:tcBorders>
            <w:hideMark/>
          </w:tcPr>
          <w:p w:rsidR="003C2664" w:rsidRPr="005C3349" w:rsidRDefault="003C2664" w:rsidP="0038030A">
            <w:pPr>
              <w:rPr>
                <w:i/>
                <w:sz w:val="18"/>
                <w:szCs w:val="18"/>
                <w:lang w:eastAsia="en-US" w:bidi="lo-LA"/>
              </w:rPr>
            </w:pPr>
            <w:r w:rsidRPr="005C3349">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3C2664" w:rsidRPr="005C3349" w:rsidRDefault="003C2664" w:rsidP="0038030A">
            <w:pPr>
              <w:rPr>
                <w:i/>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3C2664" w:rsidRPr="005C3349" w:rsidRDefault="003C2664" w:rsidP="0038030A">
            <w:pPr>
              <w:rPr>
                <w:i/>
                <w:sz w:val="18"/>
                <w:szCs w:val="18"/>
                <w:lang w:eastAsia="en-US" w:bidi="lo-LA"/>
              </w:rPr>
            </w:pPr>
          </w:p>
        </w:tc>
      </w:tr>
      <w:tr w:rsidR="003C2664" w:rsidRPr="005C3349" w:rsidTr="0038030A">
        <w:tc>
          <w:tcPr>
            <w:tcW w:w="3118" w:type="dxa"/>
            <w:tcBorders>
              <w:top w:val="single" w:sz="4" w:space="0" w:color="000000"/>
              <w:left w:val="single" w:sz="4" w:space="0" w:color="000000"/>
              <w:bottom w:val="single" w:sz="4" w:space="0" w:color="000000"/>
              <w:right w:val="single" w:sz="4" w:space="0" w:color="000000"/>
            </w:tcBorders>
            <w:hideMark/>
          </w:tcPr>
          <w:p w:rsidR="003C2664" w:rsidRPr="005C3349" w:rsidRDefault="003C2664" w:rsidP="0038030A">
            <w:pPr>
              <w:rPr>
                <w:i/>
                <w:sz w:val="18"/>
                <w:szCs w:val="18"/>
                <w:lang w:eastAsia="en-US" w:bidi="lo-LA"/>
              </w:rPr>
            </w:pPr>
            <w:r w:rsidRPr="005C3349">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3C2664" w:rsidRPr="005C3349" w:rsidRDefault="003C2664" w:rsidP="0038030A">
            <w:pPr>
              <w:rPr>
                <w:i/>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3C2664" w:rsidRPr="005C3349" w:rsidRDefault="003C2664" w:rsidP="0038030A">
            <w:pPr>
              <w:rPr>
                <w:i/>
                <w:sz w:val="18"/>
                <w:szCs w:val="18"/>
                <w:lang w:eastAsia="en-US" w:bidi="lo-LA"/>
              </w:rPr>
            </w:pPr>
          </w:p>
        </w:tc>
      </w:tr>
      <w:tr w:rsidR="003C2664" w:rsidRPr="005C3349" w:rsidTr="0038030A">
        <w:tc>
          <w:tcPr>
            <w:tcW w:w="3118" w:type="dxa"/>
            <w:tcBorders>
              <w:top w:val="single" w:sz="4" w:space="0" w:color="000000"/>
              <w:left w:val="single" w:sz="4" w:space="0" w:color="000000"/>
              <w:bottom w:val="single" w:sz="4" w:space="0" w:color="000000"/>
              <w:right w:val="single" w:sz="4" w:space="0" w:color="000000"/>
            </w:tcBorders>
            <w:hideMark/>
          </w:tcPr>
          <w:p w:rsidR="003C2664" w:rsidRPr="005C3349" w:rsidRDefault="003C2664" w:rsidP="0038030A">
            <w:pPr>
              <w:rPr>
                <w:i/>
                <w:sz w:val="18"/>
                <w:szCs w:val="18"/>
                <w:lang w:eastAsia="en-US" w:bidi="lo-LA"/>
              </w:rPr>
            </w:pPr>
            <w:r w:rsidRPr="005C3349">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3C2664" w:rsidRPr="005C3349" w:rsidRDefault="003C2664" w:rsidP="0038030A">
            <w:pPr>
              <w:rPr>
                <w:i/>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3C2664" w:rsidRPr="005C3349" w:rsidRDefault="003C2664" w:rsidP="0038030A">
            <w:pPr>
              <w:rPr>
                <w:i/>
                <w:sz w:val="18"/>
                <w:szCs w:val="18"/>
                <w:lang w:eastAsia="en-US" w:bidi="lo-LA"/>
              </w:rPr>
            </w:pPr>
          </w:p>
        </w:tc>
      </w:tr>
      <w:tr w:rsidR="003C2664" w:rsidRPr="005C3349" w:rsidTr="0038030A">
        <w:tc>
          <w:tcPr>
            <w:tcW w:w="3118" w:type="dxa"/>
            <w:tcBorders>
              <w:top w:val="single" w:sz="4" w:space="0" w:color="000000"/>
              <w:left w:val="single" w:sz="4" w:space="0" w:color="000000"/>
              <w:bottom w:val="single" w:sz="4" w:space="0" w:color="000000"/>
              <w:right w:val="single" w:sz="4" w:space="0" w:color="000000"/>
            </w:tcBorders>
            <w:hideMark/>
          </w:tcPr>
          <w:p w:rsidR="003C2664" w:rsidRPr="005C3349" w:rsidRDefault="003C2664" w:rsidP="0038030A">
            <w:pPr>
              <w:rPr>
                <w:i/>
                <w:sz w:val="18"/>
                <w:szCs w:val="18"/>
                <w:lang w:eastAsia="en-US" w:bidi="lo-LA"/>
              </w:rPr>
            </w:pPr>
            <w:r w:rsidRPr="005C3349">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3C2664" w:rsidRPr="005C3349" w:rsidRDefault="003C2664" w:rsidP="0038030A">
            <w:pPr>
              <w:rPr>
                <w:i/>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3C2664" w:rsidRPr="005C3349" w:rsidRDefault="003C2664" w:rsidP="0038030A">
            <w:pPr>
              <w:rPr>
                <w:i/>
                <w:sz w:val="18"/>
                <w:szCs w:val="18"/>
                <w:lang w:eastAsia="en-US" w:bidi="lo-LA"/>
              </w:rPr>
            </w:pPr>
          </w:p>
        </w:tc>
      </w:tr>
      <w:tr w:rsidR="003C2664" w:rsidRPr="005C3349" w:rsidTr="0038030A">
        <w:tc>
          <w:tcPr>
            <w:tcW w:w="3118" w:type="dxa"/>
            <w:tcBorders>
              <w:top w:val="single" w:sz="4" w:space="0" w:color="000000"/>
              <w:left w:val="single" w:sz="4" w:space="0" w:color="000000"/>
              <w:bottom w:val="single" w:sz="4" w:space="0" w:color="000000"/>
              <w:right w:val="single" w:sz="4" w:space="0" w:color="000000"/>
            </w:tcBorders>
            <w:hideMark/>
          </w:tcPr>
          <w:p w:rsidR="003C2664" w:rsidRPr="005C3349" w:rsidRDefault="003C2664" w:rsidP="0038030A">
            <w:pPr>
              <w:rPr>
                <w:i/>
                <w:sz w:val="18"/>
                <w:szCs w:val="18"/>
                <w:lang w:eastAsia="en-US" w:bidi="lo-LA"/>
              </w:rPr>
            </w:pPr>
            <w:r w:rsidRPr="005C3349">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rsidR="003C2664" w:rsidRPr="005C3349" w:rsidRDefault="003C2664" w:rsidP="0038030A">
            <w:pPr>
              <w:rPr>
                <w:i/>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3C2664" w:rsidRPr="005C3349" w:rsidRDefault="003C2664" w:rsidP="0038030A">
            <w:pPr>
              <w:rPr>
                <w:i/>
                <w:sz w:val="18"/>
                <w:szCs w:val="18"/>
                <w:lang w:eastAsia="en-US" w:bidi="lo-LA"/>
              </w:rPr>
            </w:pPr>
          </w:p>
        </w:tc>
      </w:tr>
      <w:tr w:rsidR="003C2664" w:rsidRPr="005C3349" w:rsidTr="0038030A">
        <w:tc>
          <w:tcPr>
            <w:tcW w:w="3118" w:type="dxa"/>
            <w:tcBorders>
              <w:top w:val="single" w:sz="4" w:space="0" w:color="000000"/>
              <w:left w:val="single" w:sz="4" w:space="0" w:color="000000"/>
              <w:bottom w:val="single" w:sz="4" w:space="0" w:color="000000"/>
              <w:right w:val="single" w:sz="4" w:space="0" w:color="000000"/>
            </w:tcBorders>
            <w:hideMark/>
          </w:tcPr>
          <w:p w:rsidR="003C2664" w:rsidRPr="005C3349" w:rsidRDefault="003C2664" w:rsidP="0038030A">
            <w:pPr>
              <w:rPr>
                <w:i/>
                <w:sz w:val="18"/>
                <w:szCs w:val="18"/>
                <w:lang w:eastAsia="en-US" w:bidi="lo-LA"/>
              </w:rPr>
            </w:pPr>
            <w:r w:rsidRPr="005C3349">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3C2664" w:rsidRPr="005C3349" w:rsidRDefault="003C2664" w:rsidP="0038030A">
            <w:pPr>
              <w:rPr>
                <w:i/>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3C2664" w:rsidRPr="005C3349" w:rsidRDefault="003C2664" w:rsidP="0038030A">
            <w:pPr>
              <w:rPr>
                <w:i/>
                <w:sz w:val="18"/>
                <w:szCs w:val="18"/>
                <w:lang w:eastAsia="en-US" w:bidi="lo-LA"/>
              </w:rPr>
            </w:pPr>
          </w:p>
        </w:tc>
      </w:tr>
      <w:tr w:rsidR="003C2664" w:rsidRPr="005C3349" w:rsidTr="0038030A">
        <w:tc>
          <w:tcPr>
            <w:tcW w:w="3118" w:type="dxa"/>
            <w:tcBorders>
              <w:top w:val="single" w:sz="4" w:space="0" w:color="000000"/>
              <w:left w:val="single" w:sz="4" w:space="0" w:color="000000"/>
              <w:bottom w:val="single" w:sz="4" w:space="0" w:color="000000"/>
              <w:right w:val="single" w:sz="4" w:space="0" w:color="000000"/>
            </w:tcBorders>
            <w:hideMark/>
          </w:tcPr>
          <w:p w:rsidR="003C2664" w:rsidRPr="005C3349" w:rsidRDefault="003C2664" w:rsidP="0038030A">
            <w:pPr>
              <w:rPr>
                <w:i/>
                <w:sz w:val="18"/>
                <w:szCs w:val="18"/>
                <w:lang w:eastAsia="en-US" w:bidi="lo-LA"/>
              </w:rPr>
            </w:pPr>
            <w:r w:rsidRPr="005C3349">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3C2664" w:rsidRPr="005C3349" w:rsidRDefault="003C2664" w:rsidP="0038030A">
            <w:pPr>
              <w:rPr>
                <w:i/>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3C2664" w:rsidRPr="005C3349" w:rsidRDefault="003C2664" w:rsidP="0038030A">
            <w:pPr>
              <w:rPr>
                <w:i/>
                <w:sz w:val="18"/>
                <w:szCs w:val="18"/>
                <w:lang w:eastAsia="en-US" w:bidi="lo-LA"/>
              </w:rPr>
            </w:pPr>
          </w:p>
        </w:tc>
      </w:tr>
      <w:tr w:rsidR="003C2664" w:rsidRPr="005C3349" w:rsidTr="0038030A">
        <w:tc>
          <w:tcPr>
            <w:tcW w:w="3118" w:type="dxa"/>
            <w:tcBorders>
              <w:top w:val="single" w:sz="4" w:space="0" w:color="000000"/>
              <w:left w:val="single" w:sz="4" w:space="0" w:color="000000"/>
              <w:bottom w:val="single" w:sz="4" w:space="0" w:color="000000"/>
              <w:right w:val="single" w:sz="4" w:space="0" w:color="000000"/>
            </w:tcBorders>
            <w:hideMark/>
          </w:tcPr>
          <w:p w:rsidR="003C2664" w:rsidRPr="005C3349" w:rsidRDefault="003C2664" w:rsidP="0038030A">
            <w:pPr>
              <w:rPr>
                <w:i/>
                <w:sz w:val="18"/>
                <w:szCs w:val="18"/>
                <w:lang w:eastAsia="en-US" w:bidi="lo-LA"/>
              </w:rPr>
            </w:pPr>
            <w:r w:rsidRPr="005C3349">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3C2664" w:rsidRPr="005C3349" w:rsidRDefault="003C2664" w:rsidP="0038030A">
            <w:pPr>
              <w:rPr>
                <w:i/>
                <w:sz w:val="18"/>
                <w:szCs w:val="18"/>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3C2664" w:rsidRPr="005C3349" w:rsidRDefault="003C2664" w:rsidP="0038030A">
            <w:pPr>
              <w:rPr>
                <w:i/>
                <w:sz w:val="18"/>
                <w:szCs w:val="18"/>
                <w:lang w:eastAsia="en-US" w:bidi="lo-LA"/>
              </w:rPr>
            </w:pPr>
          </w:p>
        </w:tc>
      </w:tr>
    </w:tbl>
    <w:p w:rsidR="003C2664" w:rsidRPr="003721A9" w:rsidRDefault="003C2664" w:rsidP="003C2664">
      <w:pPr>
        <w:jc w:val="both"/>
        <w:rPr>
          <w:sz w:val="18"/>
          <w:szCs w:val="18"/>
          <w:lang w:eastAsia="en-US" w:bidi="lo-LA"/>
        </w:rPr>
      </w:pPr>
      <w:r w:rsidRPr="003721A9">
        <w:rPr>
          <w:b/>
          <w:sz w:val="18"/>
          <w:szCs w:val="18"/>
          <w:lang w:eastAsia="en-US" w:bidi="lo-LA"/>
        </w:rPr>
        <w:t>*</w:t>
      </w:r>
      <w:r w:rsidRPr="003721A9">
        <w:rPr>
          <w:bCs/>
          <w:sz w:val="18"/>
          <w:szCs w:val="18"/>
        </w:rPr>
        <w:t xml:space="preserve"> Numatomo teisinio reguliavimo poveikio vertinimas atliekamas r</w:t>
      </w:r>
      <w:r w:rsidRPr="003721A9">
        <w:rPr>
          <w:sz w:val="18"/>
          <w:szCs w:val="18"/>
        </w:rPr>
        <w:t>engiant teisės akto, kuriuo numatoma reglamentuoti iki tol nereglamentuotus santykius, taip pat kuriuo iš esmės keičiamas teisinis reguliavimas, projektą.</w:t>
      </w:r>
      <w:r w:rsidRPr="003721A9">
        <w:rPr>
          <w:sz w:val="18"/>
          <w:szCs w:val="18"/>
          <w:lang w:eastAsia="en-US" w:bidi="lo-LA"/>
        </w:rPr>
        <w:t xml:space="preserve"> </w:t>
      </w:r>
      <w:r w:rsidRPr="003721A9">
        <w:rPr>
          <w:sz w:val="18"/>
          <w:szCs w:val="18"/>
        </w:rPr>
        <w:t>Atliekant vertinimą, nustatomas galimas teigiamas ir neigiamas poveikis to teisinio reguliavimo sričiai, asmenims ar jų grupėms, kuriems bus taikomas numatomas teisinis reguliavimas.</w:t>
      </w:r>
    </w:p>
    <w:p w:rsidR="000D307D" w:rsidRDefault="000D307D" w:rsidP="003C2664">
      <w:pPr>
        <w:rPr>
          <w:sz w:val="22"/>
          <w:szCs w:val="22"/>
        </w:rPr>
      </w:pPr>
    </w:p>
    <w:p w:rsidR="000D307D" w:rsidRDefault="000D307D" w:rsidP="003C2664">
      <w:pPr>
        <w:rPr>
          <w:sz w:val="22"/>
          <w:szCs w:val="22"/>
        </w:rPr>
      </w:pPr>
    </w:p>
    <w:p w:rsidR="007A7CCD" w:rsidRDefault="007A7CCD" w:rsidP="003C2664">
      <w:pPr>
        <w:rPr>
          <w:sz w:val="22"/>
          <w:szCs w:val="22"/>
        </w:rPr>
      </w:pPr>
    </w:p>
    <w:p w:rsidR="007A7CCD" w:rsidRDefault="007A7CCD" w:rsidP="003C2664">
      <w:pPr>
        <w:rPr>
          <w:sz w:val="22"/>
          <w:szCs w:val="22"/>
        </w:rPr>
      </w:pPr>
    </w:p>
    <w:p w:rsidR="003C2664" w:rsidRDefault="00C1367A" w:rsidP="00E428F2">
      <w:pPr>
        <w:tabs>
          <w:tab w:val="left" w:pos="7513"/>
        </w:tabs>
        <w:rPr>
          <w:sz w:val="22"/>
          <w:szCs w:val="22"/>
        </w:rPr>
      </w:pPr>
      <w:r>
        <w:rPr>
          <w:sz w:val="22"/>
          <w:szCs w:val="22"/>
        </w:rPr>
        <w:t>Statybos ir turto</w:t>
      </w:r>
      <w:r w:rsidR="003C2664" w:rsidRPr="002D764C">
        <w:rPr>
          <w:sz w:val="22"/>
          <w:szCs w:val="22"/>
        </w:rPr>
        <w:t xml:space="preserve"> skyriaus vedė</w:t>
      </w:r>
      <w:r w:rsidR="00E428F2">
        <w:rPr>
          <w:sz w:val="22"/>
          <w:szCs w:val="22"/>
        </w:rPr>
        <w:t xml:space="preserve">ja </w:t>
      </w:r>
      <w:r w:rsidR="00E428F2">
        <w:rPr>
          <w:sz w:val="22"/>
          <w:szCs w:val="22"/>
        </w:rPr>
        <w:tab/>
      </w:r>
      <w:r w:rsidR="003C2664">
        <w:rPr>
          <w:sz w:val="22"/>
          <w:szCs w:val="22"/>
        </w:rPr>
        <w:t>Audron</w:t>
      </w:r>
      <w:r w:rsidR="005C3349">
        <w:rPr>
          <w:sz w:val="22"/>
          <w:szCs w:val="22"/>
        </w:rPr>
        <w:t>ė Naujalienė</w:t>
      </w:r>
    </w:p>
    <w:p w:rsidR="00E428F2" w:rsidRDefault="00E428F2" w:rsidP="003C2664">
      <w:pPr>
        <w:rPr>
          <w:sz w:val="22"/>
          <w:szCs w:val="22"/>
        </w:rPr>
      </w:pPr>
    </w:p>
    <w:p w:rsidR="00E428F2" w:rsidRDefault="00E428F2" w:rsidP="003C2664">
      <w:pPr>
        <w:rPr>
          <w:sz w:val="22"/>
          <w:szCs w:val="22"/>
        </w:rPr>
      </w:pPr>
    </w:p>
    <w:p w:rsidR="00E428F2" w:rsidRDefault="00E428F2" w:rsidP="003C2664">
      <w:pPr>
        <w:rPr>
          <w:sz w:val="24"/>
          <w:szCs w:val="24"/>
        </w:rPr>
      </w:pPr>
    </w:p>
    <w:p w:rsidR="00256DC7" w:rsidRDefault="00256DC7" w:rsidP="003C2664">
      <w:pPr>
        <w:rPr>
          <w:sz w:val="24"/>
          <w:szCs w:val="24"/>
        </w:rPr>
      </w:pPr>
    </w:p>
    <w:p w:rsidR="00256DC7" w:rsidRDefault="00256DC7" w:rsidP="003C2664">
      <w:pPr>
        <w:rPr>
          <w:sz w:val="24"/>
          <w:szCs w:val="24"/>
        </w:rPr>
      </w:pPr>
    </w:p>
    <w:p w:rsidR="00256DC7" w:rsidRDefault="00256DC7" w:rsidP="003C2664">
      <w:pPr>
        <w:rPr>
          <w:sz w:val="24"/>
          <w:szCs w:val="24"/>
        </w:rPr>
      </w:pPr>
    </w:p>
    <w:p w:rsidR="00256DC7" w:rsidRDefault="00256DC7" w:rsidP="003C2664">
      <w:pPr>
        <w:rPr>
          <w:sz w:val="24"/>
          <w:szCs w:val="24"/>
        </w:rPr>
      </w:pPr>
    </w:p>
    <w:p w:rsidR="00256DC7" w:rsidRDefault="00256DC7" w:rsidP="003C2664">
      <w:pPr>
        <w:rPr>
          <w:sz w:val="24"/>
          <w:szCs w:val="24"/>
        </w:rPr>
      </w:pPr>
    </w:p>
    <w:p w:rsidR="00256DC7" w:rsidRDefault="00256DC7" w:rsidP="003C2664">
      <w:pPr>
        <w:rPr>
          <w:sz w:val="24"/>
          <w:szCs w:val="24"/>
        </w:rPr>
      </w:pPr>
    </w:p>
    <w:p w:rsidR="00256DC7" w:rsidRDefault="00256DC7" w:rsidP="003C2664">
      <w:pPr>
        <w:rPr>
          <w:sz w:val="24"/>
          <w:szCs w:val="24"/>
        </w:rPr>
      </w:pPr>
    </w:p>
    <w:p w:rsidR="00E9174B" w:rsidRDefault="00E9174B" w:rsidP="003C2664">
      <w:pPr>
        <w:rPr>
          <w:sz w:val="24"/>
          <w:szCs w:val="24"/>
        </w:rPr>
      </w:pPr>
    </w:p>
    <w:p w:rsidR="00E9174B" w:rsidRDefault="00E9174B" w:rsidP="00907DEB">
      <w:pPr>
        <w:rPr>
          <w:rFonts w:eastAsia="Calibri"/>
          <w:sz w:val="24"/>
          <w:szCs w:val="24"/>
          <w:lang w:eastAsia="en-US"/>
        </w:rPr>
      </w:pPr>
    </w:p>
    <w:p w:rsidR="00256DC7" w:rsidRPr="00256DC7" w:rsidRDefault="00E9174B" w:rsidP="00256DC7">
      <w:pPr>
        <w:ind w:left="5184"/>
        <w:rPr>
          <w:rFonts w:eastAsia="Calibri"/>
          <w:sz w:val="24"/>
          <w:szCs w:val="24"/>
          <w:lang w:eastAsia="en-US"/>
        </w:rPr>
      </w:pPr>
      <w:r>
        <w:rPr>
          <w:rFonts w:eastAsia="Calibri"/>
          <w:sz w:val="24"/>
          <w:szCs w:val="24"/>
          <w:lang w:eastAsia="en-US"/>
        </w:rPr>
        <w:t xml:space="preserve">       </w:t>
      </w:r>
      <w:r w:rsidR="00256DC7" w:rsidRPr="00256DC7">
        <w:rPr>
          <w:rFonts w:eastAsia="Calibri"/>
          <w:sz w:val="24"/>
          <w:szCs w:val="24"/>
          <w:lang w:eastAsia="en-US"/>
        </w:rPr>
        <w:t>PATVIRTINTA</w:t>
      </w:r>
    </w:p>
    <w:p w:rsidR="00256DC7" w:rsidRPr="00256DC7" w:rsidRDefault="00256DC7" w:rsidP="00256DC7">
      <w:pPr>
        <w:rPr>
          <w:rFonts w:eastAsia="Calibri"/>
          <w:sz w:val="24"/>
          <w:szCs w:val="24"/>
          <w:lang w:eastAsia="en-US"/>
        </w:rPr>
      </w:pPr>
      <w:r w:rsidRPr="00256DC7">
        <w:rPr>
          <w:rFonts w:eastAsia="Calibri"/>
          <w:sz w:val="24"/>
          <w:szCs w:val="24"/>
          <w:lang w:eastAsia="en-US"/>
        </w:rPr>
        <w:t xml:space="preserve">                                                                                              Kėdainių rajono savivaldybės tarybos</w:t>
      </w:r>
    </w:p>
    <w:p w:rsidR="00256DC7" w:rsidRPr="00256DC7" w:rsidRDefault="00256DC7" w:rsidP="00256DC7">
      <w:pPr>
        <w:rPr>
          <w:rFonts w:eastAsia="Calibri"/>
          <w:sz w:val="24"/>
          <w:szCs w:val="24"/>
          <w:lang w:eastAsia="en-US"/>
        </w:rPr>
      </w:pPr>
      <w:r w:rsidRPr="00256DC7">
        <w:rPr>
          <w:rFonts w:eastAsia="Calibri"/>
          <w:sz w:val="24"/>
          <w:szCs w:val="24"/>
          <w:lang w:eastAsia="en-US"/>
        </w:rPr>
        <w:t xml:space="preserve">                                                                                              20</w:t>
      </w:r>
      <w:r>
        <w:rPr>
          <w:rFonts w:eastAsia="Calibri"/>
          <w:sz w:val="24"/>
          <w:szCs w:val="24"/>
          <w:lang w:eastAsia="en-US"/>
        </w:rPr>
        <w:t>21</w:t>
      </w:r>
      <w:r w:rsidRPr="00256DC7">
        <w:rPr>
          <w:rFonts w:eastAsia="Calibri"/>
          <w:sz w:val="24"/>
          <w:szCs w:val="24"/>
          <w:lang w:eastAsia="en-US"/>
        </w:rPr>
        <w:t xml:space="preserve"> m.</w:t>
      </w:r>
      <w:r>
        <w:rPr>
          <w:rFonts w:eastAsia="Calibri"/>
          <w:sz w:val="24"/>
          <w:szCs w:val="24"/>
          <w:lang w:eastAsia="en-US"/>
        </w:rPr>
        <w:t xml:space="preserve"> rugsėjo</w:t>
      </w:r>
      <w:r w:rsidRPr="00256DC7">
        <w:rPr>
          <w:rFonts w:eastAsia="Calibri"/>
          <w:sz w:val="24"/>
          <w:szCs w:val="24"/>
          <w:lang w:eastAsia="en-US"/>
        </w:rPr>
        <w:t xml:space="preserve"> </w:t>
      </w:r>
      <w:r w:rsidR="00227FA8">
        <w:rPr>
          <w:rFonts w:eastAsia="Calibri"/>
          <w:sz w:val="24"/>
          <w:szCs w:val="24"/>
          <w:lang w:eastAsia="en-US"/>
        </w:rPr>
        <w:t xml:space="preserve">      </w:t>
      </w:r>
      <w:r w:rsidRPr="00256DC7">
        <w:rPr>
          <w:rFonts w:eastAsia="Calibri"/>
          <w:sz w:val="24"/>
          <w:szCs w:val="24"/>
          <w:lang w:eastAsia="en-US"/>
        </w:rPr>
        <w:t xml:space="preserve"> d.                     </w:t>
      </w:r>
    </w:p>
    <w:p w:rsidR="00256DC7" w:rsidRDefault="00256DC7" w:rsidP="00256DC7">
      <w:pPr>
        <w:rPr>
          <w:rFonts w:eastAsia="Calibri"/>
          <w:sz w:val="24"/>
          <w:szCs w:val="24"/>
          <w:lang w:eastAsia="en-US"/>
        </w:rPr>
      </w:pPr>
      <w:r w:rsidRPr="00256DC7">
        <w:rPr>
          <w:rFonts w:eastAsia="Calibri"/>
          <w:sz w:val="24"/>
          <w:szCs w:val="24"/>
          <w:lang w:eastAsia="en-US"/>
        </w:rPr>
        <w:t xml:space="preserve">                                                                                              </w:t>
      </w:r>
      <w:r w:rsidR="00A71E47">
        <w:rPr>
          <w:rFonts w:eastAsia="Calibri"/>
          <w:sz w:val="24"/>
          <w:szCs w:val="24"/>
          <w:lang w:eastAsia="en-US"/>
        </w:rPr>
        <w:t>sprendimu Nr. TS-</w:t>
      </w:r>
    </w:p>
    <w:p w:rsidR="00EB2170" w:rsidRPr="00256DC7" w:rsidRDefault="00EB2170" w:rsidP="00256DC7">
      <w:pPr>
        <w:rPr>
          <w:rFonts w:eastAsia="Calibri"/>
          <w:sz w:val="24"/>
          <w:szCs w:val="24"/>
          <w:lang w:eastAsia="en-US"/>
        </w:rPr>
      </w:pPr>
    </w:p>
    <w:p w:rsidR="00256DC7" w:rsidRPr="00256DC7" w:rsidRDefault="00256DC7" w:rsidP="00256DC7">
      <w:pPr>
        <w:rPr>
          <w:rFonts w:eastAsia="Calibri"/>
          <w:b/>
          <w:sz w:val="16"/>
          <w:szCs w:val="16"/>
          <w:lang w:eastAsia="en-US"/>
        </w:rPr>
      </w:pPr>
    </w:p>
    <w:p w:rsidR="00256DC7" w:rsidRPr="00256DC7" w:rsidRDefault="00256DC7" w:rsidP="00256DC7">
      <w:pPr>
        <w:jc w:val="center"/>
        <w:rPr>
          <w:rFonts w:eastAsia="Calibri"/>
          <w:b/>
          <w:sz w:val="24"/>
          <w:szCs w:val="24"/>
          <w:lang w:eastAsia="en-US"/>
        </w:rPr>
      </w:pPr>
      <w:r w:rsidRPr="00256DC7">
        <w:rPr>
          <w:rFonts w:eastAsia="Calibri"/>
          <w:b/>
          <w:sz w:val="24"/>
          <w:szCs w:val="24"/>
          <w:lang w:eastAsia="en-US"/>
        </w:rPr>
        <w:t>VALSTYBINĖS ŽEMĖS NUOMOS MOKESČIO ADMINISTRAVIMO TVARKOS APRAŠAS</w:t>
      </w:r>
    </w:p>
    <w:p w:rsidR="00256DC7" w:rsidRPr="00256DC7" w:rsidRDefault="00256DC7" w:rsidP="00256DC7">
      <w:pPr>
        <w:rPr>
          <w:rFonts w:eastAsia="Calibri"/>
          <w:b/>
          <w:sz w:val="16"/>
          <w:szCs w:val="16"/>
          <w:lang w:eastAsia="en-US"/>
        </w:rPr>
      </w:pPr>
    </w:p>
    <w:p w:rsidR="00256DC7" w:rsidRPr="00256DC7" w:rsidRDefault="00256DC7" w:rsidP="00256DC7">
      <w:pPr>
        <w:ind w:left="426"/>
        <w:rPr>
          <w:rFonts w:eastAsia="Calibri"/>
          <w:b/>
          <w:sz w:val="24"/>
          <w:szCs w:val="24"/>
          <w:lang w:eastAsia="en-US"/>
        </w:rPr>
      </w:pPr>
      <w:r w:rsidRPr="00256DC7">
        <w:rPr>
          <w:rFonts w:eastAsia="Calibri"/>
          <w:b/>
          <w:sz w:val="24"/>
          <w:szCs w:val="24"/>
          <w:lang w:eastAsia="en-US"/>
        </w:rPr>
        <w:t xml:space="preserve">                                                          I SKYRIUS</w:t>
      </w:r>
    </w:p>
    <w:p w:rsidR="00256DC7" w:rsidRPr="00256DC7" w:rsidRDefault="00256DC7" w:rsidP="00256DC7">
      <w:pPr>
        <w:ind w:left="1080"/>
        <w:rPr>
          <w:rFonts w:eastAsia="Calibri"/>
          <w:b/>
          <w:sz w:val="16"/>
          <w:szCs w:val="16"/>
          <w:lang w:eastAsia="en-US"/>
        </w:rPr>
      </w:pPr>
      <w:r w:rsidRPr="00256DC7">
        <w:rPr>
          <w:rFonts w:eastAsia="Calibri"/>
          <w:b/>
          <w:sz w:val="24"/>
          <w:szCs w:val="24"/>
          <w:lang w:eastAsia="en-US"/>
        </w:rPr>
        <w:t xml:space="preserve">                               BENDROSIOS NUOSTATOS</w:t>
      </w:r>
    </w:p>
    <w:p w:rsidR="00256DC7" w:rsidRPr="00256DC7" w:rsidRDefault="00256DC7" w:rsidP="00256DC7">
      <w:pPr>
        <w:ind w:left="1080"/>
        <w:rPr>
          <w:rFonts w:eastAsia="Calibri"/>
          <w:b/>
          <w:sz w:val="16"/>
          <w:szCs w:val="16"/>
          <w:lang w:eastAsia="en-US"/>
        </w:rPr>
      </w:pPr>
    </w:p>
    <w:p w:rsidR="00256DC7" w:rsidRPr="00C875B5" w:rsidRDefault="00256DC7" w:rsidP="00921A89">
      <w:pPr>
        <w:ind w:firstLine="567"/>
        <w:jc w:val="both"/>
        <w:rPr>
          <w:rFonts w:eastAsia="Calibri"/>
          <w:sz w:val="24"/>
          <w:szCs w:val="24"/>
          <w:lang w:eastAsia="en-US"/>
        </w:rPr>
      </w:pPr>
      <w:r w:rsidRPr="00C875B5">
        <w:rPr>
          <w:rFonts w:eastAsia="Calibri"/>
          <w:sz w:val="24"/>
          <w:szCs w:val="24"/>
          <w:lang w:eastAsia="en-US"/>
        </w:rPr>
        <w:t>1. Valstybinės žemės nuomos mokesčio administravimo tvarkos aprašas (toliau – Aprašas) nustato nuomos mokesčio už valstybinę žemę</w:t>
      </w:r>
      <w:r w:rsidR="001608D6" w:rsidRPr="00C875B5">
        <w:rPr>
          <w:rFonts w:eastAsia="Calibri"/>
          <w:sz w:val="24"/>
          <w:szCs w:val="24"/>
          <w:lang w:eastAsia="en-US"/>
        </w:rPr>
        <w:t xml:space="preserve">, išnuomotą </w:t>
      </w:r>
      <w:r w:rsidR="00974193" w:rsidRPr="00C875B5">
        <w:rPr>
          <w:rFonts w:eastAsia="Calibri"/>
          <w:sz w:val="24"/>
          <w:szCs w:val="24"/>
          <w:lang w:eastAsia="en-US"/>
        </w:rPr>
        <w:t>arba suteiktą</w:t>
      </w:r>
      <w:r w:rsidR="001608D6" w:rsidRPr="00C875B5">
        <w:rPr>
          <w:rFonts w:eastAsia="Calibri"/>
          <w:sz w:val="24"/>
          <w:szCs w:val="24"/>
          <w:lang w:eastAsia="en-US"/>
        </w:rPr>
        <w:t xml:space="preserve"> naudotis Lietuvos Respublikos įstatym</w:t>
      </w:r>
      <w:r w:rsidR="000810FA" w:rsidRPr="00C875B5">
        <w:rPr>
          <w:rFonts w:eastAsia="Calibri"/>
          <w:sz w:val="24"/>
          <w:szCs w:val="24"/>
          <w:lang w:eastAsia="en-US"/>
        </w:rPr>
        <w:t>ų</w:t>
      </w:r>
      <w:r w:rsidR="001608D6" w:rsidRPr="00C875B5">
        <w:rPr>
          <w:rFonts w:eastAsia="Calibri"/>
          <w:sz w:val="24"/>
          <w:szCs w:val="24"/>
          <w:lang w:eastAsia="en-US"/>
        </w:rPr>
        <w:t xml:space="preserve"> ir kitų teisės aktų nustatyta tvarka, </w:t>
      </w:r>
      <w:r w:rsidR="00970988" w:rsidRPr="00C875B5">
        <w:rPr>
          <w:rFonts w:eastAsia="Calibri"/>
          <w:sz w:val="24"/>
          <w:szCs w:val="24"/>
          <w:lang w:eastAsia="en-US"/>
        </w:rPr>
        <w:t xml:space="preserve">administravimo tvarką </w:t>
      </w:r>
      <w:r w:rsidRPr="00C875B5">
        <w:rPr>
          <w:rFonts w:eastAsia="Calibri"/>
          <w:sz w:val="24"/>
          <w:szCs w:val="24"/>
          <w:lang w:eastAsia="en-US"/>
        </w:rPr>
        <w:t>Kėdainių rajono savivaldybėje (toliau –</w:t>
      </w:r>
      <w:r w:rsidR="00A71E47">
        <w:rPr>
          <w:rFonts w:eastAsia="Calibri"/>
          <w:sz w:val="24"/>
          <w:szCs w:val="24"/>
          <w:lang w:eastAsia="en-US"/>
        </w:rPr>
        <w:t xml:space="preserve"> </w:t>
      </w:r>
      <w:r w:rsidR="00921A89" w:rsidRPr="00C875B5">
        <w:rPr>
          <w:rFonts w:eastAsia="Calibri"/>
          <w:sz w:val="24"/>
          <w:szCs w:val="24"/>
          <w:lang w:eastAsia="en-US"/>
        </w:rPr>
        <w:t>Savivaldybė).</w:t>
      </w:r>
    </w:p>
    <w:p w:rsidR="00921A89" w:rsidRPr="00C875B5" w:rsidRDefault="00921A89" w:rsidP="00921A89">
      <w:pPr>
        <w:ind w:firstLine="567"/>
        <w:jc w:val="both"/>
        <w:rPr>
          <w:rFonts w:eastAsia="Calibri"/>
          <w:sz w:val="24"/>
          <w:szCs w:val="24"/>
          <w:lang w:eastAsia="en-US"/>
        </w:rPr>
      </w:pPr>
      <w:r w:rsidRPr="00C875B5">
        <w:rPr>
          <w:rFonts w:eastAsia="Calibri"/>
          <w:sz w:val="24"/>
          <w:szCs w:val="24"/>
          <w:lang w:eastAsia="en-US"/>
        </w:rPr>
        <w:t xml:space="preserve">2. </w:t>
      </w:r>
      <w:r w:rsidR="004D2B5B" w:rsidRPr="00C875B5">
        <w:rPr>
          <w:rFonts w:eastAsia="Calibri"/>
          <w:sz w:val="24"/>
          <w:szCs w:val="24"/>
          <w:lang w:eastAsia="en-US"/>
        </w:rPr>
        <w:t xml:space="preserve">Aprašas parengtas vadovaujantis </w:t>
      </w:r>
      <w:r w:rsidR="0068360A" w:rsidRPr="00C875B5">
        <w:rPr>
          <w:rFonts w:eastAsia="Calibri"/>
          <w:sz w:val="24"/>
          <w:szCs w:val="24"/>
          <w:lang w:eastAsia="en-US"/>
        </w:rPr>
        <w:t xml:space="preserve">Lietuvos Respublikos civiliniu kodeksu, Lietuvos Respublikos vietos savivaldos įstatymu, Lietuvos Respublikos žemės reformos įstatymu, Lietuvos Respublikos žemės įstatymu, </w:t>
      </w:r>
      <w:r w:rsidR="000810FA" w:rsidRPr="00C875B5">
        <w:rPr>
          <w:rFonts w:eastAsia="Calibri"/>
          <w:sz w:val="24"/>
          <w:szCs w:val="24"/>
          <w:lang w:eastAsia="en-US"/>
        </w:rPr>
        <w:t xml:space="preserve">Lietuvos Respublikos Vyriausybės 2002 m. lapkričio </w:t>
      </w:r>
      <w:r w:rsidR="001652F3">
        <w:rPr>
          <w:rFonts w:eastAsia="Calibri"/>
          <w:sz w:val="24"/>
          <w:szCs w:val="24"/>
          <w:lang w:eastAsia="en-US"/>
        </w:rPr>
        <w:t xml:space="preserve">    </w:t>
      </w:r>
      <w:r w:rsidR="000810FA" w:rsidRPr="00C875B5">
        <w:rPr>
          <w:rFonts w:eastAsia="Calibri"/>
          <w:sz w:val="24"/>
          <w:szCs w:val="24"/>
          <w:lang w:eastAsia="en-US"/>
        </w:rPr>
        <w:t>19 d. nutarimu Nr. 1798 „Dėl nuomos mokesčio už valstybinę žemę“ ir Lietuvos Respublikos Vyriausybės 2003 m. lapkričio 10 d. nutarimu Nr.1387 „Dėl žemės nuomos mokesčio už valstybinės žemės sklypų naudojimą“</w:t>
      </w:r>
      <w:r w:rsidR="0068360A" w:rsidRPr="00C875B5">
        <w:rPr>
          <w:rFonts w:eastAsia="Calibri"/>
          <w:sz w:val="24"/>
          <w:szCs w:val="24"/>
          <w:lang w:eastAsia="en-US"/>
        </w:rPr>
        <w:t xml:space="preserve">, </w:t>
      </w:r>
      <w:r w:rsidR="000810FA" w:rsidRPr="00C875B5">
        <w:rPr>
          <w:rFonts w:eastAsia="Calibri"/>
          <w:sz w:val="24"/>
          <w:szCs w:val="24"/>
          <w:lang w:eastAsia="en-US"/>
        </w:rPr>
        <w:t xml:space="preserve"> </w:t>
      </w:r>
      <w:r w:rsidR="0068360A" w:rsidRPr="00C875B5">
        <w:rPr>
          <w:rFonts w:eastAsia="Calibri"/>
          <w:sz w:val="24"/>
          <w:szCs w:val="24"/>
          <w:lang w:eastAsia="en-US"/>
        </w:rPr>
        <w:t xml:space="preserve">Lietuvos Respublikos Vyriausybės 2003 m. lapkričio 4 d. nutarimu Nr. 1373 „Dėl Kadastro duomenų, kurių reikia nekilnojamojo turto mokesčiams apskaičiuoti ir kitiems tikslams, rengimo, teikimo ir atsiskaitymo už juos taisyklių patvirtinimo“,  Lietuvos Respublikos Vyriausybės 1999 m. vasario 24 d. nutarimu Nr. 205 „Dėl žemės įvertinimo tvarkos“ </w:t>
      </w:r>
      <w:r w:rsidR="000810FA" w:rsidRPr="00C875B5">
        <w:rPr>
          <w:rFonts w:eastAsia="Calibri"/>
          <w:sz w:val="24"/>
          <w:szCs w:val="24"/>
          <w:lang w:eastAsia="en-US"/>
        </w:rPr>
        <w:t>ir kitais teisės aktais.</w:t>
      </w:r>
    </w:p>
    <w:p w:rsidR="00454A26" w:rsidRDefault="008349F1" w:rsidP="00454A26">
      <w:pPr>
        <w:ind w:firstLine="567"/>
        <w:jc w:val="both"/>
        <w:rPr>
          <w:rFonts w:eastAsia="Calibri"/>
          <w:sz w:val="24"/>
          <w:szCs w:val="24"/>
          <w:lang w:eastAsia="en-US"/>
        </w:rPr>
      </w:pPr>
      <w:r w:rsidRPr="00C875B5">
        <w:rPr>
          <w:rFonts w:eastAsia="Calibri"/>
          <w:sz w:val="24"/>
          <w:szCs w:val="24"/>
          <w:lang w:eastAsia="en-US"/>
        </w:rPr>
        <w:t xml:space="preserve">3. </w:t>
      </w:r>
      <w:r w:rsidR="009B2572" w:rsidRPr="00C875B5">
        <w:rPr>
          <w:rFonts w:eastAsia="Calibri"/>
          <w:sz w:val="24"/>
          <w:szCs w:val="24"/>
          <w:lang w:eastAsia="en-US"/>
        </w:rPr>
        <w:t>Valstybinės žemės nuomos mokesčio mokėtojai yra fiziniai ar juridiniai asmenys, nuomojantys valstybinę žemę pagal nuomos sutartis,</w:t>
      </w:r>
      <w:r w:rsidR="0068360A" w:rsidRPr="00C875B5">
        <w:t xml:space="preserve"> </w:t>
      </w:r>
      <w:r w:rsidR="0068360A" w:rsidRPr="00C875B5">
        <w:rPr>
          <w:rFonts w:eastAsia="Calibri"/>
          <w:sz w:val="24"/>
          <w:szCs w:val="24"/>
          <w:lang w:eastAsia="en-US"/>
        </w:rPr>
        <w:t>naudojantys ją faktiškai statiniams ar (ir) patalpoms eksploatuoti be nuomos sutarties,</w:t>
      </w:r>
      <w:r w:rsidR="009B2572" w:rsidRPr="00C875B5">
        <w:rPr>
          <w:rFonts w:eastAsia="Calibri"/>
          <w:sz w:val="24"/>
          <w:szCs w:val="24"/>
          <w:lang w:eastAsia="en-US"/>
        </w:rPr>
        <w:t xml:space="preserve"> bei valstybinės žemės sklypų naudotojai, kuriems žemės sklypai suteikti teisės aktų nustatyta tvarka arba</w:t>
      </w:r>
      <w:r w:rsidR="009B2572" w:rsidRPr="009B2572">
        <w:rPr>
          <w:rFonts w:eastAsia="Calibri"/>
          <w:sz w:val="24"/>
          <w:szCs w:val="24"/>
          <w:lang w:eastAsia="en-US"/>
        </w:rPr>
        <w:t xml:space="preserve"> kuriems žemę administruojančių institucijų sprendimais leista žeme naudotis žemės refo</w:t>
      </w:r>
      <w:r w:rsidR="00A71E47">
        <w:rPr>
          <w:rFonts w:eastAsia="Calibri"/>
          <w:sz w:val="24"/>
          <w:szCs w:val="24"/>
          <w:lang w:eastAsia="en-US"/>
        </w:rPr>
        <w:t>rmos metu iki nuomos ar pirkimo</w:t>
      </w:r>
      <w:r w:rsidR="009B2572" w:rsidRPr="009B2572">
        <w:rPr>
          <w:rFonts w:eastAsia="Calibri"/>
          <w:sz w:val="24"/>
          <w:szCs w:val="24"/>
          <w:lang w:eastAsia="en-US"/>
        </w:rPr>
        <w:t>–pardavimo sutarčių sudarymo.</w:t>
      </w:r>
      <w:r w:rsidR="000810FA" w:rsidRPr="000810FA">
        <w:t xml:space="preserve"> </w:t>
      </w:r>
    </w:p>
    <w:p w:rsidR="00256DC7" w:rsidRDefault="00B9383D" w:rsidP="00B9383D">
      <w:pPr>
        <w:ind w:firstLine="567"/>
        <w:jc w:val="both"/>
        <w:rPr>
          <w:rFonts w:eastAsia="Calibri"/>
          <w:sz w:val="24"/>
          <w:szCs w:val="24"/>
          <w:lang w:eastAsia="en-US"/>
        </w:rPr>
      </w:pPr>
      <w:r>
        <w:rPr>
          <w:rFonts w:eastAsia="Calibri"/>
          <w:sz w:val="24"/>
          <w:szCs w:val="24"/>
          <w:lang w:eastAsia="en-US"/>
        </w:rPr>
        <w:t xml:space="preserve">4. </w:t>
      </w:r>
      <w:r w:rsidR="00256DC7" w:rsidRPr="00256DC7">
        <w:rPr>
          <w:rFonts w:eastAsia="Calibri"/>
          <w:sz w:val="24"/>
          <w:szCs w:val="24"/>
          <w:lang w:eastAsia="en-US"/>
        </w:rPr>
        <w:t xml:space="preserve">Žemės nuomos mokestį administruoja Kėdainių rajono savivaldybės administracijos </w:t>
      </w:r>
      <w:r>
        <w:rPr>
          <w:rFonts w:eastAsia="Calibri"/>
          <w:sz w:val="24"/>
          <w:szCs w:val="24"/>
          <w:lang w:eastAsia="en-US"/>
        </w:rPr>
        <w:t>Statybos ir t</w:t>
      </w:r>
      <w:r w:rsidR="00256DC7" w:rsidRPr="00256DC7">
        <w:rPr>
          <w:rFonts w:eastAsia="Calibri"/>
          <w:sz w:val="24"/>
          <w:szCs w:val="24"/>
          <w:lang w:eastAsia="en-US"/>
        </w:rPr>
        <w:t xml:space="preserve">urto skyrius (toliau – </w:t>
      </w:r>
      <w:r w:rsidRPr="00B9383D">
        <w:rPr>
          <w:rFonts w:eastAsia="Calibri"/>
          <w:sz w:val="24"/>
          <w:szCs w:val="24"/>
          <w:lang w:eastAsia="en-US"/>
        </w:rPr>
        <w:t>Statybos ir turto skyrius</w:t>
      </w:r>
      <w:r w:rsidR="00256DC7" w:rsidRPr="00256DC7">
        <w:rPr>
          <w:rFonts w:eastAsia="Calibri"/>
          <w:sz w:val="24"/>
          <w:szCs w:val="24"/>
          <w:lang w:eastAsia="en-US"/>
        </w:rPr>
        <w:t>).</w:t>
      </w:r>
      <w:r w:rsidR="00CE5E57">
        <w:rPr>
          <w:rFonts w:eastAsia="Calibri"/>
          <w:sz w:val="24"/>
          <w:szCs w:val="24"/>
          <w:lang w:eastAsia="en-US"/>
        </w:rPr>
        <w:t xml:space="preserve"> </w:t>
      </w:r>
      <w:r w:rsidR="00CE5E57" w:rsidRPr="00CE5E57">
        <w:rPr>
          <w:rFonts w:eastAsia="Calibri"/>
          <w:sz w:val="24"/>
          <w:szCs w:val="24"/>
          <w:lang w:eastAsia="en-US"/>
        </w:rPr>
        <w:t>Mokesčio administravimas vykdomas naudojant informacinę sistemą MASIS, kurioje kaupiami reikalingi duomenys nuomos mokesčiui už valstybinę žemę apskaičiuoti, vykdoma mokesčio apskaita, formuojami mokesčio dokumentai ir ataskaitos.</w:t>
      </w:r>
    </w:p>
    <w:p w:rsidR="00256DC7" w:rsidRDefault="004564A5" w:rsidP="004564A5">
      <w:pPr>
        <w:ind w:firstLine="567"/>
        <w:jc w:val="both"/>
        <w:rPr>
          <w:rFonts w:eastAsia="Calibri"/>
          <w:sz w:val="24"/>
          <w:szCs w:val="24"/>
          <w:lang w:eastAsia="en-US"/>
        </w:rPr>
      </w:pPr>
      <w:r>
        <w:rPr>
          <w:rFonts w:eastAsia="Calibri"/>
          <w:sz w:val="24"/>
          <w:szCs w:val="24"/>
          <w:lang w:eastAsia="en-US"/>
        </w:rPr>
        <w:t>5.</w:t>
      </w:r>
      <w:r w:rsidR="00256DC7" w:rsidRPr="00256DC7">
        <w:rPr>
          <w:rFonts w:eastAsia="Calibri"/>
          <w:sz w:val="24"/>
          <w:szCs w:val="24"/>
          <w:lang w:eastAsia="en-US"/>
        </w:rPr>
        <w:t xml:space="preserve"> Žemės nuomos mokesčio už valstybinę žemę, išnuomojamą (išnuomotą ar naudojamą) ne aukciono būdu, metinius tarifus bei lengvatas nustato Kėdainių rajono savivaldybės taryba. Šie duomenys skelbiami Teisės aktų registre bei Savivaldybės interneto svetainėje.</w:t>
      </w:r>
    </w:p>
    <w:p w:rsidR="00ED7393" w:rsidRPr="00ED7393" w:rsidRDefault="00ED7393" w:rsidP="00ED7393">
      <w:pPr>
        <w:jc w:val="center"/>
        <w:rPr>
          <w:b/>
          <w:sz w:val="16"/>
          <w:szCs w:val="16"/>
          <w:lang w:eastAsia="en-US"/>
        </w:rPr>
      </w:pPr>
    </w:p>
    <w:p w:rsidR="00ED7393" w:rsidRPr="00ED7393" w:rsidRDefault="00ED7393" w:rsidP="00ED7393">
      <w:pPr>
        <w:jc w:val="center"/>
        <w:rPr>
          <w:b/>
          <w:sz w:val="24"/>
          <w:lang w:eastAsia="en-US"/>
        </w:rPr>
      </w:pPr>
      <w:r w:rsidRPr="00ED7393">
        <w:rPr>
          <w:b/>
          <w:sz w:val="24"/>
          <w:lang w:eastAsia="en-US"/>
        </w:rPr>
        <w:t>II SKYRIUS</w:t>
      </w:r>
    </w:p>
    <w:p w:rsidR="00ED7393" w:rsidRPr="00ED7393" w:rsidRDefault="00ED7393" w:rsidP="00ED7393">
      <w:pPr>
        <w:jc w:val="center"/>
        <w:rPr>
          <w:b/>
          <w:sz w:val="24"/>
          <w:lang w:eastAsia="en-US"/>
        </w:rPr>
      </w:pPr>
      <w:r w:rsidRPr="00ED7393">
        <w:rPr>
          <w:b/>
          <w:sz w:val="24"/>
          <w:lang w:eastAsia="en-US"/>
        </w:rPr>
        <w:t>DUOMENŲ, REIKALINGŲ ŽEMĖS NUOMOS MOKESČIUI APSKAIČIUOTI, TEIKIMAS</w:t>
      </w:r>
    </w:p>
    <w:p w:rsidR="00ED7393" w:rsidRPr="007A1D4E" w:rsidRDefault="00ED7393" w:rsidP="00ED7393">
      <w:pPr>
        <w:rPr>
          <w:sz w:val="16"/>
          <w:szCs w:val="16"/>
          <w:lang w:eastAsia="en-US"/>
        </w:rPr>
      </w:pPr>
    </w:p>
    <w:p w:rsidR="00E701F5" w:rsidRDefault="00ED7393" w:rsidP="00ED7393">
      <w:pPr>
        <w:ind w:firstLine="709"/>
        <w:jc w:val="both"/>
        <w:rPr>
          <w:sz w:val="24"/>
          <w:lang w:eastAsia="en-US"/>
        </w:rPr>
      </w:pPr>
      <w:r>
        <w:rPr>
          <w:sz w:val="24"/>
          <w:lang w:eastAsia="en-US"/>
        </w:rPr>
        <w:t>6</w:t>
      </w:r>
      <w:r w:rsidRPr="00ED7393">
        <w:rPr>
          <w:sz w:val="24"/>
          <w:lang w:eastAsia="en-US"/>
        </w:rPr>
        <w:t>. Kadastro duomenis apie Nekilnojamojo turto registre įregistruotus valstybinės žemės sklypus</w:t>
      </w:r>
      <w:r w:rsidR="00FA3928">
        <w:rPr>
          <w:sz w:val="24"/>
          <w:lang w:eastAsia="en-US"/>
        </w:rPr>
        <w:t xml:space="preserve"> ir</w:t>
      </w:r>
      <w:r w:rsidR="00222F21">
        <w:rPr>
          <w:sz w:val="24"/>
          <w:lang w:eastAsia="en-US"/>
        </w:rPr>
        <w:t xml:space="preserve"> jų nuomininkus</w:t>
      </w:r>
      <w:r w:rsidR="00FA3928">
        <w:rPr>
          <w:sz w:val="24"/>
          <w:lang w:eastAsia="en-US"/>
        </w:rPr>
        <w:t xml:space="preserve"> </w:t>
      </w:r>
      <w:r w:rsidRPr="00ED7393">
        <w:rPr>
          <w:sz w:val="24"/>
          <w:lang w:eastAsia="en-US"/>
        </w:rPr>
        <w:t>einamųjų metų li</w:t>
      </w:r>
      <w:r w:rsidR="00FA3928">
        <w:rPr>
          <w:sz w:val="24"/>
          <w:lang w:eastAsia="en-US"/>
        </w:rPr>
        <w:t>epos 1 dienos būklei</w:t>
      </w:r>
      <w:r w:rsidRPr="00ED7393">
        <w:rPr>
          <w:sz w:val="24"/>
          <w:lang w:eastAsia="en-US"/>
        </w:rPr>
        <w:t xml:space="preserve"> </w:t>
      </w:r>
      <w:r w:rsidR="00222F21">
        <w:rPr>
          <w:sz w:val="24"/>
          <w:lang w:eastAsia="en-US"/>
        </w:rPr>
        <w:t xml:space="preserve">teikia </w:t>
      </w:r>
      <w:r w:rsidRPr="00ED7393">
        <w:rPr>
          <w:sz w:val="24"/>
          <w:lang w:eastAsia="en-US"/>
        </w:rPr>
        <w:t>valstybės</w:t>
      </w:r>
      <w:r w:rsidR="00A71E47">
        <w:rPr>
          <w:sz w:val="24"/>
          <w:lang w:eastAsia="en-US"/>
        </w:rPr>
        <w:t xml:space="preserve"> įmonė Registrų centras</w:t>
      </w:r>
      <w:r w:rsidR="00E701F5">
        <w:rPr>
          <w:sz w:val="24"/>
          <w:lang w:eastAsia="en-US"/>
        </w:rPr>
        <w:t>.</w:t>
      </w:r>
      <w:r w:rsidRPr="00ED7393">
        <w:rPr>
          <w:sz w:val="24"/>
          <w:lang w:eastAsia="en-US"/>
        </w:rPr>
        <w:t xml:space="preserve"> </w:t>
      </w:r>
    </w:p>
    <w:p w:rsidR="00ED7393" w:rsidRPr="00ED7393" w:rsidRDefault="00153B95" w:rsidP="00ED7393">
      <w:pPr>
        <w:ind w:firstLine="709"/>
        <w:jc w:val="both"/>
        <w:rPr>
          <w:sz w:val="24"/>
          <w:lang w:eastAsia="en-US"/>
        </w:rPr>
      </w:pPr>
      <w:r>
        <w:rPr>
          <w:sz w:val="24"/>
          <w:lang w:eastAsia="en-US"/>
        </w:rPr>
        <w:t>7</w:t>
      </w:r>
      <w:r w:rsidR="00ED7393" w:rsidRPr="00ED7393">
        <w:rPr>
          <w:sz w:val="24"/>
          <w:lang w:eastAsia="en-US"/>
        </w:rPr>
        <w:t>. Duomenis apie Nekilnojamojo turto registre neįregistruotus</w:t>
      </w:r>
      <w:r w:rsidR="00B74F6F">
        <w:rPr>
          <w:sz w:val="24"/>
          <w:lang w:eastAsia="en-US"/>
        </w:rPr>
        <w:t>,</w:t>
      </w:r>
      <w:r w:rsidR="00ED7393" w:rsidRPr="00ED7393">
        <w:rPr>
          <w:sz w:val="24"/>
          <w:lang w:eastAsia="en-US"/>
        </w:rPr>
        <w:t xml:space="preserve"> suteiktus naudotis valstybinės žemės sklypus ir jų naudotojus eina</w:t>
      </w:r>
      <w:r w:rsidR="00B74F6F">
        <w:rPr>
          <w:sz w:val="24"/>
          <w:lang w:eastAsia="en-US"/>
        </w:rPr>
        <w:t xml:space="preserve">mųjų metų liepos 1 dienos būklei </w:t>
      </w:r>
      <w:r w:rsidR="00ED7393" w:rsidRPr="00ED7393">
        <w:rPr>
          <w:sz w:val="24"/>
          <w:lang w:eastAsia="en-US"/>
        </w:rPr>
        <w:t xml:space="preserve">teikia Nacionalinės žemės tarnybos prie Žemės ūkio ministerijos </w:t>
      </w:r>
      <w:r w:rsidR="00B74F6F">
        <w:rPr>
          <w:sz w:val="24"/>
          <w:lang w:eastAsia="en-US"/>
        </w:rPr>
        <w:t>Kėdainių skyrius.</w:t>
      </w:r>
    </w:p>
    <w:p w:rsidR="00ED7393" w:rsidRPr="00ED7393" w:rsidRDefault="00153B95" w:rsidP="00ED7393">
      <w:pPr>
        <w:ind w:firstLine="709"/>
        <w:jc w:val="both"/>
        <w:rPr>
          <w:sz w:val="24"/>
          <w:lang w:eastAsia="en-US"/>
        </w:rPr>
      </w:pPr>
      <w:r>
        <w:rPr>
          <w:sz w:val="24"/>
          <w:lang w:eastAsia="en-US"/>
        </w:rPr>
        <w:t>8</w:t>
      </w:r>
      <w:r w:rsidR="00ED7393" w:rsidRPr="00ED7393">
        <w:rPr>
          <w:sz w:val="24"/>
          <w:lang w:eastAsia="en-US"/>
        </w:rPr>
        <w:t>. Duomenis apie išnuomotų valstybinės žemės sklypų vidutinės rinkos vertes, apskaičiuotas pagal verčių žemėlapius, reikalingus nuomos mokesčiui apskaičiuoti, teikia valstybės įmonė Registrų centr</w:t>
      </w:r>
      <w:r w:rsidR="00BA3958">
        <w:rPr>
          <w:sz w:val="24"/>
          <w:lang w:eastAsia="en-US"/>
        </w:rPr>
        <w:t>as</w:t>
      </w:r>
      <w:r w:rsidR="00ED7393" w:rsidRPr="00ED7393">
        <w:rPr>
          <w:sz w:val="24"/>
          <w:lang w:eastAsia="en-US"/>
        </w:rPr>
        <w:t>.</w:t>
      </w:r>
    </w:p>
    <w:p w:rsidR="00ED7393" w:rsidRDefault="00D00E5B" w:rsidP="00ED7393">
      <w:pPr>
        <w:ind w:firstLine="709"/>
        <w:jc w:val="both"/>
        <w:rPr>
          <w:sz w:val="24"/>
          <w:lang w:eastAsia="en-US"/>
        </w:rPr>
      </w:pPr>
      <w:r>
        <w:rPr>
          <w:sz w:val="24"/>
          <w:lang w:eastAsia="en-US"/>
        </w:rPr>
        <w:t>9</w:t>
      </w:r>
      <w:r w:rsidR="00ED7393" w:rsidRPr="00ED7393">
        <w:rPr>
          <w:sz w:val="24"/>
          <w:lang w:eastAsia="en-US"/>
        </w:rPr>
        <w:t>. Duomenys apie Nekilnojamojo turto registre neįregistruotų žemės sklypų vidutines rinkos vertes gaunami iš v</w:t>
      </w:r>
      <w:r w:rsidR="00A71E47">
        <w:rPr>
          <w:sz w:val="24"/>
          <w:lang w:eastAsia="en-US"/>
        </w:rPr>
        <w:t>alstybės įmonės Registrų centro</w:t>
      </w:r>
      <w:r w:rsidR="00ED7393" w:rsidRPr="00ED7393">
        <w:rPr>
          <w:sz w:val="24"/>
          <w:lang w:eastAsia="en-US"/>
        </w:rPr>
        <w:t>, naudojantis „</w:t>
      </w:r>
      <w:proofErr w:type="spellStart"/>
      <w:r w:rsidR="00ED7393" w:rsidRPr="00ED7393">
        <w:rPr>
          <w:sz w:val="24"/>
          <w:lang w:eastAsia="en-US"/>
        </w:rPr>
        <w:t>Webse</w:t>
      </w:r>
      <w:r w:rsidR="00BD1E1E">
        <w:rPr>
          <w:sz w:val="24"/>
          <w:lang w:eastAsia="en-US"/>
        </w:rPr>
        <w:t>rviso</w:t>
      </w:r>
      <w:proofErr w:type="spellEnd"/>
      <w:r w:rsidR="00BD1E1E">
        <w:rPr>
          <w:sz w:val="24"/>
          <w:lang w:eastAsia="en-US"/>
        </w:rPr>
        <w:t xml:space="preserve">“ paslaugomis pagal duomenų teikimo sutartį. </w:t>
      </w:r>
    </w:p>
    <w:p w:rsidR="007C343F" w:rsidRPr="00C875B5" w:rsidRDefault="007C343F" w:rsidP="007C343F">
      <w:pPr>
        <w:ind w:firstLine="709"/>
        <w:jc w:val="both"/>
        <w:rPr>
          <w:sz w:val="24"/>
          <w:lang w:eastAsia="en-US"/>
        </w:rPr>
      </w:pPr>
      <w:r w:rsidRPr="00C875B5">
        <w:rPr>
          <w:sz w:val="24"/>
          <w:lang w:eastAsia="en-US"/>
        </w:rPr>
        <w:t>10. Mokesčio mokėtojo duomenys registruojami ir kaupiami vadovaujantis Lietuvos Respublikos asmens duomenų teisinės apsaugos įstatymu ir kitais teisės aktais, reglamentuojančiais asmens duomenų apsaugą.</w:t>
      </w:r>
    </w:p>
    <w:p w:rsidR="007C343F" w:rsidRPr="00C875B5" w:rsidRDefault="007C343F" w:rsidP="007C343F">
      <w:pPr>
        <w:ind w:firstLine="709"/>
        <w:jc w:val="both"/>
      </w:pPr>
      <w:r w:rsidRPr="00C875B5">
        <w:rPr>
          <w:sz w:val="24"/>
          <w:lang w:eastAsia="en-US"/>
        </w:rPr>
        <w:t>11. Administruodama valstybinės žemės nuomos mokestį, Savivaldybės administracija tvarko šiuos mokesčių mokėtojų asmens duomenis: vardas, pavardė, asmens kodas, adresas, mokėjimo suma.</w:t>
      </w:r>
      <w:r w:rsidRPr="00C875B5">
        <w:t xml:space="preserve"> </w:t>
      </w:r>
      <w:r w:rsidRPr="00C875B5">
        <w:rPr>
          <w:sz w:val="24"/>
          <w:lang w:eastAsia="en-US"/>
        </w:rPr>
        <w:t>Asmens duomenys tvarkomi vadovaujantis Bendrojo duomenų apsaugos reglamento 6 straipsnio 1 dalies c ir e punktais.</w:t>
      </w:r>
      <w:r w:rsidRPr="00C875B5">
        <w:t xml:space="preserve"> </w:t>
      </w:r>
    </w:p>
    <w:p w:rsidR="007C343F" w:rsidRPr="00C875B5" w:rsidRDefault="007C343F" w:rsidP="007C343F">
      <w:pPr>
        <w:ind w:firstLine="709"/>
        <w:jc w:val="both"/>
        <w:rPr>
          <w:sz w:val="24"/>
          <w:lang w:eastAsia="en-US"/>
        </w:rPr>
      </w:pPr>
      <w:r w:rsidRPr="00C875B5">
        <w:rPr>
          <w:sz w:val="24"/>
          <w:lang w:eastAsia="en-US"/>
        </w:rPr>
        <w:t xml:space="preserve">12. Mokesčio mokėtojo duomenys gali būti pakeisti mokesčio mokėtojui pateikus prašymą raštu. Mokesčio mokėtojų prašymai teikiami paštu, atvykus į Savivaldybės administraciją ar siunčiami elektroniniu paštu </w:t>
      </w:r>
      <w:proofErr w:type="spellStart"/>
      <w:r w:rsidR="00BF3A21">
        <w:rPr>
          <w:sz w:val="24"/>
          <w:lang w:eastAsia="en-US"/>
        </w:rPr>
        <w:t>zemes.nuoma</w:t>
      </w:r>
      <w:r w:rsidRPr="00C875B5">
        <w:rPr>
          <w:sz w:val="24"/>
          <w:lang w:eastAsia="en-US"/>
        </w:rPr>
        <w:t>@k</w:t>
      </w:r>
      <w:r w:rsidR="00AB64B9" w:rsidRPr="00C875B5">
        <w:rPr>
          <w:sz w:val="24"/>
          <w:lang w:eastAsia="en-US"/>
        </w:rPr>
        <w:t>e</w:t>
      </w:r>
      <w:r w:rsidRPr="00C875B5">
        <w:rPr>
          <w:sz w:val="24"/>
          <w:lang w:eastAsia="en-US"/>
        </w:rPr>
        <w:t>dainiai.lt</w:t>
      </w:r>
      <w:proofErr w:type="spellEnd"/>
      <w:r w:rsidRPr="00C875B5">
        <w:rPr>
          <w:sz w:val="24"/>
          <w:lang w:eastAsia="en-US"/>
        </w:rPr>
        <w:t>.</w:t>
      </w:r>
    </w:p>
    <w:p w:rsidR="00ED7393" w:rsidRPr="00256DC7" w:rsidRDefault="00ED7393" w:rsidP="004564A5">
      <w:pPr>
        <w:ind w:firstLine="567"/>
        <w:jc w:val="both"/>
        <w:rPr>
          <w:rFonts w:eastAsia="Calibri"/>
          <w:sz w:val="24"/>
          <w:szCs w:val="24"/>
          <w:lang w:eastAsia="en-US"/>
        </w:rPr>
      </w:pPr>
    </w:p>
    <w:p w:rsidR="00256DC7" w:rsidRPr="00256DC7" w:rsidRDefault="00256DC7" w:rsidP="00256DC7">
      <w:pPr>
        <w:jc w:val="center"/>
        <w:rPr>
          <w:rFonts w:eastAsia="Calibri"/>
          <w:b/>
          <w:sz w:val="24"/>
          <w:szCs w:val="24"/>
          <w:lang w:eastAsia="en-US"/>
        </w:rPr>
      </w:pPr>
      <w:r w:rsidRPr="00256DC7">
        <w:rPr>
          <w:rFonts w:eastAsia="Calibri"/>
          <w:b/>
          <w:sz w:val="24"/>
          <w:szCs w:val="24"/>
          <w:lang w:eastAsia="en-US"/>
        </w:rPr>
        <w:t>I</w:t>
      </w:r>
      <w:r w:rsidR="00FF2C72">
        <w:rPr>
          <w:rFonts w:eastAsia="Calibri"/>
          <w:b/>
          <w:sz w:val="24"/>
          <w:szCs w:val="24"/>
          <w:lang w:eastAsia="en-US"/>
        </w:rPr>
        <w:t>I</w:t>
      </w:r>
      <w:r w:rsidRPr="00256DC7">
        <w:rPr>
          <w:rFonts w:eastAsia="Calibri"/>
          <w:b/>
          <w:sz w:val="24"/>
          <w:szCs w:val="24"/>
          <w:lang w:eastAsia="en-US"/>
        </w:rPr>
        <w:t>I SKYRIUS</w:t>
      </w:r>
    </w:p>
    <w:p w:rsidR="00256DC7" w:rsidRPr="00256DC7" w:rsidRDefault="00256DC7" w:rsidP="00256DC7">
      <w:pPr>
        <w:jc w:val="center"/>
        <w:rPr>
          <w:rFonts w:eastAsia="Calibri"/>
          <w:b/>
          <w:sz w:val="24"/>
          <w:szCs w:val="24"/>
          <w:lang w:eastAsia="en-US"/>
        </w:rPr>
      </w:pPr>
      <w:r w:rsidRPr="00256DC7">
        <w:rPr>
          <w:rFonts w:eastAsia="Calibri"/>
          <w:b/>
          <w:sz w:val="24"/>
          <w:szCs w:val="24"/>
          <w:lang w:eastAsia="en-US"/>
        </w:rPr>
        <w:t>VALSTYBINĖS ŽEMĖS</w:t>
      </w:r>
      <w:r w:rsidR="00793C63">
        <w:rPr>
          <w:rFonts w:eastAsia="Calibri"/>
          <w:b/>
          <w:sz w:val="24"/>
          <w:szCs w:val="24"/>
          <w:lang w:eastAsia="en-US"/>
        </w:rPr>
        <w:t xml:space="preserve"> NUOMOS MOKESČIO APSKAIČIAVIMAS</w:t>
      </w:r>
      <w:r w:rsidR="00BD6F61">
        <w:rPr>
          <w:rFonts w:eastAsia="Calibri"/>
          <w:b/>
          <w:sz w:val="24"/>
          <w:szCs w:val="24"/>
          <w:lang w:eastAsia="en-US"/>
        </w:rPr>
        <w:t xml:space="preserve"> IR MOKĖJIMAS</w:t>
      </w:r>
    </w:p>
    <w:p w:rsidR="00256DC7" w:rsidRPr="00256DC7" w:rsidRDefault="00256DC7" w:rsidP="00256DC7">
      <w:pPr>
        <w:jc w:val="both"/>
        <w:rPr>
          <w:rFonts w:eastAsia="Calibri"/>
          <w:sz w:val="16"/>
          <w:szCs w:val="16"/>
          <w:lang w:eastAsia="en-US"/>
        </w:rPr>
      </w:pPr>
    </w:p>
    <w:p w:rsidR="00927C00" w:rsidRDefault="00C875B5" w:rsidP="00C73ED3">
      <w:pPr>
        <w:ind w:firstLine="709"/>
        <w:jc w:val="both"/>
        <w:rPr>
          <w:rFonts w:eastAsia="Calibri"/>
          <w:sz w:val="24"/>
          <w:szCs w:val="24"/>
          <w:lang w:eastAsia="en-US"/>
        </w:rPr>
      </w:pPr>
      <w:r>
        <w:rPr>
          <w:rFonts w:eastAsia="Calibri"/>
          <w:sz w:val="24"/>
          <w:szCs w:val="24"/>
          <w:lang w:eastAsia="en-US"/>
        </w:rPr>
        <w:t>13</w:t>
      </w:r>
      <w:r w:rsidR="00256DC7" w:rsidRPr="00256DC7">
        <w:rPr>
          <w:rFonts w:eastAsia="Calibri"/>
          <w:sz w:val="24"/>
          <w:szCs w:val="24"/>
          <w:lang w:eastAsia="en-US"/>
        </w:rPr>
        <w:t xml:space="preserve">. </w:t>
      </w:r>
      <w:r w:rsidR="00927C00">
        <w:rPr>
          <w:rFonts w:eastAsia="Calibri"/>
          <w:sz w:val="24"/>
          <w:szCs w:val="24"/>
          <w:lang w:eastAsia="en-US"/>
        </w:rPr>
        <w:t>Mokesčio mokestinis laikotarpis sutampa su kalendoriniais metais.</w:t>
      </w:r>
    </w:p>
    <w:p w:rsidR="00256DC7" w:rsidRPr="009014D0" w:rsidRDefault="00C875B5" w:rsidP="00C73ED3">
      <w:pPr>
        <w:ind w:firstLine="709"/>
        <w:jc w:val="both"/>
        <w:rPr>
          <w:rFonts w:eastAsia="Calibri"/>
          <w:sz w:val="24"/>
          <w:szCs w:val="24"/>
          <w:lang w:eastAsia="en-US"/>
        </w:rPr>
      </w:pPr>
      <w:r>
        <w:rPr>
          <w:rFonts w:eastAsia="Calibri"/>
          <w:sz w:val="24"/>
          <w:szCs w:val="24"/>
          <w:lang w:eastAsia="en-US"/>
        </w:rPr>
        <w:t>14</w:t>
      </w:r>
      <w:r w:rsidR="00A55620" w:rsidRPr="009014D0">
        <w:rPr>
          <w:rFonts w:eastAsia="Calibri"/>
          <w:sz w:val="24"/>
          <w:szCs w:val="24"/>
          <w:lang w:eastAsia="en-US"/>
        </w:rPr>
        <w:t>.</w:t>
      </w:r>
      <w:r w:rsidR="009014D0" w:rsidRPr="009014D0">
        <w:rPr>
          <w:rFonts w:eastAsia="Calibri"/>
          <w:sz w:val="24"/>
          <w:szCs w:val="24"/>
          <w:lang w:eastAsia="en-US"/>
        </w:rPr>
        <w:t xml:space="preserve"> </w:t>
      </w:r>
      <w:r w:rsidR="00256DC7" w:rsidRPr="009014D0">
        <w:rPr>
          <w:rFonts w:eastAsia="Calibri"/>
          <w:sz w:val="24"/>
          <w:szCs w:val="24"/>
          <w:lang w:eastAsia="en-US"/>
        </w:rPr>
        <w:t>Nuomos mokestis už valstybi</w:t>
      </w:r>
      <w:r w:rsidR="004919E1" w:rsidRPr="009014D0">
        <w:rPr>
          <w:rFonts w:eastAsia="Calibri"/>
          <w:sz w:val="24"/>
          <w:szCs w:val="24"/>
          <w:lang w:eastAsia="en-US"/>
        </w:rPr>
        <w:t>nę žemę, išnuomotą</w:t>
      </w:r>
      <w:r w:rsidR="00256DC7" w:rsidRPr="009014D0">
        <w:rPr>
          <w:rFonts w:eastAsia="Calibri"/>
          <w:sz w:val="24"/>
          <w:szCs w:val="24"/>
          <w:lang w:eastAsia="en-US"/>
        </w:rPr>
        <w:t xml:space="preserve"> ne aukciono būdu</w:t>
      </w:r>
      <w:r w:rsidR="00A71E47">
        <w:rPr>
          <w:rFonts w:eastAsia="Calibri"/>
          <w:sz w:val="24"/>
          <w:szCs w:val="24"/>
          <w:lang w:eastAsia="en-US"/>
        </w:rPr>
        <w:t>,</w:t>
      </w:r>
      <w:r w:rsidR="00256DC7" w:rsidRPr="009014D0">
        <w:rPr>
          <w:rFonts w:eastAsia="Calibri"/>
          <w:sz w:val="24"/>
          <w:szCs w:val="24"/>
          <w:lang w:eastAsia="en-US"/>
        </w:rPr>
        <w:t xml:space="preserve"> apskaičiuojamas žemės sklypo (jo dalies) vertę, apskaičiuotą pagal žemės verčių žemėlapius, padauginus iš mokesčio tarifo, nustatyto Savivaldybės tarybos sprendimu. Išnuomoto valstybinės žemės sklypo vertė perskaičiuojama pagal žemės verčių žemėlapius kas trejus metus nuo valstybinės žemės nuomos sutarties sudarymo.</w:t>
      </w:r>
    </w:p>
    <w:p w:rsidR="00256DC7" w:rsidRDefault="00C875B5" w:rsidP="00A55620">
      <w:pPr>
        <w:ind w:firstLine="709"/>
        <w:jc w:val="both"/>
        <w:rPr>
          <w:rFonts w:eastAsia="Calibri"/>
          <w:sz w:val="24"/>
          <w:szCs w:val="24"/>
          <w:lang w:eastAsia="en-US"/>
        </w:rPr>
      </w:pPr>
      <w:r>
        <w:rPr>
          <w:rFonts w:eastAsia="Calibri"/>
          <w:sz w:val="24"/>
          <w:szCs w:val="24"/>
          <w:lang w:eastAsia="en-US"/>
        </w:rPr>
        <w:t>15</w:t>
      </w:r>
      <w:r w:rsidR="00A55620" w:rsidRPr="009014D0">
        <w:rPr>
          <w:rFonts w:eastAsia="Calibri"/>
          <w:sz w:val="24"/>
          <w:szCs w:val="24"/>
          <w:lang w:eastAsia="en-US"/>
        </w:rPr>
        <w:t xml:space="preserve">. </w:t>
      </w:r>
      <w:r w:rsidR="00256DC7" w:rsidRPr="009014D0">
        <w:rPr>
          <w:rFonts w:eastAsia="Calibri"/>
          <w:sz w:val="24"/>
          <w:szCs w:val="24"/>
          <w:lang w:eastAsia="en-US"/>
        </w:rPr>
        <w:t>Nuomos mokestis už valstybinės žemės sklypus, suteiktus teisės aktų nustatyta tvarka arba kuriais naudotis leista žemę administruojančių institucijų sprendimais, tačiau šių žemės sklypų nuomos sutartys nesudarytos, apskaičiuojamas žemės sklypo vertę, apskaičiuotą pagal einamųjų metų sausio 1 d. taikytus žemės verčių žemėlapius, padauginus iš mokesčio tarifo, nustatyto Savivaldybės tarybos sprendimu.</w:t>
      </w:r>
    </w:p>
    <w:p w:rsidR="00793C63" w:rsidRDefault="00C875B5" w:rsidP="00793C63">
      <w:pPr>
        <w:ind w:firstLine="709"/>
        <w:jc w:val="both"/>
        <w:rPr>
          <w:rFonts w:eastAsia="Calibri"/>
          <w:sz w:val="24"/>
          <w:szCs w:val="24"/>
          <w:lang w:eastAsia="en-US"/>
        </w:rPr>
      </w:pPr>
      <w:r>
        <w:rPr>
          <w:rFonts w:eastAsia="Calibri"/>
          <w:sz w:val="24"/>
          <w:szCs w:val="24"/>
          <w:lang w:eastAsia="en-US"/>
        </w:rPr>
        <w:t>16</w:t>
      </w:r>
      <w:r w:rsidR="00FC43D1">
        <w:rPr>
          <w:rFonts w:eastAsia="Calibri"/>
          <w:sz w:val="24"/>
          <w:szCs w:val="24"/>
          <w:lang w:eastAsia="en-US"/>
        </w:rPr>
        <w:t>.</w:t>
      </w:r>
      <w:r w:rsidR="00256DC7" w:rsidRPr="00256DC7">
        <w:rPr>
          <w:rFonts w:eastAsia="Calibri"/>
          <w:sz w:val="24"/>
          <w:szCs w:val="24"/>
          <w:lang w:eastAsia="en-US"/>
        </w:rPr>
        <w:t xml:space="preserve"> Nuomos mokestis už valstybinę žemę, išnuomotą aukciono būdu, yra lygus aukciono metu pasiūlytam didžiausiam nuomos mokesčiui.</w:t>
      </w:r>
    </w:p>
    <w:p w:rsidR="00CE6F16" w:rsidRDefault="00C875B5" w:rsidP="00FD1E2C">
      <w:pPr>
        <w:ind w:firstLine="709"/>
        <w:jc w:val="both"/>
        <w:rPr>
          <w:rFonts w:eastAsia="Calibri"/>
          <w:sz w:val="24"/>
          <w:szCs w:val="24"/>
          <w:lang w:eastAsia="en-US"/>
        </w:rPr>
      </w:pPr>
      <w:r>
        <w:rPr>
          <w:rFonts w:eastAsia="Calibri"/>
          <w:sz w:val="24"/>
          <w:szCs w:val="24"/>
          <w:lang w:eastAsia="en-US"/>
        </w:rPr>
        <w:t>17</w:t>
      </w:r>
      <w:r w:rsidR="00CE6F16">
        <w:rPr>
          <w:rFonts w:eastAsia="Calibri"/>
          <w:sz w:val="24"/>
          <w:szCs w:val="24"/>
          <w:lang w:eastAsia="en-US"/>
        </w:rPr>
        <w:t>. Žemės nuomos mokestis skaičiuojamas eurais ir euro centais.</w:t>
      </w:r>
    </w:p>
    <w:p w:rsidR="009E53B8" w:rsidRDefault="00C875B5" w:rsidP="009E53B8">
      <w:pPr>
        <w:ind w:firstLine="709"/>
        <w:jc w:val="both"/>
        <w:rPr>
          <w:rFonts w:eastAsia="Calibri"/>
          <w:sz w:val="24"/>
          <w:szCs w:val="24"/>
          <w:lang w:eastAsia="en-US"/>
        </w:rPr>
      </w:pPr>
      <w:r>
        <w:rPr>
          <w:rFonts w:eastAsia="Calibri"/>
          <w:sz w:val="24"/>
          <w:szCs w:val="24"/>
          <w:lang w:eastAsia="en-US"/>
        </w:rPr>
        <w:t>18</w:t>
      </w:r>
      <w:r w:rsidR="009E53B8">
        <w:rPr>
          <w:rFonts w:eastAsia="Calibri"/>
          <w:sz w:val="24"/>
          <w:szCs w:val="24"/>
          <w:lang w:eastAsia="en-US"/>
        </w:rPr>
        <w:t>.</w:t>
      </w:r>
      <w:r w:rsidR="009E53B8" w:rsidRPr="00256DC7">
        <w:rPr>
          <w:rFonts w:eastAsia="Calibri"/>
          <w:sz w:val="24"/>
          <w:szCs w:val="24"/>
          <w:lang w:eastAsia="en-US"/>
        </w:rPr>
        <w:t xml:space="preserve"> Fiziniai ir juridiniai asmenys žemės nuomos mokestį už nustatyta tvarka jiems suteiktą arba išnuomotą valstybinę žemę moka:</w:t>
      </w:r>
    </w:p>
    <w:p w:rsidR="009E53B8" w:rsidRDefault="00C875B5" w:rsidP="009E53B8">
      <w:pPr>
        <w:ind w:firstLine="709"/>
        <w:jc w:val="both"/>
        <w:rPr>
          <w:rFonts w:eastAsia="Calibri"/>
          <w:sz w:val="24"/>
          <w:szCs w:val="24"/>
          <w:lang w:eastAsia="en-US"/>
        </w:rPr>
      </w:pPr>
      <w:r>
        <w:rPr>
          <w:rFonts w:eastAsia="Calibri"/>
          <w:sz w:val="24"/>
          <w:szCs w:val="24"/>
          <w:lang w:eastAsia="en-US"/>
        </w:rPr>
        <w:t>18</w:t>
      </w:r>
      <w:r w:rsidR="009E53B8">
        <w:rPr>
          <w:rFonts w:eastAsia="Calibri"/>
          <w:sz w:val="24"/>
          <w:szCs w:val="24"/>
          <w:lang w:eastAsia="en-US"/>
        </w:rPr>
        <w:t>.1.</w:t>
      </w:r>
      <w:r w:rsidR="009E53B8" w:rsidRPr="00256DC7">
        <w:rPr>
          <w:rFonts w:eastAsia="Calibri"/>
          <w:sz w:val="24"/>
          <w:szCs w:val="24"/>
          <w:lang w:eastAsia="en-US"/>
        </w:rPr>
        <w:t xml:space="preserve"> jeigu valstybinė žemės ūkio paskirties žemė suteikta naudotis I metų pusmetį – už visus metus, jeigu II metų pusmetį – nuo kitų kalendorinių metų;</w:t>
      </w:r>
    </w:p>
    <w:p w:rsidR="009E53B8" w:rsidRDefault="00C875B5" w:rsidP="009E53B8">
      <w:pPr>
        <w:ind w:firstLine="709"/>
        <w:jc w:val="both"/>
        <w:rPr>
          <w:rFonts w:eastAsia="Calibri"/>
          <w:sz w:val="24"/>
          <w:szCs w:val="24"/>
          <w:lang w:eastAsia="en-US"/>
        </w:rPr>
      </w:pPr>
      <w:r>
        <w:rPr>
          <w:rFonts w:eastAsia="Calibri"/>
          <w:sz w:val="24"/>
          <w:szCs w:val="24"/>
          <w:lang w:eastAsia="en-US"/>
        </w:rPr>
        <w:t>18</w:t>
      </w:r>
      <w:r w:rsidR="009E53B8">
        <w:rPr>
          <w:rFonts w:eastAsia="Calibri"/>
          <w:sz w:val="24"/>
          <w:szCs w:val="24"/>
          <w:lang w:eastAsia="en-US"/>
        </w:rPr>
        <w:t xml:space="preserve">.2. </w:t>
      </w:r>
      <w:r w:rsidR="009E53B8" w:rsidRPr="00256DC7">
        <w:rPr>
          <w:rFonts w:eastAsia="Calibri"/>
          <w:sz w:val="24"/>
          <w:szCs w:val="24"/>
          <w:lang w:eastAsia="en-US"/>
        </w:rPr>
        <w:t>jeigu valstybinė žemė naudojama, kai ji užstatyta asmenims nuosavybės teise priklausančiais pastatais ir statiniais, o valstybinės žemės sutartis nesudaryta, – nuo kito mėnesio po turto nuosavybėn įsigijimo dienos;</w:t>
      </w:r>
    </w:p>
    <w:p w:rsidR="009E53B8" w:rsidRDefault="00C875B5" w:rsidP="009E53B8">
      <w:pPr>
        <w:ind w:firstLine="709"/>
        <w:jc w:val="both"/>
        <w:rPr>
          <w:rFonts w:eastAsia="Calibri"/>
          <w:sz w:val="24"/>
          <w:szCs w:val="24"/>
          <w:lang w:eastAsia="en-US"/>
        </w:rPr>
      </w:pPr>
      <w:r>
        <w:rPr>
          <w:rFonts w:eastAsia="Calibri"/>
          <w:sz w:val="24"/>
          <w:szCs w:val="24"/>
          <w:lang w:eastAsia="en-US"/>
        </w:rPr>
        <w:t>18</w:t>
      </w:r>
      <w:r w:rsidR="009E53B8">
        <w:rPr>
          <w:rFonts w:eastAsia="Calibri"/>
          <w:sz w:val="24"/>
          <w:szCs w:val="24"/>
          <w:lang w:eastAsia="en-US"/>
        </w:rPr>
        <w:t xml:space="preserve">.3. </w:t>
      </w:r>
      <w:r w:rsidR="009E53B8" w:rsidRPr="00256DC7">
        <w:rPr>
          <w:rFonts w:eastAsia="Calibri"/>
          <w:sz w:val="24"/>
          <w:szCs w:val="24"/>
          <w:lang w:eastAsia="en-US"/>
        </w:rPr>
        <w:t>jeigu dėl valstybinės žemės naudojimo sudaryta valstybinės žemės nuomos sutartis – nuo kito mėnesio po sutarties sudarymo;</w:t>
      </w:r>
    </w:p>
    <w:p w:rsidR="009E53B8" w:rsidRDefault="00C875B5" w:rsidP="009E53B8">
      <w:pPr>
        <w:ind w:firstLine="709"/>
        <w:jc w:val="both"/>
        <w:rPr>
          <w:rFonts w:eastAsia="Calibri"/>
          <w:sz w:val="24"/>
          <w:szCs w:val="24"/>
          <w:lang w:eastAsia="en-US"/>
        </w:rPr>
      </w:pPr>
      <w:r>
        <w:rPr>
          <w:rFonts w:eastAsia="Calibri"/>
          <w:sz w:val="24"/>
          <w:szCs w:val="24"/>
          <w:lang w:eastAsia="en-US"/>
        </w:rPr>
        <w:t>18</w:t>
      </w:r>
      <w:r w:rsidR="009E53B8">
        <w:rPr>
          <w:rFonts w:eastAsia="Calibri"/>
          <w:sz w:val="24"/>
          <w:szCs w:val="24"/>
          <w:lang w:eastAsia="en-US"/>
        </w:rPr>
        <w:t>.4. j</w:t>
      </w:r>
      <w:r w:rsidR="009E53B8" w:rsidRPr="00256DC7">
        <w:rPr>
          <w:rFonts w:eastAsia="Calibri"/>
          <w:sz w:val="24"/>
          <w:szCs w:val="24"/>
          <w:lang w:eastAsia="en-US"/>
        </w:rPr>
        <w:t>eigu valstybinė žemė, kuri suteikta teisės aktų nustatyta tvarka arba kuria leista naudotis žemę administruojančių institucijų sprendimais, asmens yra įsigyta nuosavybėn II pusmetį – už visus metus, jei I pusmetį – mokestis nemokamas;</w:t>
      </w:r>
    </w:p>
    <w:p w:rsidR="009E53B8" w:rsidRDefault="00C875B5" w:rsidP="009E53B8">
      <w:pPr>
        <w:ind w:firstLine="709"/>
        <w:jc w:val="both"/>
        <w:rPr>
          <w:rFonts w:eastAsia="Calibri"/>
          <w:sz w:val="24"/>
          <w:szCs w:val="24"/>
          <w:lang w:eastAsia="en-US"/>
        </w:rPr>
      </w:pPr>
      <w:r>
        <w:rPr>
          <w:rFonts w:eastAsia="Calibri"/>
          <w:sz w:val="24"/>
          <w:szCs w:val="24"/>
          <w:lang w:eastAsia="en-US"/>
        </w:rPr>
        <w:t>18</w:t>
      </w:r>
      <w:r w:rsidR="009E53B8">
        <w:rPr>
          <w:rFonts w:eastAsia="Calibri"/>
          <w:sz w:val="24"/>
          <w:szCs w:val="24"/>
          <w:lang w:eastAsia="en-US"/>
        </w:rPr>
        <w:t xml:space="preserve">.5. </w:t>
      </w:r>
      <w:r w:rsidR="009E53B8" w:rsidRPr="00256DC7">
        <w:rPr>
          <w:rFonts w:eastAsia="Calibri"/>
          <w:sz w:val="24"/>
          <w:szCs w:val="24"/>
          <w:lang w:eastAsia="en-US"/>
        </w:rPr>
        <w:t>jeigu pasibaigia valstybinės žemės nuomos sutarties terminas arba sutartis nutraukiama, žemės nuomos mokestis nemokamas nuo kito mėnesio po nuomos sutarties pasibaigimo (nutraukimo).</w:t>
      </w:r>
    </w:p>
    <w:p w:rsidR="00C435C6" w:rsidRDefault="00C875B5" w:rsidP="00AA6CB3">
      <w:pPr>
        <w:ind w:firstLine="709"/>
        <w:jc w:val="both"/>
        <w:rPr>
          <w:rFonts w:eastAsia="Calibri"/>
          <w:sz w:val="24"/>
          <w:szCs w:val="24"/>
          <w:lang w:eastAsia="en-US"/>
        </w:rPr>
      </w:pPr>
      <w:r>
        <w:rPr>
          <w:rFonts w:eastAsia="Calibri"/>
          <w:sz w:val="24"/>
          <w:szCs w:val="24"/>
          <w:lang w:eastAsia="en-US"/>
        </w:rPr>
        <w:t>19</w:t>
      </w:r>
      <w:r w:rsidR="00AA6CB3">
        <w:rPr>
          <w:rFonts w:eastAsia="Calibri"/>
          <w:sz w:val="24"/>
          <w:szCs w:val="24"/>
          <w:lang w:eastAsia="en-US"/>
        </w:rPr>
        <w:t xml:space="preserve">. </w:t>
      </w:r>
      <w:r w:rsidR="00AA6CB3" w:rsidRPr="00AA6CB3">
        <w:rPr>
          <w:rFonts w:eastAsia="Calibri"/>
          <w:sz w:val="24"/>
          <w:szCs w:val="24"/>
          <w:lang w:eastAsia="en-US"/>
        </w:rPr>
        <w:t>Žemės sklypai, užstatyti fiziniams ar juridiniams asmenims nuosavybės teise priklausančiais statiniais ar įrenginiais, naudojami jų eksploatacijai, yra apmokestinami žemės nuomos mokesčiu net ir nesant sprendimo suteikti šiuos žemės sklypus</w:t>
      </w:r>
      <w:r w:rsidR="00AA6CB3" w:rsidRPr="00C435C6">
        <w:rPr>
          <w:rFonts w:eastAsia="Calibri"/>
          <w:sz w:val="24"/>
          <w:szCs w:val="24"/>
          <w:lang w:eastAsia="en-US"/>
        </w:rPr>
        <w:t>. Fiziniai ir juridiniai asmenys, naudojantys tokius žemės sklypus, turi kreiptis į Nacionalinės žemės tarnybos prie Žemės ūkio ministerijos Kėdainių skyrių</w:t>
      </w:r>
      <w:r w:rsidR="00C435C6" w:rsidRPr="00C435C6">
        <w:rPr>
          <w:rFonts w:eastAsia="Calibri"/>
          <w:sz w:val="24"/>
          <w:szCs w:val="24"/>
          <w:lang w:eastAsia="en-US"/>
        </w:rPr>
        <w:t>.</w:t>
      </w:r>
      <w:r w:rsidR="00AA6CB3" w:rsidRPr="00C435C6">
        <w:rPr>
          <w:rFonts w:eastAsia="Calibri"/>
          <w:sz w:val="24"/>
          <w:szCs w:val="24"/>
          <w:lang w:eastAsia="en-US"/>
        </w:rPr>
        <w:t xml:space="preserve"> </w:t>
      </w:r>
    </w:p>
    <w:p w:rsidR="00AD1A4D" w:rsidRDefault="00C875B5" w:rsidP="00AA6CB3">
      <w:pPr>
        <w:ind w:firstLine="709"/>
        <w:jc w:val="both"/>
        <w:rPr>
          <w:rFonts w:eastAsia="Calibri"/>
          <w:sz w:val="24"/>
          <w:szCs w:val="24"/>
          <w:lang w:eastAsia="en-US"/>
        </w:rPr>
      </w:pPr>
      <w:r>
        <w:rPr>
          <w:rFonts w:eastAsia="Calibri"/>
          <w:sz w:val="24"/>
          <w:szCs w:val="24"/>
          <w:lang w:eastAsia="en-US"/>
        </w:rPr>
        <w:t>20</w:t>
      </w:r>
      <w:r w:rsidR="00AD1A4D">
        <w:rPr>
          <w:rFonts w:eastAsia="Calibri"/>
          <w:sz w:val="24"/>
          <w:szCs w:val="24"/>
          <w:lang w:eastAsia="en-US"/>
        </w:rPr>
        <w:t xml:space="preserve">. </w:t>
      </w:r>
      <w:r w:rsidR="00AE08C8">
        <w:rPr>
          <w:rFonts w:eastAsia="Calibri"/>
          <w:sz w:val="24"/>
          <w:szCs w:val="24"/>
          <w:lang w:eastAsia="en-US"/>
        </w:rPr>
        <w:t xml:space="preserve">Kai nekilnojamasis </w:t>
      </w:r>
      <w:r w:rsidR="00AD1A4D" w:rsidRPr="00AD1A4D">
        <w:rPr>
          <w:rFonts w:eastAsia="Calibri"/>
          <w:sz w:val="24"/>
          <w:szCs w:val="24"/>
          <w:lang w:eastAsia="en-US"/>
        </w:rPr>
        <w:t xml:space="preserve">turtas yra įsigyjamas iš asmens, kuris yra sudaręs valstybinės žemės nuomos sutartį, nekilnojamąjį turtą įsigijęs asmuo turi sudaryti naują valstybinės žemės nuomos sutartį ir įregistruoti valstybės įmonėje Registrų centre. Iki naujos valstybinės žemės nuomos sutarties sudarymo nuomos mokestį turi mokėti nekilnojamąjį turtą įsigijęs asmuo nuo kito mėnesio po nekilnojamojo turto pirkimo sutarties sudarymo. </w:t>
      </w:r>
    </w:p>
    <w:p w:rsidR="00AD1A4D" w:rsidRDefault="00C875B5" w:rsidP="000505DD">
      <w:pPr>
        <w:ind w:firstLine="709"/>
        <w:jc w:val="both"/>
        <w:rPr>
          <w:rFonts w:eastAsia="Calibri"/>
          <w:sz w:val="24"/>
          <w:szCs w:val="24"/>
          <w:lang w:eastAsia="en-US"/>
        </w:rPr>
      </w:pPr>
      <w:r>
        <w:rPr>
          <w:rFonts w:eastAsia="Calibri"/>
          <w:sz w:val="24"/>
          <w:szCs w:val="24"/>
          <w:lang w:eastAsia="en-US"/>
        </w:rPr>
        <w:t>21</w:t>
      </w:r>
      <w:r w:rsidR="005E1E09" w:rsidRPr="005E1E09">
        <w:rPr>
          <w:rFonts w:eastAsia="Calibri"/>
          <w:sz w:val="24"/>
          <w:szCs w:val="24"/>
          <w:lang w:eastAsia="en-US"/>
        </w:rPr>
        <w:t xml:space="preserve">. Tais atvejais, kai asmuo įsigyja nekilnojamąjį turtą iš kito asmens, kuris valstybine žeme naudojosi, nesudaręs valstybinės žemės nuomos sutarties, nekilnojamąjį turtą įsigijęs asmuo, kaip valstybinės žemės naudotojas, nuomos mokestį turi pradėti mokėti nuo kito mėnesio po nekilnojamojo turto pirkimo sutarties sudarymo pagal turimus žemės sklypo duomenis iki tol, kol bus sudaryta valstybinės žemės nuomos sutartis. </w:t>
      </w:r>
    </w:p>
    <w:p w:rsidR="00AA6CB3" w:rsidRDefault="00C875B5" w:rsidP="00AA6CB3">
      <w:pPr>
        <w:ind w:firstLine="709"/>
        <w:jc w:val="both"/>
        <w:rPr>
          <w:rFonts w:eastAsia="Calibri"/>
          <w:sz w:val="24"/>
          <w:szCs w:val="24"/>
          <w:lang w:eastAsia="en-US"/>
        </w:rPr>
      </w:pPr>
      <w:r>
        <w:rPr>
          <w:rFonts w:eastAsia="Calibri"/>
          <w:sz w:val="24"/>
          <w:szCs w:val="24"/>
          <w:lang w:eastAsia="en-US"/>
        </w:rPr>
        <w:t>22</w:t>
      </w:r>
      <w:r w:rsidR="00AA6CB3">
        <w:rPr>
          <w:rFonts w:eastAsia="Calibri"/>
          <w:sz w:val="24"/>
          <w:szCs w:val="24"/>
          <w:lang w:eastAsia="en-US"/>
        </w:rPr>
        <w:t xml:space="preserve">. </w:t>
      </w:r>
      <w:r w:rsidR="00AA6CB3" w:rsidRPr="00AA6CB3">
        <w:rPr>
          <w:rFonts w:eastAsia="Calibri"/>
          <w:sz w:val="24"/>
          <w:szCs w:val="24"/>
          <w:lang w:eastAsia="en-US"/>
        </w:rPr>
        <w:t>Laiku neapmokestinti mokėtojai apmokestinami arba mokestis pa</w:t>
      </w:r>
      <w:r w:rsidR="000505DD">
        <w:rPr>
          <w:rFonts w:eastAsia="Calibri"/>
          <w:sz w:val="24"/>
          <w:szCs w:val="24"/>
          <w:lang w:eastAsia="en-US"/>
        </w:rPr>
        <w:t xml:space="preserve">tikslinamas ne daugiau kaip už </w:t>
      </w:r>
      <w:r w:rsidR="00AA6CB3" w:rsidRPr="00AA6CB3">
        <w:rPr>
          <w:rFonts w:eastAsia="Calibri"/>
          <w:sz w:val="24"/>
          <w:szCs w:val="24"/>
          <w:lang w:eastAsia="en-US"/>
        </w:rPr>
        <w:t>einamuosius ir praėjusius penkerius kalendorinius metus.</w:t>
      </w:r>
    </w:p>
    <w:p w:rsidR="00470AD1" w:rsidRDefault="00C875B5" w:rsidP="00AA6CB3">
      <w:pPr>
        <w:ind w:firstLine="709"/>
        <w:jc w:val="both"/>
        <w:rPr>
          <w:rFonts w:eastAsia="Calibri"/>
          <w:sz w:val="24"/>
          <w:szCs w:val="24"/>
          <w:lang w:eastAsia="en-US"/>
        </w:rPr>
      </w:pPr>
      <w:r>
        <w:rPr>
          <w:rFonts w:eastAsia="Calibri"/>
          <w:sz w:val="24"/>
          <w:szCs w:val="24"/>
          <w:lang w:eastAsia="en-US"/>
        </w:rPr>
        <w:t>23</w:t>
      </w:r>
      <w:r w:rsidR="00470AD1" w:rsidRPr="00470AD1">
        <w:rPr>
          <w:rFonts w:eastAsia="Calibri"/>
          <w:sz w:val="24"/>
          <w:szCs w:val="24"/>
          <w:lang w:eastAsia="en-US"/>
        </w:rPr>
        <w:t>. Statybos ir turto skyrius pagal turimus duomenis apskaičiuoja žemės nuomos mokestį, parengia mokesčio deklaracijas ne vėliau kaip iki einamųjų metų lapkričio 1 d.</w:t>
      </w:r>
    </w:p>
    <w:p w:rsidR="00AA6CB3" w:rsidRDefault="00C875B5" w:rsidP="00AA6CB3">
      <w:pPr>
        <w:ind w:firstLine="709"/>
        <w:jc w:val="both"/>
        <w:rPr>
          <w:rFonts w:eastAsia="Calibri"/>
          <w:sz w:val="24"/>
          <w:szCs w:val="24"/>
          <w:lang w:eastAsia="en-US"/>
        </w:rPr>
      </w:pPr>
      <w:r>
        <w:rPr>
          <w:rFonts w:eastAsia="Calibri"/>
          <w:sz w:val="24"/>
          <w:szCs w:val="24"/>
          <w:lang w:eastAsia="en-US"/>
        </w:rPr>
        <w:t>24</w:t>
      </w:r>
      <w:r w:rsidR="00AA6CB3">
        <w:rPr>
          <w:rFonts w:eastAsia="Calibri"/>
          <w:sz w:val="24"/>
          <w:szCs w:val="24"/>
          <w:lang w:eastAsia="en-US"/>
        </w:rPr>
        <w:t xml:space="preserve">. </w:t>
      </w:r>
      <w:r w:rsidR="00AA6CB3" w:rsidRPr="00AA6CB3">
        <w:rPr>
          <w:rFonts w:eastAsia="Calibri"/>
          <w:sz w:val="24"/>
          <w:szCs w:val="24"/>
          <w:lang w:eastAsia="en-US"/>
        </w:rPr>
        <w:t>Jeigu žemės nuomos mokestis žemės nuomininkui (naudotojui) nustatytais terminais nebuvo apskaičiuotas ar dėl tam tikrų priežasčių yra perskaičiuojamas, delspinigiai pradedami skaičiuoti po 20 kalendorinių dienų nuo deklaracijos patvirtinimo dienos.</w:t>
      </w:r>
    </w:p>
    <w:p w:rsidR="00592543" w:rsidRDefault="00C875B5" w:rsidP="00AA6CB3">
      <w:pPr>
        <w:ind w:firstLine="709"/>
        <w:jc w:val="both"/>
        <w:rPr>
          <w:rFonts w:eastAsia="Calibri"/>
          <w:sz w:val="24"/>
          <w:szCs w:val="24"/>
          <w:lang w:eastAsia="en-US"/>
        </w:rPr>
      </w:pPr>
      <w:r>
        <w:rPr>
          <w:rFonts w:eastAsia="Calibri"/>
          <w:sz w:val="24"/>
          <w:szCs w:val="24"/>
          <w:lang w:eastAsia="en-US"/>
        </w:rPr>
        <w:t>25</w:t>
      </w:r>
      <w:r w:rsidR="00592543">
        <w:rPr>
          <w:rFonts w:eastAsia="Calibri"/>
          <w:sz w:val="24"/>
          <w:szCs w:val="24"/>
          <w:lang w:eastAsia="en-US"/>
        </w:rPr>
        <w:t xml:space="preserve">. </w:t>
      </w:r>
      <w:r w:rsidR="00592543" w:rsidRPr="00256DC7">
        <w:rPr>
          <w:rFonts w:eastAsia="Calibri"/>
          <w:sz w:val="24"/>
          <w:szCs w:val="24"/>
          <w:lang w:eastAsia="en-US"/>
        </w:rPr>
        <w:t>Žemės nuomos mokestis mokamas į nurodytą surenkamąją žemės nuomos mokesčio sąskaitą.</w:t>
      </w:r>
    </w:p>
    <w:p w:rsidR="00F5151C" w:rsidRPr="00CB10ED" w:rsidRDefault="00C875B5" w:rsidP="00592543">
      <w:pPr>
        <w:ind w:firstLine="709"/>
        <w:jc w:val="both"/>
        <w:rPr>
          <w:rFonts w:eastAsia="Calibri"/>
          <w:sz w:val="24"/>
          <w:szCs w:val="24"/>
          <w:lang w:eastAsia="en-US"/>
        </w:rPr>
      </w:pPr>
      <w:r>
        <w:rPr>
          <w:rFonts w:eastAsia="Calibri"/>
          <w:sz w:val="24"/>
          <w:szCs w:val="24"/>
          <w:lang w:eastAsia="en-US"/>
        </w:rPr>
        <w:t>26</w:t>
      </w:r>
      <w:r w:rsidR="00592543" w:rsidRPr="00CB10ED">
        <w:rPr>
          <w:rFonts w:eastAsia="Calibri"/>
          <w:sz w:val="24"/>
          <w:szCs w:val="24"/>
          <w:lang w:eastAsia="en-US"/>
        </w:rPr>
        <w:t xml:space="preserve">. </w:t>
      </w:r>
      <w:r w:rsidR="009E53B8" w:rsidRPr="00CB10ED">
        <w:rPr>
          <w:rFonts w:eastAsia="Calibri"/>
          <w:sz w:val="24"/>
          <w:szCs w:val="24"/>
          <w:lang w:eastAsia="en-US"/>
        </w:rPr>
        <w:t>Valstybinės žemės nuomos mokestį mokesčių mokėtojai gali sumokėti bankuose</w:t>
      </w:r>
      <w:r w:rsidR="00F5151C" w:rsidRPr="00CB10ED">
        <w:rPr>
          <w:rFonts w:eastAsia="Calibri"/>
          <w:sz w:val="24"/>
          <w:szCs w:val="24"/>
          <w:lang w:eastAsia="en-US"/>
        </w:rPr>
        <w:t xml:space="preserve"> arba naudodamiesi elektronine bankininkyste, </w:t>
      </w:r>
      <w:r w:rsidR="00ED37B1" w:rsidRPr="00CB10ED">
        <w:rPr>
          <w:rFonts w:eastAsia="Calibri"/>
          <w:sz w:val="24"/>
          <w:szCs w:val="24"/>
          <w:lang w:eastAsia="en-US"/>
        </w:rPr>
        <w:t xml:space="preserve">parduotuvių MAXIMA kasose, </w:t>
      </w:r>
      <w:r w:rsidR="001652F3">
        <w:rPr>
          <w:rFonts w:eastAsia="Calibri"/>
          <w:sz w:val="24"/>
          <w:szCs w:val="24"/>
          <w:lang w:eastAsia="en-US"/>
        </w:rPr>
        <w:t>„</w:t>
      </w:r>
      <w:r w:rsidR="00F5151C" w:rsidRPr="00CB10ED">
        <w:rPr>
          <w:rFonts w:eastAsia="Calibri"/>
          <w:sz w:val="24"/>
          <w:szCs w:val="24"/>
          <w:lang w:eastAsia="en-US"/>
        </w:rPr>
        <w:t>Perlo“ terminaluose, kitose įmokas priimančiose įstaigose.</w:t>
      </w:r>
    </w:p>
    <w:p w:rsidR="009E53B8" w:rsidRDefault="00C875B5" w:rsidP="00E67727">
      <w:pPr>
        <w:ind w:firstLine="709"/>
        <w:jc w:val="both"/>
        <w:rPr>
          <w:rFonts w:eastAsia="Calibri"/>
          <w:sz w:val="24"/>
          <w:szCs w:val="24"/>
          <w:lang w:eastAsia="en-US"/>
        </w:rPr>
      </w:pPr>
      <w:r>
        <w:rPr>
          <w:rFonts w:eastAsia="Calibri"/>
          <w:sz w:val="24"/>
          <w:szCs w:val="24"/>
          <w:lang w:eastAsia="en-US"/>
        </w:rPr>
        <w:t>27</w:t>
      </w:r>
      <w:r w:rsidR="00E67727" w:rsidRPr="00CB10ED">
        <w:rPr>
          <w:rFonts w:eastAsia="Calibri"/>
          <w:sz w:val="24"/>
          <w:szCs w:val="24"/>
          <w:lang w:eastAsia="en-US"/>
        </w:rPr>
        <w:t xml:space="preserve">. </w:t>
      </w:r>
      <w:r w:rsidR="009E53B8" w:rsidRPr="00CB10ED">
        <w:rPr>
          <w:rFonts w:eastAsia="Calibri"/>
          <w:sz w:val="24"/>
          <w:szCs w:val="24"/>
          <w:lang w:eastAsia="en-US"/>
        </w:rPr>
        <w:t>Žemės nuomos mokestis ir delspinigiai</w:t>
      </w:r>
      <w:r w:rsidR="009E53B8" w:rsidRPr="00256DC7">
        <w:rPr>
          <w:rFonts w:eastAsia="Calibri"/>
          <w:sz w:val="24"/>
          <w:szCs w:val="24"/>
          <w:lang w:eastAsia="en-US"/>
        </w:rPr>
        <w:t xml:space="preserve"> laikomi sumokėtais, kai šios įmokos įskaitomos į surenkamąją žemės nuomos mokesčio sąskaitą.</w:t>
      </w:r>
    </w:p>
    <w:p w:rsidR="0092443D" w:rsidRDefault="00C875B5" w:rsidP="009E53B8">
      <w:pPr>
        <w:ind w:firstLine="709"/>
        <w:jc w:val="both"/>
        <w:rPr>
          <w:rFonts w:eastAsia="Calibri"/>
          <w:sz w:val="24"/>
          <w:szCs w:val="24"/>
          <w:lang w:eastAsia="en-US"/>
        </w:rPr>
      </w:pPr>
      <w:r>
        <w:rPr>
          <w:rFonts w:eastAsia="Calibri"/>
          <w:sz w:val="24"/>
          <w:szCs w:val="24"/>
          <w:lang w:eastAsia="en-US"/>
        </w:rPr>
        <w:t>28</w:t>
      </w:r>
      <w:r w:rsidR="009E53B8">
        <w:rPr>
          <w:rFonts w:eastAsia="Calibri"/>
          <w:sz w:val="24"/>
          <w:szCs w:val="24"/>
          <w:lang w:eastAsia="en-US"/>
        </w:rPr>
        <w:t xml:space="preserve">. </w:t>
      </w:r>
      <w:r w:rsidR="009E53B8" w:rsidRPr="00256DC7">
        <w:rPr>
          <w:rFonts w:eastAsia="Calibri"/>
          <w:sz w:val="24"/>
          <w:szCs w:val="24"/>
          <w:lang w:eastAsia="en-US"/>
        </w:rPr>
        <w:t>Laiku nesumokėjus valstybinės žemės nuomos mokesčio, už kiekvieną uždelstą dieną imami 0,02 proc</w:t>
      </w:r>
      <w:r w:rsidR="009E53B8" w:rsidRPr="00256DC7">
        <w:rPr>
          <w:rFonts w:eastAsia="Calibri"/>
          <w:b/>
          <w:sz w:val="24"/>
          <w:szCs w:val="24"/>
          <w:lang w:eastAsia="en-US"/>
        </w:rPr>
        <w:t>.</w:t>
      </w:r>
      <w:r w:rsidR="009E53B8" w:rsidRPr="00256DC7">
        <w:rPr>
          <w:rFonts w:eastAsia="Calibri"/>
          <w:sz w:val="24"/>
          <w:szCs w:val="24"/>
          <w:lang w:eastAsia="en-US"/>
        </w:rPr>
        <w:t xml:space="preserve"> delspinigiai nuo nesumokėtos mokesčio sumos. Delspinigiai pradedami skaičiuoti kitą dieną po to, kai baigiasi žemės nuomos mokesčio sumokėjimo terminas ir skaičiuojami ne ilgiau kaip 180 dienų. </w:t>
      </w:r>
    </w:p>
    <w:p w:rsidR="00DD5439" w:rsidRDefault="00C875B5" w:rsidP="009E53B8">
      <w:pPr>
        <w:ind w:firstLine="709"/>
        <w:jc w:val="both"/>
        <w:rPr>
          <w:rFonts w:eastAsia="Calibri"/>
          <w:sz w:val="24"/>
          <w:szCs w:val="24"/>
          <w:lang w:eastAsia="en-US"/>
        </w:rPr>
      </w:pPr>
      <w:r>
        <w:rPr>
          <w:rFonts w:eastAsia="Calibri"/>
          <w:sz w:val="24"/>
          <w:szCs w:val="24"/>
          <w:lang w:eastAsia="en-US"/>
        </w:rPr>
        <w:t>29</w:t>
      </w:r>
      <w:r w:rsidR="00DD5439">
        <w:rPr>
          <w:rFonts w:eastAsia="Calibri"/>
          <w:sz w:val="24"/>
          <w:szCs w:val="24"/>
          <w:lang w:eastAsia="en-US"/>
        </w:rPr>
        <w:t xml:space="preserve">. </w:t>
      </w:r>
      <w:r w:rsidR="009C1375">
        <w:rPr>
          <w:rFonts w:eastAsia="Calibri"/>
          <w:sz w:val="24"/>
          <w:szCs w:val="24"/>
          <w:lang w:eastAsia="en-US"/>
        </w:rPr>
        <w:t>Žemės numos mokestis neskaičiuojamas:</w:t>
      </w:r>
    </w:p>
    <w:p w:rsidR="009C1375" w:rsidRDefault="00C875B5" w:rsidP="009E53B8">
      <w:pPr>
        <w:ind w:firstLine="709"/>
        <w:jc w:val="both"/>
        <w:rPr>
          <w:rFonts w:eastAsia="Calibri"/>
          <w:sz w:val="24"/>
          <w:szCs w:val="24"/>
          <w:lang w:eastAsia="en-US"/>
        </w:rPr>
      </w:pPr>
      <w:r>
        <w:rPr>
          <w:rFonts w:eastAsia="Calibri"/>
          <w:sz w:val="24"/>
          <w:szCs w:val="24"/>
          <w:lang w:eastAsia="en-US"/>
        </w:rPr>
        <w:t>29</w:t>
      </w:r>
      <w:r w:rsidR="009C1375">
        <w:rPr>
          <w:rFonts w:eastAsia="Calibri"/>
          <w:sz w:val="24"/>
          <w:szCs w:val="24"/>
          <w:lang w:eastAsia="en-US"/>
        </w:rPr>
        <w:t>.1. kai moke</w:t>
      </w:r>
      <w:r w:rsidR="00C2205E">
        <w:rPr>
          <w:rFonts w:eastAsia="Calibri"/>
          <w:sz w:val="24"/>
          <w:szCs w:val="24"/>
          <w:lang w:eastAsia="en-US"/>
        </w:rPr>
        <w:t>sčio mokėtojas yra bankrutavęs</w:t>
      </w:r>
      <w:r w:rsidR="009C1375">
        <w:rPr>
          <w:rFonts w:eastAsia="Calibri"/>
          <w:sz w:val="24"/>
          <w:szCs w:val="24"/>
          <w:lang w:eastAsia="en-US"/>
        </w:rPr>
        <w:t>;</w:t>
      </w:r>
    </w:p>
    <w:p w:rsidR="009C1375" w:rsidRPr="00256DC7" w:rsidRDefault="00C875B5" w:rsidP="009E53B8">
      <w:pPr>
        <w:ind w:firstLine="709"/>
        <w:jc w:val="both"/>
        <w:rPr>
          <w:rFonts w:eastAsia="Calibri"/>
          <w:sz w:val="24"/>
          <w:szCs w:val="24"/>
          <w:lang w:eastAsia="en-US"/>
        </w:rPr>
      </w:pPr>
      <w:r>
        <w:rPr>
          <w:rFonts w:eastAsia="Calibri"/>
          <w:sz w:val="24"/>
          <w:szCs w:val="24"/>
          <w:lang w:eastAsia="en-US"/>
        </w:rPr>
        <w:t>29</w:t>
      </w:r>
      <w:r w:rsidR="009C1375">
        <w:rPr>
          <w:rFonts w:eastAsia="Calibri"/>
          <w:sz w:val="24"/>
          <w:szCs w:val="24"/>
          <w:lang w:eastAsia="en-US"/>
        </w:rPr>
        <w:t>.2. kai mo</w:t>
      </w:r>
      <w:r w:rsidR="00C2205E">
        <w:rPr>
          <w:rFonts w:eastAsia="Calibri"/>
          <w:sz w:val="24"/>
          <w:szCs w:val="24"/>
          <w:lang w:eastAsia="en-US"/>
        </w:rPr>
        <w:t>kesčio mokėtojas</w:t>
      </w:r>
      <w:r w:rsidR="009C1375">
        <w:rPr>
          <w:rFonts w:eastAsia="Calibri"/>
          <w:sz w:val="24"/>
          <w:szCs w:val="24"/>
          <w:lang w:eastAsia="en-US"/>
        </w:rPr>
        <w:t xml:space="preserve"> yra miręs.</w:t>
      </w:r>
    </w:p>
    <w:p w:rsidR="00CE6F16" w:rsidRDefault="00CE6F16" w:rsidP="00FD1E2C">
      <w:pPr>
        <w:ind w:firstLine="709"/>
        <w:jc w:val="both"/>
        <w:rPr>
          <w:rFonts w:eastAsia="Calibri"/>
          <w:sz w:val="24"/>
          <w:szCs w:val="24"/>
          <w:lang w:eastAsia="en-US"/>
        </w:rPr>
      </w:pPr>
    </w:p>
    <w:p w:rsidR="00DD5439" w:rsidRPr="00256DC7" w:rsidRDefault="00DD5439" w:rsidP="00DD5439">
      <w:pPr>
        <w:jc w:val="center"/>
        <w:rPr>
          <w:rFonts w:eastAsia="Calibri"/>
          <w:b/>
          <w:sz w:val="24"/>
          <w:szCs w:val="24"/>
          <w:lang w:eastAsia="en-US"/>
        </w:rPr>
      </w:pPr>
      <w:r w:rsidRPr="00256DC7">
        <w:rPr>
          <w:rFonts w:eastAsia="Calibri"/>
          <w:b/>
          <w:sz w:val="24"/>
          <w:szCs w:val="24"/>
          <w:lang w:eastAsia="en-US"/>
        </w:rPr>
        <w:t>I</w:t>
      </w:r>
      <w:r w:rsidR="00963C10">
        <w:rPr>
          <w:rFonts w:eastAsia="Calibri"/>
          <w:b/>
          <w:sz w:val="24"/>
          <w:szCs w:val="24"/>
          <w:lang w:eastAsia="en-US"/>
        </w:rPr>
        <w:t>V</w:t>
      </w:r>
      <w:r w:rsidRPr="00256DC7">
        <w:rPr>
          <w:rFonts w:eastAsia="Calibri"/>
          <w:b/>
          <w:sz w:val="24"/>
          <w:szCs w:val="24"/>
          <w:lang w:eastAsia="en-US"/>
        </w:rPr>
        <w:t xml:space="preserve"> SKYRIUS</w:t>
      </w:r>
    </w:p>
    <w:p w:rsidR="00DD5439" w:rsidRDefault="00DD5439" w:rsidP="00DD5439">
      <w:pPr>
        <w:jc w:val="center"/>
        <w:rPr>
          <w:rFonts w:eastAsia="Calibri"/>
          <w:b/>
          <w:sz w:val="24"/>
          <w:szCs w:val="24"/>
          <w:lang w:eastAsia="en-US"/>
        </w:rPr>
      </w:pPr>
      <w:r w:rsidRPr="00256DC7">
        <w:rPr>
          <w:rFonts w:eastAsia="Calibri"/>
          <w:b/>
          <w:sz w:val="24"/>
          <w:szCs w:val="24"/>
          <w:lang w:eastAsia="en-US"/>
        </w:rPr>
        <w:t>VALSTYBINĖS ŽEMĖS</w:t>
      </w:r>
      <w:r>
        <w:rPr>
          <w:rFonts w:eastAsia="Calibri"/>
          <w:b/>
          <w:sz w:val="24"/>
          <w:szCs w:val="24"/>
          <w:lang w:eastAsia="en-US"/>
        </w:rPr>
        <w:t xml:space="preserve"> NUOMOS MOKESČIO </w:t>
      </w:r>
      <w:r w:rsidR="00963C10">
        <w:rPr>
          <w:rFonts w:eastAsia="Calibri"/>
          <w:b/>
          <w:sz w:val="24"/>
          <w:szCs w:val="24"/>
          <w:lang w:eastAsia="en-US"/>
        </w:rPr>
        <w:t>LENGVATŲ TAIKYMAS</w:t>
      </w:r>
    </w:p>
    <w:p w:rsidR="007D2E4C" w:rsidRPr="00256DC7" w:rsidRDefault="007D2E4C" w:rsidP="00DD5439">
      <w:pPr>
        <w:jc w:val="center"/>
        <w:rPr>
          <w:rFonts w:eastAsia="Calibri"/>
          <w:b/>
          <w:sz w:val="24"/>
          <w:szCs w:val="24"/>
          <w:lang w:eastAsia="en-US"/>
        </w:rPr>
      </w:pPr>
    </w:p>
    <w:p w:rsidR="00CB409E" w:rsidRDefault="00F40056" w:rsidP="00FD1E2C">
      <w:pPr>
        <w:ind w:firstLine="709"/>
        <w:jc w:val="both"/>
        <w:rPr>
          <w:rFonts w:eastAsia="Calibri"/>
          <w:sz w:val="24"/>
          <w:szCs w:val="24"/>
          <w:lang w:eastAsia="en-US"/>
        </w:rPr>
      </w:pPr>
      <w:r>
        <w:rPr>
          <w:rFonts w:eastAsia="Calibri"/>
          <w:sz w:val="24"/>
          <w:szCs w:val="24"/>
          <w:lang w:eastAsia="en-US"/>
        </w:rPr>
        <w:t>30</w:t>
      </w:r>
      <w:r w:rsidR="00E43EB4">
        <w:rPr>
          <w:rFonts w:eastAsia="Calibri"/>
          <w:sz w:val="24"/>
          <w:szCs w:val="24"/>
          <w:lang w:eastAsia="en-US"/>
        </w:rPr>
        <w:t xml:space="preserve">. </w:t>
      </w:r>
      <w:r w:rsidR="00CB409E">
        <w:rPr>
          <w:rFonts w:eastAsia="Calibri"/>
          <w:sz w:val="24"/>
          <w:szCs w:val="24"/>
          <w:lang w:eastAsia="en-US"/>
        </w:rPr>
        <w:t>Valstybinės žemės nuomos mokesčio lengvatos taikomos vadovaujantis Savivaldybės tarybos priimtais sprendimais.</w:t>
      </w:r>
    </w:p>
    <w:p w:rsidR="007D2E4C" w:rsidRDefault="00F40056" w:rsidP="00FD1E2C">
      <w:pPr>
        <w:ind w:firstLine="709"/>
        <w:jc w:val="both"/>
        <w:rPr>
          <w:sz w:val="24"/>
          <w:szCs w:val="24"/>
        </w:rPr>
      </w:pPr>
      <w:r>
        <w:rPr>
          <w:rFonts w:eastAsia="Calibri"/>
          <w:sz w:val="24"/>
          <w:szCs w:val="24"/>
          <w:lang w:eastAsia="en-US"/>
        </w:rPr>
        <w:t>31</w:t>
      </w:r>
      <w:r w:rsidR="00CB409E">
        <w:rPr>
          <w:rFonts w:eastAsia="Calibri"/>
          <w:sz w:val="24"/>
          <w:szCs w:val="24"/>
          <w:lang w:eastAsia="en-US"/>
        </w:rPr>
        <w:t xml:space="preserve">. </w:t>
      </w:r>
      <w:r w:rsidR="007D2E4C">
        <w:rPr>
          <w:rFonts w:eastAsia="Calibri"/>
          <w:sz w:val="24"/>
          <w:szCs w:val="24"/>
          <w:lang w:eastAsia="en-US"/>
        </w:rPr>
        <w:t xml:space="preserve">Savivaldybės taryba savo biudžeto sąskaita </w:t>
      </w:r>
      <w:r w:rsidR="007D2E4C" w:rsidRPr="007D2E4C">
        <w:rPr>
          <w:sz w:val="24"/>
          <w:szCs w:val="24"/>
        </w:rPr>
        <w:t>turi teisę mažinti valstybinės žemės nuomos mok</w:t>
      </w:r>
      <w:r w:rsidR="007D2E4C">
        <w:rPr>
          <w:sz w:val="24"/>
          <w:szCs w:val="24"/>
        </w:rPr>
        <w:t>estį arba visai nuo jo atleisti.</w:t>
      </w:r>
    </w:p>
    <w:p w:rsidR="00E43EB4" w:rsidRDefault="00F40056" w:rsidP="00CB409E">
      <w:pPr>
        <w:ind w:firstLine="709"/>
        <w:jc w:val="both"/>
        <w:rPr>
          <w:sz w:val="24"/>
          <w:szCs w:val="24"/>
        </w:rPr>
      </w:pPr>
      <w:r>
        <w:rPr>
          <w:sz w:val="24"/>
          <w:szCs w:val="24"/>
        </w:rPr>
        <w:t>32</w:t>
      </w:r>
      <w:r w:rsidR="00E43EB4">
        <w:rPr>
          <w:sz w:val="24"/>
          <w:szCs w:val="24"/>
        </w:rPr>
        <w:t xml:space="preserve">. </w:t>
      </w:r>
      <w:r w:rsidR="007D2E4C">
        <w:rPr>
          <w:sz w:val="24"/>
          <w:szCs w:val="24"/>
        </w:rPr>
        <w:t>Žemės nuomos mokesčio lengvata netaikoma, jei žemės sklypas nuomojamas aukciono būdu.</w:t>
      </w:r>
    </w:p>
    <w:p w:rsidR="00CB409E" w:rsidRDefault="00F40056" w:rsidP="00CB409E">
      <w:pPr>
        <w:ind w:firstLine="680"/>
        <w:jc w:val="both"/>
        <w:rPr>
          <w:sz w:val="24"/>
          <w:szCs w:val="24"/>
        </w:rPr>
      </w:pPr>
      <w:r>
        <w:rPr>
          <w:sz w:val="24"/>
          <w:szCs w:val="24"/>
        </w:rPr>
        <w:t>33</w:t>
      </w:r>
      <w:r w:rsidR="00E43EB4">
        <w:rPr>
          <w:sz w:val="24"/>
          <w:szCs w:val="24"/>
        </w:rPr>
        <w:t xml:space="preserve">. </w:t>
      </w:r>
      <w:r w:rsidR="00CB409E">
        <w:rPr>
          <w:sz w:val="24"/>
          <w:szCs w:val="24"/>
        </w:rPr>
        <w:t>Jeigu valstybinės žemės nuomininkas ar naudotojas teisę gauti žemės nuomos mokesčio lengvatą įgyja pirmąjį metų pusmetį, tai lengvata taikoma už visus tuos metus, o jeigu antrąjį pusmetį, – nuo kitų kalendorinių metų.</w:t>
      </w:r>
    </w:p>
    <w:p w:rsidR="00CB409E" w:rsidRDefault="00F40056" w:rsidP="00CB409E">
      <w:pPr>
        <w:ind w:firstLine="680"/>
        <w:jc w:val="both"/>
        <w:rPr>
          <w:sz w:val="24"/>
          <w:szCs w:val="24"/>
        </w:rPr>
      </w:pPr>
      <w:r>
        <w:rPr>
          <w:sz w:val="24"/>
          <w:szCs w:val="24"/>
        </w:rPr>
        <w:t>34</w:t>
      </w:r>
      <w:r w:rsidR="00CB409E">
        <w:rPr>
          <w:sz w:val="24"/>
          <w:szCs w:val="24"/>
        </w:rPr>
        <w:t>. Jeigu valstybinės žemės nuomininkas ar naudotojas netenka teisės į žemės nuomos mokesčio lengvatą pirmąjį metų pusmetį, tai lengvata netaikoma, o jeigu antrąjį pusmetį, – lengvata taikoma už visus tuos metus.</w:t>
      </w:r>
    </w:p>
    <w:p w:rsidR="005F5BD0" w:rsidRDefault="00F40056" w:rsidP="00CB409E">
      <w:pPr>
        <w:ind w:firstLine="680"/>
        <w:jc w:val="both"/>
        <w:rPr>
          <w:sz w:val="24"/>
          <w:szCs w:val="24"/>
        </w:rPr>
      </w:pPr>
      <w:r>
        <w:rPr>
          <w:sz w:val="24"/>
          <w:szCs w:val="24"/>
        </w:rPr>
        <w:t>35</w:t>
      </w:r>
      <w:r w:rsidR="002A3174" w:rsidRPr="006D1F3E">
        <w:rPr>
          <w:sz w:val="24"/>
          <w:szCs w:val="24"/>
        </w:rPr>
        <w:t xml:space="preserve">. </w:t>
      </w:r>
      <w:r w:rsidR="005F5BD0" w:rsidRPr="006D1F3E">
        <w:rPr>
          <w:sz w:val="24"/>
          <w:szCs w:val="24"/>
        </w:rPr>
        <w:t>Fiziniams asmenims, kurie pagal Savivaldybės tarybos sprendimą turi teisę gauti valstybinės</w:t>
      </w:r>
      <w:r w:rsidR="0078154F" w:rsidRPr="006D1F3E">
        <w:rPr>
          <w:sz w:val="24"/>
          <w:szCs w:val="24"/>
        </w:rPr>
        <w:t xml:space="preserve"> žemės nuomos mokesčio lengvatą, </w:t>
      </w:r>
      <w:r w:rsidR="005F5BD0" w:rsidRPr="006D1F3E">
        <w:rPr>
          <w:sz w:val="24"/>
          <w:szCs w:val="24"/>
        </w:rPr>
        <w:t xml:space="preserve">lengvata taikoma tik tada, kai </w:t>
      </w:r>
      <w:r w:rsidR="00B56A01" w:rsidRPr="006D1F3E">
        <w:rPr>
          <w:sz w:val="24"/>
          <w:szCs w:val="24"/>
        </w:rPr>
        <w:t>apmokestinamojo laikotarpio pradžioje</w:t>
      </w:r>
      <w:r w:rsidR="00D218FF" w:rsidRPr="006D1F3E">
        <w:rPr>
          <w:sz w:val="24"/>
          <w:szCs w:val="24"/>
        </w:rPr>
        <w:t xml:space="preserve"> (t.y. kalendorinių metų sausio 1 d.)</w:t>
      </w:r>
      <w:r w:rsidR="00B56A01" w:rsidRPr="006D1F3E">
        <w:rPr>
          <w:sz w:val="24"/>
          <w:szCs w:val="24"/>
        </w:rPr>
        <w:t xml:space="preserve"> jų šeimose nėra darbingų asmenų. Jei nurodytų asmenų šeimos nariai nedarbingais tapo jau prasidėjus ataskaitiniam laikotarpiui</w:t>
      </w:r>
      <w:r w:rsidR="00D218FF" w:rsidRPr="006D1F3E">
        <w:rPr>
          <w:sz w:val="24"/>
          <w:szCs w:val="24"/>
        </w:rPr>
        <w:t xml:space="preserve"> (po kalendorinių metų sausio 1 d.)</w:t>
      </w:r>
      <w:r w:rsidR="00B56A01" w:rsidRPr="006D1F3E">
        <w:rPr>
          <w:sz w:val="24"/>
          <w:szCs w:val="24"/>
        </w:rPr>
        <w:t xml:space="preserve">, </w:t>
      </w:r>
      <w:r w:rsidR="00D218FF" w:rsidRPr="006D1F3E">
        <w:rPr>
          <w:sz w:val="24"/>
          <w:szCs w:val="24"/>
        </w:rPr>
        <w:t xml:space="preserve">tai </w:t>
      </w:r>
      <w:r w:rsidR="00B56A01" w:rsidRPr="006D1F3E">
        <w:rPr>
          <w:sz w:val="24"/>
          <w:szCs w:val="24"/>
        </w:rPr>
        <w:t xml:space="preserve">lengvata </w:t>
      </w:r>
      <w:r w:rsidR="00D218FF" w:rsidRPr="006D1F3E">
        <w:rPr>
          <w:sz w:val="24"/>
          <w:szCs w:val="24"/>
        </w:rPr>
        <w:t xml:space="preserve">tais metais </w:t>
      </w:r>
      <w:r w:rsidR="000F7642" w:rsidRPr="006D1F3E">
        <w:rPr>
          <w:sz w:val="24"/>
          <w:szCs w:val="24"/>
        </w:rPr>
        <w:t>netaikoma</w:t>
      </w:r>
      <w:r w:rsidR="00B56A01" w:rsidRPr="006D1F3E">
        <w:rPr>
          <w:sz w:val="24"/>
          <w:szCs w:val="24"/>
        </w:rPr>
        <w:t>.</w:t>
      </w:r>
    </w:p>
    <w:p w:rsidR="00263F5A" w:rsidRPr="00263F5A" w:rsidRDefault="00F40056" w:rsidP="00263F5A">
      <w:pPr>
        <w:ind w:firstLine="720"/>
        <w:jc w:val="both"/>
        <w:rPr>
          <w:sz w:val="24"/>
          <w:szCs w:val="24"/>
        </w:rPr>
      </w:pPr>
      <w:r>
        <w:rPr>
          <w:sz w:val="24"/>
          <w:szCs w:val="24"/>
        </w:rPr>
        <w:t>36</w:t>
      </w:r>
      <w:r w:rsidR="00263F5A">
        <w:rPr>
          <w:sz w:val="24"/>
          <w:szCs w:val="24"/>
        </w:rPr>
        <w:t xml:space="preserve">. </w:t>
      </w:r>
      <w:r w:rsidR="00263F5A" w:rsidRPr="00263F5A">
        <w:rPr>
          <w:sz w:val="24"/>
          <w:szCs w:val="24"/>
        </w:rPr>
        <w:t>Taikant lengvatas Savivaldybės tarybos sprendime nurodytiems asmenims, prie darbingų asmenų nepriskiriami:</w:t>
      </w:r>
    </w:p>
    <w:p w:rsidR="00263F5A" w:rsidRPr="00263F5A" w:rsidRDefault="00F40056" w:rsidP="00263F5A">
      <w:pPr>
        <w:ind w:firstLine="720"/>
        <w:jc w:val="both"/>
        <w:rPr>
          <w:sz w:val="24"/>
          <w:szCs w:val="24"/>
        </w:rPr>
      </w:pPr>
      <w:r>
        <w:rPr>
          <w:sz w:val="24"/>
          <w:szCs w:val="24"/>
        </w:rPr>
        <w:t>36</w:t>
      </w:r>
      <w:r w:rsidR="00263F5A" w:rsidRPr="00263F5A">
        <w:rPr>
          <w:sz w:val="24"/>
          <w:szCs w:val="24"/>
        </w:rPr>
        <w:t>.1. nepilnamečiai vaikai, iki jiems sukaks 18 metų (nustatomi pagal šeimos sudėties pažymą), taip pat 18 metų sukakę dieninių skyrių mokymo įstaigų moksleiviai ir studentai (nustatomi pagal pateiktus dokumentus);</w:t>
      </w:r>
    </w:p>
    <w:p w:rsidR="00263F5A" w:rsidRPr="0058600B" w:rsidRDefault="00F40056" w:rsidP="00263F5A">
      <w:pPr>
        <w:ind w:firstLine="720"/>
        <w:jc w:val="both"/>
        <w:rPr>
          <w:sz w:val="24"/>
          <w:szCs w:val="24"/>
        </w:rPr>
      </w:pPr>
      <w:r>
        <w:rPr>
          <w:sz w:val="24"/>
          <w:szCs w:val="24"/>
        </w:rPr>
        <w:t>36</w:t>
      </w:r>
      <w:r w:rsidR="00263F5A" w:rsidRPr="0058600B">
        <w:rPr>
          <w:sz w:val="24"/>
          <w:szCs w:val="24"/>
        </w:rPr>
        <w:t>.2. asmenys, kuriems nustatytas 0–40 procentų darbingumo lygis;</w:t>
      </w:r>
    </w:p>
    <w:p w:rsidR="00263F5A" w:rsidRPr="00263F5A" w:rsidRDefault="00F40056" w:rsidP="00263F5A">
      <w:pPr>
        <w:ind w:firstLine="720"/>
        <w:jc w:val="both"/>
        <w:rPr>
          <w:sz w:val="24"/>
          <w:szCs w:val="24"/>
        </w:rPr>
      </w:pPr>
      <w:r>
        <w:rPr>
          <w:sz w:val="24"/>
          <w:szCs w:val="24"/>
        </w:rPr>
        <w:t>36</w:t>
      </w:r>
      <w:r w:rsidR="00263F5A" w:rsidRPr="0058600B">
        <w:rPr>
          <w:sz w:val="24"/>
          <w:szCs w:val="24"/>
        </w:rPr>
        <w:t>.3. asmenys, sukakę senatvės</w:t>
      </w:r>
      <w:r w:rsidR="00263F5A" w:rsidRPr="00263F5A">
        <w:rPr>
          <w:sz w:val="24"/>
          <w:szCs w:val="24"/>
        </w:rPr>
        <w:t xml:space="preserve"> pensijos amžių, nustatytą Lietuvos Respublikos valstybinių social</w:t>
      </w:r>
      <w:r w:rsidR="00D04579">
        <w:rPr>
          <w:sz w:val="24"/>
          <w:szCs w:val="24"/>
        </w:rPr>
        <w:t>inio draudimo pensijų įstatyme.</w:t>
      </w:r>
    </w:p>
    <w:p w:rsidR="00CB409E" w:rsidRDefault="00F40056" w:rsidP="00B20EEC">
      <w:pPr>
        <w:ind w:firstLine="709"/>
        <w:jc w:val="both"/>
        <w:rPr>
          <w:sz w:val="24"/>
          <w:szCs w:val="24"/>
        </w:rPr>
      </w:pPr>
      <w:r>
        <w:rPr>
          <w:sz w:val="24"/>
          <w:szCs w:val="24"/>
        </w:rPr>
        <w:t>37</w:t>
      </w:r>
      <w:r w:rsidR="005F5BD0">
        <w:rPr>
          <w:sz w:val="24"/>
          <w:szCs w:val="24"/>
        </w:rPr>
        <w:t xml:space="preserve">. </w:t>
      </w:r>
      <w:r w:rsidR="00CB409E" w:rsidRPr="00496216">
        <w:rPr>
          <w:sz w:val="24"/>
          <w:szCs w:val="24"/>
        </w:rPr>
        <w:t>Fiziniai asmenys, kurie pagal Savivaldybės tarybos sprendimą turi teisę gauti valstybinės žemės nuomos mokesčio lengvatą</w:t>
      </w:r>
      <w:r w:rsidR="00902F9A">
        <w:rPr>
          <w:sz w:val="24"/>
          <w:szCs w:val="24"/>
        </w:rPr>
        <w:t xml:space="preserve"> Statybos ir turto skyriui pateikia:</w:t>
      </w:r>
    </w:p>
    <w:p w:rsidR="00902F9A" w:rsidRDefault="00F40056" w:rsidP="002A3174">
      <w:pPr>
        <w:ind w:firstLine="709"/>
        <w:jc w:val="both"/>
        <w:rPr>
          <w:sz w:val="24"/>
          <w:szCs w:val="24"/>
        </w:rPr>
      </w:pPr>
      <w:r>
        <w:rPr>
          <w:sz w:val="24"/>
          <w:szCs w:val="24"/>
        </w:rPr>
        <w:t>37</w:t>
      </w:r>
      <w:r w:rsidR="00902F9A">
        <w:rPr>
          <w:sz w:val="24"/>
          <w:szCs w:val="24"/>
        </w:rPr>
        <w:t>.1. šeimos sudėties pažymą;</w:t>
      </w:r>
    </w:p>
    <w:p w:rsidR="00902F9A" w:rsidRDefault="00F40056" w:rsidP="002A3174">
      <w:pPr>
        <w:ind w:firstLine="709"/>
        <w:jc w:val="both"/>
        <w:rPr>
          <w:sz w:val="24"/>
          <w:szCs w:val="24"/>
        </w:rPr>
      </w:pPr>
      <w:r>
        <w:rPr>
          <w:sz w:val="24"/>
          <w:szCs w:val="24"/>
        </w:rPr>
        <w:t>37</w:t>
      </w:r>
      <w:r w:rsidR="00902F9A">
        <w:rPr>
          <w:sz w:val="24"/>
          <w:szCs w:val="24"/>
        </w:rPr>
        <w:t>.2. neįgalumą (netektą darbingumą procentais) patvirtinančio dokumento kopiją</w:t>
      </w:r>
      <w:r w:rsidR="00EF4026">
        <w:rPr>
          <w:sz w:val="24"/>
          <w:szCs w:val="24"/>
        </w:rPr>
        <w:t>;</w:t>
      </w:r>
    </w:p>
    <w:p w:rsidR="00EF4026" w:rsidRDefault="00F40056" w:rsidP="002A3174">
      <w:pPr>
        <w:ind w:firstLine="709"/>
        <w:jc w:val="both"/>
        <w:rPr>
          <w:sz w:val="24"/>
          <w:szCs w:val="24"/>
        </w:rPr>
      </w:pPr>
      <w:r>
        <w:rPr>
          <w:sz w:val="24"/>
          <w:szCs w:val="24"/>
        </w:rPr>
        <w:t>37</w:t>
      </w:r>
      <w:r w:rsidR="00EF4026">
        <w:rPr>
          <w:sz w:val="24"/>
          <w:szCs w:val="24"/>
        </w:rPr>
        <w:t>.3. sutuoktinio neįgalumą (netektą darbingumą procentais) patvirtinančio dokumento kopiją;</w:t>
      </w:r>
    </w:p>
    <w:p w:rsidR="00EF4026" w:rsidRDefault="00F40056" w:rsidP="002A3174">
      <w:pPr>
        <w:ind w:firstLine="709"/>
        <w:jc w:val="both"/>
        <w:rPr>
          <w:sz w:val="24"/>
          <w:szCs w:val="24"/>
        </w:rPr>
      </w:pPr>
      <w:r>
        <w:rPr>
          <w:sz w:val="24"/>
          <w:szCs w:val="24"/>
        </w:rPr>
        <w:t>37</w:t>
      </w:r>
      <w:r w:rsidR="00EF4026">
        <w:rPr>
          <w:sz w:val="24"/>
          <w:szCs w:val="24"/>
        </w:rPr>
        <w:t>.4. pensi</w:t>
      </w:r>
      <w:r w:rsidR="00B36501">
        <w:rPr>
          <w:sz w:val="24"/>
          <w:szCs w:val="24"/>
        </w:rPr>
        <w:t>jos gavėjo</w:t>
      </w:r>
      <w:r w:rsidR="00EF4026">
        <w:rPr>
          <w:sz w:val="24"/>
          <w:szCs w:val="24"/>
        </w:rPr>
        <w:t xml:space="preserve"> pažymėjimo kopiją.</w:t>
      </w:r>
    </w:p>
    <w:p w:rsidR="00EF4026" w:rsidRPr="00AF3589" w:rsidRDefault="004F2D37" w:rsidP="002A3174">
      <w:pPr>
        <w:ind w:firstLine="709"/>
        <w:jc w:val="both"/>
        <w:rPr>
          <w:sz w:val="24"/>
          <w:szCs w:val="24"/>
        </w:rPr>
      </w:pPr>
      <w:r>
        <w:rPr>
          <w:sz w:val="24"/>
          <w:szCs w:val="24"/>
        </w:rPr>
        <w:t>37.5. a</w:t>
      </w:r>
      <w:r w:rsidR="00EF4026" w:rsidRPr="00AF3589">
        <w:rPr>
          <w:sz w:val="24"/>
          <w:szCs w:val="24"/>
        </w:rPr>
        <w:t>smenims, nepateikusiems pensi</w:t>
      </w:r>
      <w:r w:rsidR="00B36501" w:rsidRPr="00AF3589">
        <w:rPr>
          <w:sz w:val="24"/>
          <w:szCs w:val="24"/>
        </w:rPr>
        <w:t>jos gavėjo</w:t>
      </w:r>
      <w:r w:rsidR="00EF4026" w:rsidRPr="00AF3589">
        <w:rPr>
          <w:sz w:val="24"/>
          <w:szCs w:val="24"/>
        </w:rPr>
        <w:t xml:space="preserve"> pažymėjimo kopijos, lengvata taikoma vadovauja</w:t>
      </w:r>
      <w:r w:rsidR="00B36501" w:rsidRPr="00AF3589">
        <w:rPr>
          <w:sz w:val="24"/>
          <w:szCs w:val="24"/>
        </w:rPr>
        <w:t>ntis viešai SODROS puslapyje prieinama</w:t>
      </w:r>
      <w:r w:rsidR="00EF4026" w:rsidRPr="00AF3589">
        <w:rPr>
          <w:sz w:val="24"/>
          <w:szCs w:val="24"/>
        </w:rPr>
        <w:t xml:space="preserve"> </w:t>
      </w:r>
      <w:r w:rsidR="00A71E47">
        <w:rPr>
          <w:sz w:val="24"/>
          <w:szCs w:val="24"/>
        </w:rPr>
        <w:t>pensinio</w:t>
      </w:r>
      <w:r w:rsidR="00B36501" w:rsidRPr="00AF3589">
        <w:rPr>
          <w:sz w:val="24"/>
          <w:szCs w:val="24"/>
        </w:rPr>
        <w:t xml:space="preserve"> amžiaus nustatymo informacija.</w:t>
      </w:r>
    </w:p>
    <w:p w:rsidR="00CE6F16" w:rsidRPr="00CE6F16" w:rsidRDefault="00CE6F16" w:rsidP="00A21037">
      <w:pPr>
        <w:jc w:val="both"/>
        <w:rPr>
          <w:rFonts w:eastAsia="Calibri"/>
          <w:sz w:val="24"/>
          <w:szCs w:val="24"/>
          <w:lang w:eastAsia="en-US"/>
        </w:rPr>
      </w:pPr>
    </w:p>
    <w:p w:rsidR="00793C63" w:rsidRPr="00256DC7" w:rsidRDefault="00963C10" w:rsidP="00793C63">
      <w:pPr>
        <w:jc w:val="center"/>
        <w:rPr>
          <w:rFonts w:eastAsia="Calibri"/>
          <w:b/>
          <w:sz w:val="24"/>
          <w:szCs w:val="24"/>
          <w:lang w:eastAsia="en-US"/>
        </w:rPr>
      </w:pPr>
      <w:r>
        <w:rPr>
          <w:rFonts w:eastAsia="Calibri"/>
          <w:b/>
          <w:sz w:val="24"/>
          <w:szCs w:val="24"/>
          <w:lang w:eastAsia="en-US"/>
        </w:rPr>
        <w:t>V</w:t>
      </w:r>
      <w:r w:rsidR="00793C63" w:rsidRPr="00256DC7">
        <w:rPr>
          <w:rFonts w:eastAsia="Calibri"/>
          <w:b/>
          <w:sz w:val="24"/>
          <w:szCs w:val="24"/>
          <w:lang w:eastAsia="en-US"/>
        </w:rPr>
        <w:t xml:space="preserve"> SKYRIUS</w:t>
      </w:r>
    </w:p>
    <w:p w:rsidR="00793C63" w:rsidRPr="00256DC7" w:rsidRDefault="00793C63" w:rsidP="00793C63">
      <w:pPr>
        <w:jc w:val="center"/>
        <w:rPr>
          <w:rFonts w:eastAsia="Calibri"/>
          <w:b/>
          <w:sz w:val="24"/>
          <w:szCs w:val="24"/>
          <w:lang w:eastAsia="en-US"/>
        </w:rPr>
      </w:pPr>
      <w:r>
        <w:rPr>
          <w:rFonts w:eastAsia="Calibri"/>
          <w:b/>
          <w:sz w:val="24"/>
          <w:szCs w:val="24"/>
          <w:lang w:eastAsia="en-US"/>
        </w:rPr>
        <w:t>DEKLARACIJOS PATEIKIMO TVARKA</w:t>
      </w:r>
    </w:p>
    <w:p w:rsidR="00793C63" w:rsidRPr="00793C63" w:rsidRDefault="00793C63" w:rsidP="00FD1E2C">
      <w:pPr>
        <w:ind w:firstLine="709"/>
        <w:jc w:val="both"/>
        <w:rPr>
          <w:rFonts w:eastAsia="Calibri"/>
          <w:sz w:val="16"/>
          <w:szCs w:val="16"/>
          <w:lang w:eastAsia="en-US"/>
        </w:rPr>
      </w:pPr>
    </w:p>
    <w:p w:rsidR="00866774" w:rsidRDefault="00F40056" w:rsidP="00FD1E2C">
      <w:pPr>
        <w:ind w:firstLine="709"/>
        <w:jc w:val="both"/>
        <w:rPr>
          <w:rFonts w:eastAsia="Calibri"/>
          <w:sz w:val="24"/>
          <w:szCs w:val="24"/>
          <w:lang w:eastAsia="en-US"/>
        </w:rPr>
      </w:pPr>
      <w:r>
        <w:rPr>
          <w:rFonts w:eastAsia="Calibri"/>
          <w:sz w:val="24"/>
          <w:szCs w:val="24"/>
          <w:lang w:eastAsia="en-US"/>
        </w:rPr>
        <w:t>38</w:t>
      </w:r>
      <w:r w:rsidR="00866774">
        <w:rPr>
          <w:rFonts w:eastAsia="Calibri"/>
          <w:sz w:val="24"/>
          <w:szCs w:val="24"/>
          <w:lang w:eastAsia="en-US"/>
        </w:rPr>
        <w:t>. D</w:t>
      </w:r>
      <w:r w:rsidR="00256DC7" w:rsidRPr="00256DC7">
        <w:rPr>
          <w:rFonts w:eastAsia="Calibri"/>
          <w:sz w:val="24"/>
          <w:szCs w:val="24"/>
          <w:lang w:eastAsia="en-US"/>
        </w:rPr>
        <w:t xml:space="preserve">eklaracijos </w:t>
      </w:r>
      <w:r w:rsidR="006D1054">
        <w:rPr>
          <w:rFonts w:eastAsia="Calibri"/>
          <w:sz w:val="24"/>
          <w:szCs w:val="24"/>
          <w:lang w:eastAsia="en-US"/>
        </w:rPr>
        <w:t>mokesčių mokėtojams</w:t>
      </w:r>
      <w:r w:rsidR="00866774">
        <w:rPr>
          <w:rFonts w:eastAsia="Calibri"/>
          <w:sz w:val="24"/>
          <w:szCs w:val="24"/>
          <w:lang w:eastAsia="en-US"/>
        </w:rPr>
        <w:t xml:space="preserve"> teikiamos</w:t>
      </w:r>
      <w:r w:rsidR="006D1054">
        <w:rPr>
          <w:rFonts w:eastAsia="Calibri"/>
          <w:sz w:val="24"/>
          <w:szCs w:val="24"/>
          <w:lang w:eastAsia="en-US"/>
        </w:rPr>
        <w:t xml:space="preserve"> šiais būdais</w:t>
      </w:r>
      <w:r w:rsidR="00866774">
        <w:rPr>
          <w:rFonts w:eastAsia="Calibri"/>
          <w:sz w:val="24"/>
          <w:szCs w:val="24"/>
          <w:lang w:eastAsia="en-US"/>
        </w:rPr>
        <w:t>:</w:t>
      </w:r>
    </w:p>
    <w:p w:rsidR="00866774" w:rsidRDefault="00F40056" w:rsidP="001A2916">
      <w:pPr>
        <w:tabs>
          <w:tab w:val="left" w:pos="426"/>
          <w:tab w:val="left" w:pos="851"/>
          <w:tab w:val="left" w:pos="993"/>
        </w:tabs>
        <w:ind w:firstLine="709"/>
        <w:jc w:val="both"/>
        <w:rPr>
          <w:rFonts w:eastAsia="Calibri"/>
          <w:sz w:val="24"/>
          <w:szCs w:val="24"/>
          <w:lang w:eastAsia="en-US"/>
        </w:rPr>
      </w:pPr>
      <w:r>
        <w:rPr>
          <w:rFonts w:eastAsia="Calibri"/>
          <w:sz w:val="24"/>
          <w:szCs w:val="24"/>
          <w:lang w:eastAsia="en-US"/>
        </w:rPr>
        <w:t>38</w:t>
      </w:r>
      <w:r w:rsidR="00866774">
        <w:rPr>
          <w:rFonts w:eastAsia="Calibri"/>
          <w:sz w:val="24"/>
          <w:szCs w:val="24"/>
          <w:lang w:eastAsia="en-US"/>
        </w:rPr>
        <w:t xml:space="preserve">.1. žemės nuomos mokesčio savitarnos svetainėje </w:t>
      </w:r>
      <w:r w:rsidR="00B3268C">
        <w:rPr>
          <w:rFonts w:eastAsia="Calibri"/>
          <w:sz w:val="24"/>
          <w:szCs w:val="24"/>
          <w:lang w:eastAsia="en-US"/>
        </w:rPr>
        <w:t xml:space="preserve">adresu: </w:t>
      </w:r>
      <w:r w:rsidR="00866774" w:rsidRPr="00866774">
        <w:rPr>
          <w:rFonts w:eastAsia="Calibri"/>
          <w:sz w:val="24"/>
          <w:szCs w:val="24"/>
          <w:lang w:eastAsia="en-US"/>
        </w:rPr>
        <w:t>https://kedainiai-savitarna.algoritmas.lt</w:t>
      </w:r>
      <w:r w:rsidR="007D14AE">
        <w:rPr>
          <w:rFonts w:eastAsia="Calibri"/>
          <w:sz w:val="24"/>
          <w:szCs w:val="24"/>
          <w:lang w:eastAsia="en-US"/>
        </w:rPr>
        <w:t>;</w:t>
      </w:r>
    </w:p>
    <w:p w:rsidR="007D14AE" w:rsidRDefault="00F40056" w:rsidP="00866774">
      <w:pPr>
        <w:ind w:firstLine="709"/>
        <w:jc w:val="both"/>
        <w:rPr>
          <w:rFonts w:eastAsia="Calibri"/>
          <w:sz w:val="24"/>
          <w:szCs w:val="24"/>
          <w:lang w:eastAsia="en-US"/>
        </w:rPr>
      </w:pPr>
      <w:r>
        <w:rPr>
          <w:rFonts w:eastAsia="Calibri"/>
          <w:sz w:val="24"/>
          <w:szCs w:val="24"/>
          <w:lang w:eastAsia="en-US"/>
        </w:rPr>
        <w:t>38</w:t>
      </w:r>
      <w:r w:rsidR="007D14AE">
        <w:rPr>
          <w:rFonts w:eastAsia="Calibri"/>
          <w:sz w:val="24"/>
          <w:szCs w:val="24"/>
          <w:lang w:eastAsia="en-US"/>
        </w:rPr>
        <w:t>.2. išsiunčiant paštu (neregistruotu laišku);</w:t>
      </w:r>
    </w:p>
    <w:p w:rsidR="00764731" w:rsidRDefault="00F40056" w:rsidP="00866774">
      <w:pPr>
        <w:ind w:firstLine="709"/>
        <w:jc w:val="both"/>
        <w:rPr>
          <w:rFonts w:eastAsia="Calibri"/>
          <w:sz w:val="24"/>
          <w:szCs w:val="24"/>
          <w:lang w:eastAsia="en-US"/>
        </w:rPr>
      </w:pPr>
      <w:r>
        <w:rPr>
          <w:rFonts w:eastAsia="Calibri"/>
          <w:sz w:val="24"/>
          <w:szCs w:val="24"/>
          <w:lang w:eastAsia="en-US"/>
        </w:rPr>
        <w:t>38</w:t>
      </w:r>
      <w:r w:rsidR="00764731">
        <w:rPr>
          <w:rFonts w:eastAsia="Calibri"/>
          <w:sz w:val="24"/>
          <w:szCs w:val="24"/>
          <w:lang w:eastAsia="en-US"/>
        </w:rPr>
        <w:t>.3. siunčiant mokesčio mokėtojo nurodytu elektroninio pašto adresu;</w:t>
      </w:r>
    </w:p>
    <w:p w:rsidR="007D14AE" w:rsidRDefault="00F40056" w:rsidP="00866774">
      <w:pPr>
        <w:ind w:firstLine="709"/>
        <w:jc w:val="both"/>
        <w:rPr>
          <w:rFonts w:eastAsia="Calibri"/>
          <w:sz w:val="24"/>
          <w:szCs w:val="24"/>
          <w:lang w:eastAsia="en-US"/>
        </w:rPr>
      </w:pPr>
      <w:r>
        <w:rPr>
          <w:rFonts w:eastAsia="Calibri"/>
          <w:sz w:val="24"/>
          <w:szCs w:val="24"/>
          <w:lang w:eastAsia="en-US"/>
        </w:rPr>
        <w:t>38</w:t>
      </w:r>
      <w:r w:rsidR="00764731">
        <w:rPr>
          <w:rFonts w:eastAsia="Calibri"/>
          <w:sz w:val="24"/>
          <w:szCs w:val="24"/>
          <w:lang w:eastAsia="en-US"/>
        </w:rPr>
        <w:t>.4</w:t>
      </w:r>
      <w:r w:rsidR="007D14AE">
        <w:rPr>
          <w:rFonts w:eastAsia="Calibri"/>
          <w:sz w:val="24"/>
          <w:szCs w:val="24"/>
          <w:lang w:eastAsia="en-US"/>
        </w:rPr>
        <w:t xml:space="preserve">. </w:t>
      </w:r>
      <w:r w:rsidR="00764731">
        <w:rPr>
          <w:rFonts w:eastAsia="Calibri"/>
          <w:sz w:val="24"/>
          <w:szCs w:val="24"/>
          <w:lang w:eastAsia="en-US"/>
        </w:rPr>
        <w:t>įteikiamos asmeniškai (mokesčio mokėtojo prašymu)</w:t>
      </w:r>
      <w:r w:rsidR="00E25781">
        <w:rPr>
          <w:rFonts w:eastAsia="Calibri"/>
          <w:sz w:val="24"/>
          <w:szCs w:val="24"/>
          <w:lang w:eastAsia="en-US"/>
        </w:rPr>
        <w:t>.</w:t>
      </w:r>
    </w:p>
    <w:p w:rsidR="00821CA6" w:rsidRDefault="00F40056" w:rsidP="00DA07F4">
      <w:pPr>
        <w:ind w:firstLine="709"/>
        <w:jc w:val="both"/>
        <w:rPr>
          <w:rFonts w:eastAsia="Calibri"/>
          <w:sz w:val="24"/>
          <w:szCs w:val="24"/>
          <w:lang w:eastAsia="en-US"/>
        </w:rPr>
      </w:pPr>
      <w:r>
        <w:rPr>
          <w:rFonts w:eastAsia="Calibri"/>
          <w:sz w:val="24"/>
          <w:szCs w:val="24"/>
          <w:lang w:eastAsia="en-US"/>
        </w:rPr>
        <w:t>39</w:t>
      </w:r>
      <w:r w:rsidR="00821CA6">
        <w:rPr>
          <w:rFonts w:eastAsia="Calibri"/>
          <w:sz w:val="24"/>
          <w:szCs w:val="24"/>
          <w:lang w:eastAsia="en-US"/>
        </w:rPr>
        <w:t>.</w:t>
      </w:r>
      <w:r w:rsidR="00821CA6" w:rsidRPr="00821CA6">
        <w:rPr>
          <w:rFonts w:eastAsia="Calibri"/>
          <w:sz w:val="24"/>
          <w:szCs w:val="24"/>
          <w:lang w:eastAsia="en-US"/>
        </w:rPr>
        <w:t xml:space="preserve"> Juridiniai asmenys žemės nuomos mokestį </w:t>
      </w:r>
      <w:r w:rsidR="00D215BF">
        <w:rPr>
          <w:rFonts w:eastAsia="Calibri"/>
          <w:sz w:val="24"/>
          <w:szCs w:val="24"/>
          <w:lang w:eastAsia="en-US"/>
        </w:rPr>
        <w:t xml:space="preserve">gali apskaičiuoti patys ir </w:t>
      </w:r>
      <w:r w:rsidR="00821CA6" w:rsidRPr="00821CA6">
        <w:rPr>
          <w:rFonts w:eastAsia="Calibri"/>
          <w:sz w:val="24"/>
          <w:szCs w:val="24"/>
          <w:lang w:eastAsia="en-US"/>
        </w:rPr>
        <w:t>ne vėliau kaip iki einam</w:t>
      </w:r>
      <w:r w:rsidR="00D215BF">
        <w:rPr>
          <w:rFonts w:eastAsia="Calibri"/>
          <w:sz w:val="24"/>
          <w:szCs w:val="24"/>
          <w:lang w:eastAsia="en-US"/>
        </w:rPr>
        <w:t xml:space="preserve">ųjų metų lapkričio 1 d. </w:t>
      </w:r>
      <w:r w:rsidR="00D215BF" w:rsidRPr="00821CA6">
        <w:rPr>
          <w:rFonts w:eastAsia="Calibri"/>
          <w:sz w:val="24"/>
          <w:szCs w:val="24"/>
          <w:lang w:eastAsia="en-US"/>
        </w:rPr>
        <w:t>mok</w:t>
      </w:r>
      <w:r w:rsidR="00D215BF">
        <w:rPr>
          <w:rFonts w:eastAsia="Calibri"/>
          <w:sz w:val="24"/>
          <w:szCs w:val="24"/>
          <w:lang w:eastAsia="en-US"/>
        </w:rPr>
        <w:t>esčio deklaraciją (forma pridedama)</w:t>
      </w:r>
      <w:r w:rsidR="00D215BF" w:rsidRPr="00821CA6">
        <w:rPr>
          <w:rFonts w:eastAsia="Calibri"/>
          <w:sz w:val="24"/>
          <w:szCs w:val="24"/>
          <w:lang w:eastAsia="en-US"/>
        </w:rPr>
        <w:t xml:space="preserve"> </w:t>
      </w:r>
      <w:r w:rsidR="00D215BF">
        <w:rPr>
          <w:rFonts w:eastAsia="Calibri"/>
          <w:sz w:val="24"/>
          <w:szCs w:val="24"/>
          <w:lang w:eastAsia="en-US"/>
        </w:rPr>
        <w:t>pateikti</w:t>
      </w:r>
      <w:r w:rsidR="00D215BF" w:rsidRPr="00821CA6">
        <w:rPr>
          <w:rFonts w:eastAsia="Calibri"/>
          <w:sz w:val="24"/>
          <w:szCs w:val="24"/>
          <w:lang w:eastAsia="en-US"/>
        </w:rPr>
        <w:t xml:space="preserve"> </w:t>
      </w:r>
      <w:r w:rsidR="00821CA6" w:rsidRPr="00821CA6">
        <w:rPr>
          <w:rFonts w:eastAsia="Calibri"/>
          <w:sz w:val="24"/>
          <w:szCs w:val="24"/>
          <w:lang w:eastAsia="en-US"/>
        </w:rPr>
        <w:t>tiesiogiai</w:t>
      </w:r>
      <w:r w:rsidR="00D215BF">
        <w:rPr>
          <w:rFonts w:eastAsia="Calibri"/>
          <w:sz w:val="24"/>
          <w:szCs w:val="24"/>
          <w:lang w:eastAsia="en-US"/>
        </w:rPr>
        <w:t>, paštu</w:t>
      </w:r>
      <w:r w:rsidR="00821CA6" w:rsidRPr="00821CA6">
        <w:rPr>
          <w:rFonts w:eastAsia="Calibri"/>
          <w:sz w:val="24"/>
          <w:szCs w:val="24"/>
          <w:lang w:eastAsia="en-US"/>
        </w:rPr>
        <w:t xml:space="preserve"> arba </w:t>
      </w:r>
      <w:r w:rsidR="00D215BF">
        <w:rPr>
          <w:rFonts w:eastAsia="Calibri"/>
          <w:sz w:val="24"/>
          <w:szCs w:val="24"/>
          <w:lang w:eastAsia="en-US"/>
        </w:rPr>
        <w:t xml:space="preserve">el. </w:t>
      </w:r>
      <w:r w:rsidR="00821CA6" w:rsidRPr="00821CA6">
        <w:rPr>
          <w:rFonts w:eastAsia="Calibri"/>
          <w:sz w:val="24"/>
          <w:szCs w:val="24"/>
          <w:lang w:eastAsia="en-US"/>
        </w:rPr>
        <w:t xml:space="preserve">paštu </w:t>
      </w:r>
      <w:r w:rsidR="00D215BF">
        <w:rPr>
          <w:rFonts w:eastAsia="Calibri"/>
          <w:sz w:val="24"/>
          <w:szCs w:val="24"/>
          <w:lang w:eastAsia="en-US"/>
        </w:rPr>
        <w:t>Statybos ir turto s</w:t>
      </w:r>
      <w:r w:rsidR="00DA07F4">
        <w:rPr>
          <w:rFonts w:eastAsia="Calibri"/>
          <w:sz w:val="24"/>
          <w:szCs w:val="24"/>
          <w:lang w:eastAsia="en-US"/>
        </w:rPr>
        <w:t>kyriui.</w:t>
      </w:r>
    </w:p>
    <w:p w:rsidR="00FD1E2C" w:rsidRPr="00256DC7" w:rsidRDefault="00F40056" w:rsidP="002A41F8">
      <w:pPr>
        <w:ind w:firstLine="709"/>
        <w:jc w:val="both"/>
        <w:rPr>
          <w:rFonts w:eastAsia="Calibri"/>
          <w:sz w:val="24"/>
          <w:szCs w:val="24"/>
          <w:lang w:eastAsia="en-US"/>
        </w:rPr>
      </w:pPr>
      <w:r>
        <w:rPr>
          <w:rFonts w:eastAsia="Calibri"/>
          <w:sz w:val="24"/>
          <w:szCs w:val="24"/>
          <w:lang w:eastAsia="en-US"/>
        </w:rPr>
        <w:t>40</w:t>
      </w:r>
      <w:r w:rsidR="002A41F8">
        <w:rPr>
          <w:rFonts w:eastAsia="Calibri"/>
          <w:sz w:val="24"/>
          <w:szCs w:val="24"/>
          <w:lang w:eastAsia="en-US"/>
        </w:rPr>
        <w:t>.</w:t>
      </w:r>
      <w:r w:rsidR="008C33FE">
        <w:rPr>
          <w:rFonts w:eastAsia="Calibri"/>
          <w:sz w:val="24"/>
          <w:szCs w:val="24"/>
          <w:lang w:eastAsia="en-US"/>
        </w:rPr>
        <w:t xml:space="preserve"> </w:t>
      </w:r>
      <w:r w:rsidR="00FD1E2C" w:rsidRPr="00FD1E2C">
        <w:rPr>
          <w:rFonts w:eastAsia="Calibri"/>
          <w:sz w:val="24"/>
          <w:szCs w:val="24"/>
          <w:lang w:eastAsia="en-US"/>
        </w:rPr>
        <w:t>Deklaracijos nesiunčiamos mokesčio mokėtojams, kurie</w:t>
      </w:r>
      <w:r w:rsidR="00A71E47">
        <w:rPr>
          <w:rFonts w:eastAsia="Calibri"/>
          <w:sz w:val="24"/>
          <w:szCs w:val="24"/>
          <w:lang w:eastAsia="en-US"/>
        </w:rPr>
        <w:t>,</w:t>
      </w:r>
      <w:r w:rsidR="00FD1E2C" w:rsidRPr="00FD1E2C">
        <w:rPr>
          <w:rFonts w:eastAsia="Calibri"/>
          <w:sz w:val="24"/>
          <w:szCs w:val="24"/>
          <w:lang w:eastAsia="en-US"/>
        </w:rPr>
        <w:t xml:space="preserve"> vadovaujantis Savivaldybės tarybos priimtais sprendimais, yra atleisti nuo žemės nuomos mokesčio mokėjimo</w:t>
      </w:r>
      <w:r w:rsidR="00FD1E2C">
        <w:rPr>
          <w:rFonts w:eastAsia="Calibri"/>
          <w:sz w:val="24"/>
          <w:szCs w:val="24"/>
          <w:lang w:eastAsia="en-US"/>
        </w:rPr>
        <w:t xml:space="preserve"> </w:t>
      </w:r>
      <w:r w:rsidR="00FD1E2C" w:rsidRPr="00FD1E2C">
        <w:rPr>
          <w:rFonts w:eastAsia="Calibri"/>
          <w:sz w:val="24"/>
          <w:szCs w:val="24"/>
          <w:lang w:eastAsia="en-US"/>
        </w:rPr>
        <w:t>ir apskaičiuota mokėtina valstybinės žemės nuomos mokesčio suma lygi nuliui</w:t>
      </w:r>
      <w:r w:rsidR="00DA07F4">
        <w:rPr>
          <w:rFonts w:eastAsia="Calibri"/>
          <w:sz w:val="24"/>
          <w:szCs w:val="24"/>
          <w:lang w:eastAsia="en-US"/>
        </w:rPr>
        <w:t>.</w:t>
      </w:r>
    </w:p>
    <w:p w:rsidR="00B52C19" w:rsidRDefault="00B52C19" w:rsidP="001F3B7D">
      <w:pPr>
        <w:ind w:firstLine="709"/>
        <w:jc w:val="both"/>
        <w:rPr>
          <w:rFonts w:eastAsia="Calibri"/>
          <w:sz w:val="24"/>
          <w:szCs w:val="24"/>
          <w:lang w:eastAsia="en-US"/>
        </w:rPr>
      </w:pPr>
    </w:p>
    <w:p w:rsidR="003A2EB1" w:rsidRDefault="003A2EB1" w:rsidP="001F3B7D">
      <w:pPr>
        <w:ind w:firstLine="709"/>
        <w:jc w:val="both"/>
        <w:rPr>
          <w:rFonts w:eastAsia="Calibri"/>
          <w:sz w:val="24"/>
          <w:szCs w:val="24"/>
          <w:lang w:eastAsia="en-US"/>
        </w:rPr>
      </w:pPr>
    </w:p>
    <w:p w:rsidR="00256DC7" w:rsidRPr="00256DC7" w:rsidRDefault="00256DC7" w:rsidP="00256DC7">
      <w:pPr>
        <w:jc w:val="center"/>
        <w:rPr>
          <w:rFonts w:eastAsia="Calibri"/>
          <w:b/>
          <w:sz w:val="24"/>
          <w:szCs w:val="24"/>
          <w:lang w:eastAsia="en-US"/>
        </w:rPr>
      </w:pPr>
      <w:r w:rsidRPr="00256DC7">
        <w:rPr>
          <w:rFonts w:eastAsia="Calibri"/>
          <w:b/>
          <w:sz w:val="24"/>
          <w:szCs w:val="24"/>
          <w:lang w:eastAsia="en-US"/>
        </w:rPr>
        <w:t>V</w:t>
      </w:r>
      <w:r w:rsidR="00CC7FD9">
        <w:rPr>
          <w:rFonts w:eastAsia="Calibri"/>
          <w:b/>
          <w:sz w:val="24"/>
          <w:szCs w:val="24"/>
          <w:lang w:eastAsia="en-US"/>
        </w:rPr>
        <w:t>I</w:t>
      </w:r>
      <w:r w:rsidRPr="00256DC7">
        <w:rPr>
          <w:rFonts w:eastAsia="Calibri"/>
          <w:b/>
          <w:sz w:val="24"/>
          <w:szCs w:val="24"/>
          <w:lang w:eastAsia="en-US"/>
        </w:rPr>
        <w:t xml:space="preserve"> SKYRIUS</w:t>
      </w:r>
    </w:p>
    <w:p w:rsidR="00256DC7" w:rsidRPr="00256DC7" w:rsidRDefault="00206476" w:rsidP="00256DC7">
      <w:pPr>
        <w:jc w:val="center"/>
        <w:rPr>
          <w:rFonts w:eastAsia="Calibri"/>
          <w:b/>
          <w:sz w:val="24"/>
          <w:szCs w:val="24"/>
          <w:lang w:eastAsia="en-US"/>
        </w:rPr>
      </w:pPr>
      <w:r>
        <w:rPr>
          <w:rFonts w:eastAsia="Calibri"/>
          <w:b/>
          <w:sz w:val="24"/>
          <w:szCs w:val="24"/>
          <w:lang w:eastAsia="en-US"/>
        </w:rPr>
        <w:t xml:space="preserve">VALSTYBINĖS </w:t>
      </w:r>
      <w:r w:rsidR="00256DC7" w:rsidRPr="00256DC7">
        <w:rPr>
          <w:rFonts w:eastAsia="Calibri"/>
          <w:b/>
          <w:sz w:val="24"/>
          <w:szCs w:val="24"/>
          <w:lang w:eastAsia="en-US"/>
        </w:rPr>
        <w:t xml:space="preserve">ŽEMĖS </w:t>
      </w:r>
      <w:r w:rsidRPr="00206476">
        <w:rPr>
          <w:rFonts w:eastAsia="Calibri"/>
          <w:b/>
          <w:sz w:val="24"/>
          <w:szCs w:val="24"/>
          <w:lang w:eastAsia="en-US"/>
        </w:rPr>
        <w:t xml:space="preserve">NUOMOS MOKESČIO </w:t>
      </w:r>
      <w:r>
        <w:rPr>
          <w:rFonts w:eastAsia="Calibri"/>
          <w:b/>
          <w:sz w:val="24"/>
          <w:szCs w:val="24"/>
          <w:lang w:eastAsia="en-US"/>
        </w:rPr>
        <w:t>PERMOKOS ADMINISTRAVIMAS IR NEPRIEMOKOS</w:t>
      </w:r>
      <w:r w:rsidR="00256DC7" w:rsidRPr="00256DC7">
        <w:rPr>
          <w:rFonts w:eastAsia="Calibri"/>
          <w:b/>
          <w:sz w:val="24"/>
          <w:szCs w:val="24"/>
          <w:lang w:eastAsia="en-US"/>
        </w:rPr>
        <w:t xml:space="preserve"> IŠIEŠKOJIMAS</w:t>
      </w:r>
    </w:p>
    <w:p w:rsidR="00206476" w:rsidRPr="00206476" w:rsidRDefault="00206476" w:rsidP="00206476">
      <w:pPr>
        <w:jc w:val="both"/>
        <w:rPr>
          <w:rFonts w:eastAsia="Calibri"/>
          <w:sz w:val="16"/>
          <w:szCs w:val="16"/>
          <w:lang w:eastAsia="en-US"/>
        </w:rPr>
      </w:pPr>
    </w:p>
    <w:p w:rsidR="00AA4A8F" w:rsidRDefault="004C3714" w:rsidP="00206476">
      <w:pPr>
        <w:ind w:firstLine="709"/>
        <w:jc w:val="both"/>
        <w:rPr>
          <w:rFonts w:eastAsia="Calibri"/>
          <w:sz w:val="24"/>
          <w:szCs w:val="24"/>
          <w:lang w:eastAsia="en-US"/>
        </w:rPr>
      </w:pPr>
      <w:r>
        <w:rPr>
          <w:rFonts w:eastAsia="Calibri"/>
          <w:sz w:val="24"/>
          <w:szCs w:val="24"/>
          <w:lang w:eastAsia="en-US"/>
        </w:rPr>
        <w:t>41</w:t>
      </w:r>
      <w:r w:rsidR="00206476">
        <w:rPr>
          <w:rFonts w:eastAsia="Calibri"/>
          <w:sz w:val="24"/>
          <w:szCs w:val="24"/>
          <w:lang w:eastAsia="en-US"/>
        </w:rPr>
        <w:t xml:space="preserve">. Susidariusi </w:t>
      </w:r>
      <w:r w:rsidR="00206476" w:rsidRPr="00256DC7">
        <w:rPr>
          <w:rFonts w:eastAsia="Calibri"/>
          <w:sz w:val="24"/>
          <w:szCs w:val="24"/>
          <w:lang w:eastAsia="en-US"/>
        </w:rPr>
        <w:t>žemės nuomos mokesčio permoka bei klaidingai sumokėtos įmokos, mokėtojo prašymu, gali būti grąžinamos: juridiniams asmenims – į įmonės sąskaitą, fiziniams asmenims – į asmeninę sąskaitą. Jei asmuo turi nuomojamų sklypų, tuomet nuomos mokesčio permo</w:t>
      </w:r>
      <w:r w:rsidR="00A71E47">
        <w:rPr>
          <w:rFonts w:eastAsia="Calibri"/>
          <w:sz w:val="24"/>
          <w:szCs w:val="24"/>
          <w:lang w:eastAsia="en-US"/>
        </w:rPr>
        <w:t>ka gali būti įskaitoma į kitą</w:t>
      </w:r>
      <w:r w:rsidR="00206476" w:rsidRPr="00256DC7">
        <w:rPr>
          <w:rFonts w:eastAsia="Calibri"/>
          <w:sz w:val="24"/>
          <w:szCs w:val="24"/>
          <w:lang w:eastAsia="en-US"/>
        </w:rPr>
        <w:t xml:space="preserve"> mokestinį laikotarpį. </w:t>
      </w:r>
    </w:p>
    <w:p w:rsidR="00053A89" w:rsidRPr="007F540F" w:rsidRDefault="004C3714" w:rsidP="000514DF">
      <w:pPr>
        <w:ind w:firstLine="709"/>
        <w:jc w:val="both"/>
        <w:rPr>
          <w:rFonts w:eastAsia="Calibri"/>
          <w:sz w:val="24"/>
          <w:szCs w:val="24"/>
          <w:lang w:eastAsia="en-US"/>
        </w:rPr>
      </w:pPr>
      <w:r w:rsidRPr="007F540F">
        <w:rPr>
          <w:rFonts w:eastAsia="Calibri"/>
          <w:sz w:val="24"/>
          <w:szCs w:val="24"/>
          <w:lang w:eastAsia="en-US"/>
        </w:rPr>
        <w:t>42</w:t>
      </w:r>
      <w:r w:rsidR="00CC3620" w:rsidRPr="007F540F">
        <w:rPr>
          <w:rFonts w:eastAsia="Calibri"/>
          <w:sz w:val="24"/>
          <w:szCs w:val="24"/>
          <w:lang w:eastAsia="en-US"/>
        </w:rPr>
        <w:t>. Mokesčio mokėtojo permoka, kuri negali būt</w:t>
      </w:r>
      <w:r w:rsidRPr="007F540F">
        <w:rPr>
          <w:rFonts w:eastAsia="Calibri"/>
          <w:sz w:val="24"/>
          <w:szCs w:val="24"/>
          <w:lang w:eastAsia="en-US"/>
        </w:rPr>
        <w:t>i grąžinta šio tvarkos aprašo 41</w:t>
      </w:r>
      <w:r w:rsidR="00CC3620" w:rsidRPr="007F540F">
        <w:rPr>
          <w:rFonts w:eastAsia="Calibri"/>
          <w:sz w:val="24"/>
          <w:szCs w:val="24"/>
          <w:lang w:eastAsia="en-US"/>
        </w:rPr>
        <w:t xml:space="preserve"> punkte nurodytu pagrindu</w:t>
      </w:r>
      <w:r w:rsidR="000514DF" w:rsidRPr="007F540F">
        <w:rPr>
          <w:rFonts w:eastAsia="Calibri"/>
          <w:sz w:val="24"/>
          <w:szCs w:val="24"/>
          <w:lang w:eastAsia="en-US"/>
        </w:rPr>
        <w:t xml:space="preserve">  (t. y. permokos suma neviršija 3 Eur</w:t>
      </w:r>
      <w:r w:rsidR="00CC3620" w:rsidRPr="007F540F">
        <w:rPr>
          <w:rFonts w:eastAsia="Calibri"/>
          <w:sz w:val="24"/>
          <w:szCs w:val="24"/>
          <w:lang w:eastAsia="en-US"/>
        </w:rPr>
        <w:t>,</w:t>
      </w:r>
      <w:r w:rsidR="000514DF" w:rsidRPr="007F540F">
        <w:rPr>
          <w:rFonts w:eastAsia="Calibri"/>
          <w:sz w:val="24"/>
          <w:szCs w:val="24"/>
          <w:lang w:eastAsia="en-US"/>
        </w:rPr>
        <w:t xml:space="preserve"> įmonė išregistruota iš Juridinių asmenų registro, mokesčio mokėtojas miręs ir nėra paveldėtojų),</w:t>
      </w:r>
      <w:r w:rsidR="00CC3620" w:rsidRPr="007F540F">
        <w:rPr>
          <w:rFonts w:eastAsia="Calibri"/>
          <w:sz w:val="24"/>
          <w:szCs w:val="24"/>
          <w:lang w:eastAsia="en-US"/>
        </w:rPr>
        <w:t xml:space="preserve"> </w:t>
      </w:r>
      <w:r w:rsidR="00CC3620" w:rsidRPr="007F540F">
        <w:rPr>
          <w:rFonts w:eastAsia="Calibri"/>
          <w:color w:val="000000"/>
          <w:sz w:val="24"/>
          <w:szCs w:val="24"/>
          <w:lang w:eastAsia="en-US"/>
        </w:rPr>
        <w:t>nurašoma</w:t>
      </w:r>
      <w:r w:rsidR="00CC3620" w:rsidRPr="007F540F">
        <w:rPr>
          <w:rFonts w:eastAsia="Calibri"/>
          <w:sz w:val="24"/>
          <w:szCs w:val="24"/>
          <w:lang w:eastAsia="en-US"/>
        </w:rPr>
        <w:t xml:space="preserve"> iš </w:t>
      </w:r>
      <w:r w:rsidR="00622CF7" w:rsidRPr="007F540F">
        <w:rPr>
          <w:rFonts w:eastAsia="Calibri"/>
          <w:sz w:val="24"/>
          <w:szCs w:val="24"/>
          <w:lang w:eastAsia="en-US"/>
        </w:rPr>
        <w:t xml:space="preserve">informacinės sistemos </w:t>
      </w:r>
      <w:r w:rsidR="00CC3620" w:rsidRPr="007F540F">
        <w:rPr>
          <w:rFonts w:eastAsia="Calibri"/>
          <w:sz w:val="24"/>
          <w:szCs w:val="24"/>
          <w:lang w:eastAsia="en-US"/>
        </w:rPr>
        <w:t>MASIS administracijos direktoriaus įsakymu.</w:t>
      </w:r>
      <w:r w:rsidR="00014D06" w:rsidRPr="007F540F">
        <w:rPr>
          <w:rFonts w:eastAsia="Calibri"/>
          <w:color w:val="FF0000"/>
          <w:sz w:val="24"/>
          <w:szCs w:val="24"/>
          <w:lang w:eastAsia="en-US"/>
        </w:rPr>
        <w:t xml:space="preserve"> </w:t>
      </w:r>
    </w:p>
    <w:p w:rsidR="00EE4EF1" w:rsidRDefault="004C3714" w:rsidP="001022B6">
      <w:pPr>
        <w:ind w:firstLine="709"/>
        <w:jc w:val="both"/>
        <w:rPr>
          <w:rFonts w:eastAsia="Calibri"/>
          <w:sz w:val="24"/>
          <w:szCs w:val="24"/>
          <w:lang w:eastAsia="en-US"/>
        </w:rPr>
      </w:pPr>
      <w:r>
        <w:rPr>
          <w:rFonts w:eastAsia="Calibri"/>
          <w:sz w:val="24"/>
          <w:szCs w:val="24"/>
          <w:lang w:eastAsia="en-US"/>
        </w:rPr>
        <w:t>43</w:t>
      </w:r>
      <w:r w:rsidR="001022B6">
        <w:rPr>
          <w:rFonts w:eastAsia="Calibri"/>
          <w:sz w:val="24"/>
          <w:szCs w:val="24"/>
          <w:lang w:eastAsia="en-US"/>
        </w:rPr>
        <w:t>.</w:t>
      </w:r>
      <w:r w:rsidR="00256DC7" w:rsidRPr="00256DC7">
        <w:rPr>
          <w:rFonts w:eastAsia="Calibri"/>
          <w:sz w:val="24"/>
          <w:szCs w:val="24"/>
          <w:lang w:eastAsia="en-US"/>
        </w:rPr>
        <w:t xml:space="preserve"> Žemės nuomos mokesčio mokėtojams, nesumokėjusiems mokesčio per 2 mėn. po nustatyto termino pabaigos, siunčiami priminimai dėl mokestinės prievolės vykdymo ir nurodomas 20 </w:t>
      </w:r>
      <w:r w:rsidR="00ED06F2">
        <w:rPr>
          <w:rFonts w:eastAsia="Calibri"/>
          <w:sz w:val="24"/>
          <w:szCs w:val="24"/>
          <w:lang w:eastAsia="en-US"/>
        </w:rPr>
        <w:t xml:space="preserve">kalendorinių </w:t>
      </w:r>
      <w:r w:rsidR="00256DC7" w:rsidRPr="00256DC7">
        <w:rPr>
          <w:rFonts w:eastAsia="Calibri"/>
          <w:sz w:val="24"/>
          <w:szCs w:val="24"/>
          <w:lang w:eastAsia="en-US"/>
        </w:rPr>
        <w:t>dienų</w:t>
      </w:r>
      <w:r w:rsidR="00EE0F83">
        <w:rPr>
          <w:rFonts w:eastAsia="Calibri"/>
          <w:sz w:val="24"/>
          <w:szCs w:val="24"/>
          <w:lang w:eastAsia="en-US"/>
        </w:rPr>
        <w:t xml:space="preserve"> sumokėjimo terminas. </w:t>
      </w:r>
    </w:p>
    <w:p w:rsidR="001022B6" w:rsidRPr="00325CD4" w:rsidRDefault="004C3714" w:rsidP="001022B6">
      <w:pPr>
        <w:ind w:firstLine="709"/>
        <w:jc w:val="both"/>
        <w:rPr>
          <w:rFonts w:eastAsia="Calibri"/>
          <w:sz w:val="24"/>
          <w:szCs w:val="24"/>
          <w:lang w:eastAsia="en-US"/>
        </w:rPr>
      </w:pPr>
      <w:r>
        <w:rPr>
          <w:rFonts w:eastAsia="Calibri"/>
          <w:sz w:val="24"/>
          <w:szCs w:val="24"/>
          <w:lang w:eastAsia="en-US"/>
        </w:rPr>
        <w:t>44</w:t>
      </w:r>
      <w:r w:rsidR="001022B6" w:rsidRPr="00AF3589">
        <w:rPr>
          <w:rFonts w:eastAsia="Calibri"/>
          <w:sz w:val="24"/>
          <w:szCs w:val="24"/>
          <w:lang w:eastAsia="en-US"/>
        </w:rPr>
        <w:t>. Priminimai formuojami ir siunčiami paštu arba elektroniniu paštu mokesčio mokėtojams, kai nepriemokos suma lygi 5 Eur ir didesnė.</w:t>
      </w:r>
      <w:r w:rsidR="00DB0ACB" w:rsidRPr="00AF3589">
        <w:rPr>
          <w:rFonts w:eastAsia="Calibri"/>
          <w:sz w:val="24"/>
          <w:szCs w:val="24"/>
          <w:lang w:eastAsia="en-US"/>
        </w:rPr>
        <w:t xml:space="preserve"> </w:t>
      </w:r>
    </w:p>
    <w:p w:rsidR="00256DC7" w:rsidRPr="00325CD4" w:rsidRDefault="004C3714" w:rsidP="002E2C33">
      <w:pPr>
        <w:ind w:firstLine="709"/>
        <w:jc w:val="both"/>
        <w:rPr>
          <w:rFonts w:eastAsia="Calibri"/>
          <w:sz w:val="24"/>
          <w:szCs w:val="24"/>
          <w:lang w:eastAsia="en-US"/>
        </w:rPr>
      </w:pPr>
      <w:r w:rsidRPr="00325CD4">
        <w:rPr>
          <w:rFonts w:eastAsia="Calibri"/>
          <w:sz w:val="24"/>
          <w:szCs w:val="24"/>
          <w:lang w:eastAsia="en-US"/>
        </w:rPr>
        <w:t>45</w:t>
      </w:r>
      <w:r w:rsidR="002E2C33" w:rsidRPr="00325CD4">
        <w:rPr>
          <w:rFonts w:eastAsia="Calibri"/>
          <w:sz w:val="24"/>
          <w:szCs w:val="24"/>
          <w:lang w:eastAsia="en-US"/>
        </w:rPr>
        <w:t xml:space="preserve">. </w:t>
      </w:r>
      <w:r w:rsidR="00256DC7" w:rsidRPr="00325CD4">
        <w:rPr>
          <w:rFonts w:eastAsia="Calibri"/>
          <w:sz w:val="24"/>
          <w:szCs w:val="24"/>
          <w:lang w:eastAsia="en-US"/>
        </w:rPr>
        <w:t xml:space="preserve">Nesumokėjus priminime nurodytos sumos per nustatytą terminą, </w:t>
      </w:r>
      <w:r w:rsidR="002E2C33" w:rsidRPr="00325CD4">
        <w:rPr>
          <w:rFonts w:eastAsia="Calibri"/>
          <w:sz w:val="24"/>
          <w:szCs w:val="24"/>
          <w:lang w:eastAsia="en-US"/>
        </w:rPr>
        <w:t>Statybos ir turto</w:t>
      </w:r>
      <w:r w:rsidR="00256DC7" w:rsidRPr="00325CD4">
        <w:rPr>
          <w:rFonts w:eastAsia="Calibri"/>
          <w:sz w:val="24"/>
          <w:szCs w:val="24"/>
          <w:lang w:eastAsia="en-US"/>
        </w:rPr>
        <w:t xml:space="preserve"> skyrius teikia Teisės ir </w:t>
      </w:r>
      <w:r w:rsidR="002E2C33" w:rsidRPr="00325CD4">
        <w:rPr>
          <w:rFonts w:eastAsia="Calibri"/>
          <w:sz w:val="24"/>
          <w:szCs w:val="24"/>
          <w:lang w:eastAsia="en-US"/>
        </w:rPr>
        <w:t>personalo</w:t>
      </w:r>
      <w:r w:rsidR="00256DC7" w:rsidRPr="00325CD4">
        <w:rPr>
          <w:rFonts w:eastAsia="Calibri"/>
          <w:sz w:val="24"/>
          <w:szCs w:val="24"/>
          <w:lang w:eastAsia="en-US"/>
        </w:rPr>
        <w:t xml:space="preserve"> skyriui skolininkų, kurių skola didesnė negu 50 Eur</w:t>
      </w:r>
      <w:r w:rsidR="00D51C59" w:rsidRPr="00325CD4">
        <w:rPr>
          <w:rFonts w:eastAsia="Calibri"/>
          <w:sz w:val="24"/>
          <w:szCs w:val="24"/>
          <w:lang w:eastAsia="en-US"/>
        </w:rPr>
        <w:t xml:space="preserve">. </w:t>
      </w:r>
    </w:p>
    <w:p w:rsidR="00D51C59" w:rsidRPr="004C3714" w:rsidRDefault="00F033CD" w:rsidP="00540BDC">
      <w:pPr>
        <w:ind w:firstLine="709"/>
        <w:jc w:val="both"/>
        <w:rPr>
          <w:rFonts w:eastAsia="Calibri"/>
          <w:sz w:val="24"/>
          <w:szCs w:val="24"/>
          <w:lang w:eastAsia="en-US"/>
        </w:rPr>
      </w:pPr>
      <w:r w:rsidRPr="004C3714">
        <w:rPr>
          <w:rFonts w:eastAsia="Calibri"/>
          <w:sz w:val="24"/>
          <w:szCs w:val="24"/>
          <w:lang w:eastAsia="en-US"/>
        </w:rPr>
        <w:t>4</w:t>
      </w:r>
      <w:r w:rsidR="004C3714" w:rsidRPr="004C3714">
        <w:rPr>
          <w:rFonts w:eastAsia="Calibri"/>
          <w:sz w:val="24"/>
          <w:szCs w:val="24"/>
          <w:lang w:eastAsia="en-US"/>
        </w:rPr>
        <w:t>6</w:t>
      </w:r>
      <w:r w:rsidR="00540BDC" w:rsidRPr="004C3714">
        <w:rPr>
          <w:rFonts w:eastAsia="Calibri"/>
          <w:sz w:val="24"/>
          <w:szCs w:val="24"/>
          <w:lang w:eastAsia="en-US"/>
        </w:rPr>
        <w:t xml:space="preserve">. </w:t>
      </w:r>
      <w:r w:rsidR="00D51C59" w:rsidRPr="004C3714">
        <w:rPr>
          <w:rFonts w:eastAsia="Calibri"/>
          <w:sz w:val="24"/>
          <w:szCs w:val="24"/>
          <w:lang w:eastAsia="en-US"/>
        </w:rPr>
        <w:t>Skolų išieškojimas gali būti vykdomas per skolų išieškojimo įmones, su kuriomis savivaldybės administracija yra pasirašiusi skolų išieškojimo sutartį.</w:t>
      </w:r>
    </w:p>
    <w:p w:rsidR="00256DC7" w:rsidRDefault="004C3714" w:rsidP="00540BDC">
      <w:pPr>
        <w:ind w:firstLine="709"/>
        <w:jc w:val="both"/>
        <w:rPr>
          <w:rFonts w:eastAsia="Calibri"/>
          <w:sz w:val="24"/>
          <w:szCs w:val="24"/>
          <w:lang w:eastAsia="en-US"/>
        </w:rPr>
      </w:pPr>
      <w:r>
        <w:rPr>
          <w:rFonts w:eastAsia="Calibri"/>
          <w:sz w:val="24"/>
          <w:szCs w:val="24"/>
          <w:lang w:eastAsia="en-US"/>
        </w:rPr>
        <w:t xml:space="preserve">47. </w:t>
      </w:r>
      <w:r w:rsidR="00256DC7" w:rsidRPr="00256DC7">
        <w:rPr>
          <w:rFonts w:eastAsia="Calibri"/>
          <w:sz w:val="24"/>
          <w:szCs w:val="24"/>
          <w:lang w:eastAsia="en-US"/>
        </w:rPr>
        <w:t>Nesumokėto žemės nuomos mokesčio ir delspinigių išieškojimui taikomas Lietuvos Respublikos civiliniame kodekse nustatytas senaties terminas, kuris pradedamas skaičiuoti kitą dieną po termino nuomos mokesčiui sumokėti pabaigos.</w:t>
      </w:r>
    </w:p>
    <w:p w:rsidR="00256DC7" w:rsidRPr="00256DC7" w:rsidRDefault="004C3714" w:rsidP="00540BDC">
      <w:pPr>
        <w:ind w:firstLine="709"/>
        <w:jc w:val="both"/>
        <w:rPr>
          <w:rFonts w:eastAsia="Calibri"/>
          <w:sz w:val="24"/>
          <w:szCs w:val="24"/>
          <w:lang w:eastAsia="en-US"/>
        </w:rPr>
      </w:pPr>
      <w:r>
        <w:rPr>
          <w:rFonts w:eastAsia="Calibri"/>
          <w:sz w:val="24"/>
          <w:szCs w:val="24"/>
          <w:lang w:eastAsia="en-US"/>
        </w:rPr>
        <w:t>48</w:t>
      </w:r>
      <w:r w:rsidR="00540BDC">
        <w:rPr>
          <w:rFonts w:eastAsia="Calibri"/>
          <w:sz w:val="24"/>
          <w:szCs w:val="24"/>
          <w:lang w:eastAsia="en-US"/>
        </w:rPr>
        <w:t xml:space="preserve">. </w:t>
      </w:r>
      <w:r w:rsidR="00256DC7" w:rsidRPr="00256DC7">
        <w:rPr>
          <w:rFonts w:eastAsia="Calibri"/>
          <w:sz w:val="24"/>
          <w:szCs w:val="24"/>
          <w:lang w:eastAsia="en-US"/>
        </w:rPr>
        <w:t>Kasmet iki balandžio 1 d. apie žemės nuomos mokesčio skolas informuojamas Nacionalinės žemės tarnybos prie Žemės ūkio ministerijos Kėdainių skyrius.</w:t>
      </w:r>
    </w:p>
    <w:p w:rsidR="00256DC7" w:rsidRPr="00256DC7" w:rsidRDefault="00256DC7" w:rsidP="00256DC7">
      <w:pPr>
        <w:jc w:val="both"/>
        <w:rPr>
          <w:rFonts w:eastAsia="Calibri"/>
          <w:sz w:val="16"/>
          <w:szCs w:val="16"/>
          <w:lang w:eastAsia="en-US"/>
        </w:rPr>
      </w:pPr>
    </w:p>
    <w:p w:rsidR="00256DC7" w:rsidRPr="00256DC7" w:rsidRDefault="00256DC7" w:rsidP="00256DC7">
      <w:pPr>
        <w:jc w:val="center"/>
        <w:rPr>
          <w:rFonts w:eastAsia="Calibri"/>
          <w:b/>
          <w:sz w:val="24"/>
          <w:szCs w:val="24"/>
          <w:lang w:eastAsia="en-US"/>
        </w:rPr>
      </w:pPr>
      <w:r w:rsidRPr="00256DC7">
        <w:rPr>
          <w:rFonts w:eastAsia="Calibri"/>
          <w:b/>
          <w:sz w:val="24"/>
          <w:szCs w:val="24"/>
          <w:lang w:eastAsia="en-US"/>
        </w:rPr>
        <w:t>V</w:t>
      </w:r>
      <w:r w:rsidR="00CC7FD9">
        <w:rPr>
          <w:rFonts w:eastAsia="Calibri"/>
          <w:b/>
          <w:sz w:val="24"/>
          <w:szCs w:val="24"/>
          <w:lang w:eastAsia="en-US"/>
        </w:rPr>
        <w:t>II</w:t>
      </w:r>
      <w:r w:rsidRPr="00256DC7">
        <w:rPr>
          <w:rFonts w:eastAsia="Calibri"/>
          <w:b/>
          <w:sz w:val="24"/>
          <w:szCs w:val="24"/>
          <w:lang w:eastAsia="en-US"/>
        </w:rPr>
        <w:t xml:space="preserve"> SKYRIUS</w:t>
      </w:r>
    </w:p>
    <w:p w:rsidR="002A373F" w:rsidRDefault="00256DC7" w:rsidP="00256DC7">
      <w:pPr>
        <w:jc w:val="center"/>
        <w:rPr>
          <w:rFonts w:eastAsia="Calibri"/>
          <w:b/>
          <w:sz w:val="24"/>
          <w:szCs w:val="24"/>
          <w:lang w:eastAsia="en-US"/>
        </w:rPr>
      </w:pPr>
      <w:r w:rsidRPr="00256DC7">
        <w:rPr>
          <w:rFonts w:eastAsia="Calibri"/>
          <w:b/>
          <w:sz w:val="24"/>
          <w:szCs w:val="24"/>
          <w:lang w:eastAsia="en-US"/>
        </w:rPr>
        <w:t>MOKESTINĖS NEPRIEMOKOS PRIPAŽINIMAS BEVILTIŠKA</w:t>
      </w:r>
      <w:r w:rsidR="002A373F">
        <w:rPr>
          <w:rFonts w:eastAsia="Calibri"/>
          <w:b/>
          <w:sz w:val="24"/>
          <w:szCs w:val="24"/>
          <w:lang w:eastAsia="en-US"/>
        </w:rPr>
        <w:t xml:space="preserve"> IR </w:t>
      </w:r>
    </w:p>
    <w:p w:rsidR="00256DC7" w:rsidRPr="00256DC7" w:rsidRDefault="002A373F" w:rsidP="00256DC7">
      <w:pPr>
        <w:jc w:val="center"/>
        <w:rPr>
          <w:rFonts w:eastAsia="Calibri"/>
          <w:b/>
          <w:sz w:val="24"/>
          <w:szCs w:val="24"/>
          <w:lang w:eastAsia="en-US"/>
        </w:rPr>
      </w:pPr>
      <w:r>
        <w:rPr>
          <w:rFonts w:eastAsia="Calibri"/>
          <w:b/>
          <w:sz w:val="24"/>
          <w:szCs w:val="24"/>
          <w:lang w:eastAsia="en-US"/>
        </w:rPr>
        <w:t>PASIBAIGUSIA</w:t>
      </w:r>
    </w:p>
    <w:p w:rsidR="00256DC7" w:rsidRPr="00256DC7" w:rsidRDefault="00256DC7" w:rsidP="00256DC7">
      <w:pPr>
        <w:jc w:val="both"/>
        <w:rPr>
          <w:rFonts w:eastAsia="Calibri"/>
          <w:b/>
          <w:sz w:val="16"/>
          <w:szCs w:val="16"/>
          <w:lang w:eastAsia="en-US"/>
        </w:rPr>
      </w:pPr>
    </w:p>
    <w:p w:rsidR="00256DC7" w:rsidRPr="00256DC7" w:rsidRDefault="00152939" w:rsidP="00FB3544">
      <w:pPr>
        <w:ind w:firstLine="709"/>
        <w:jc w:val="both"/>
        <w:rPr>
          <w:rFonts w:eastAsia="Calibri"/>
          <w:sz w:val="24"/>
          <w:szCs w:val="24"/>
          <w:lang w:eastAsia="en-US"/>
        </w:rPr>
      </w:pPr>
      <w:r>
        <w:rPr>
          <w:rFonts w:eastAsia="Calibri"/>
          <w:sz w:val="24"/>
          <w:szCs w:val="24"/>
          <w:lang w:eastAsia="en-US"/>
        </w:rPr>
        <w:t>49</w:t>
      </w:r>
      <w:r w:rsidR="00256DC7" w:rsidRPr="00256DC7">
        <w:rPr>
          <w:rFonts w:eastAsia="Calibri"/>
          <w:sz w:val="24"/>
          <w:szCs w:val="24"/>
          <w:lang w:eastAsia="en-US"/>
        </w:rPr>
        <w:t>. Mokesčio mokėtojo mokestinė nepriemoka</w:t>
      </w:r>
      <w:r w:rsidR="002C3474">
        <w:rPr>
          <w:rFonts w:eastAsia="Calibri"/>
          <w:sz w:val="24"/>
          <w:szCs w:val="24"/>
          <w:lang w:eastAsia="en-US"/>
        </w:rPr>
        <w:t xml:space="preserve"> </w:t>
      </w:r>
      <w:r w:rsidR="00256DC7" w:rsidRPr="00256DC7">
        <w:rPr>
          <w:rFonts w:eastAsia="Calibri"/>
          <w:sz w:val="24"/>
          <w:szCs w:val="24"/>
          <w:lang w:eastAsia="en-US"/>
        </w:rPr>
        <w:t>gali būti pripažįstama beviltiška, kurios neįmanoma išieškoti dėl objektyvių priežasčių:</w:t>
      </w:r>
    </w:p>
    <w:p w:rsidR="00256DC7" w:rsidRPr="00256DC7" w:rsidRDefault="00152939" w:rsidP="00D067B1">
      <w:pPr>
        <w:ind w:firstLine="709"/>
        <w:jc w:val="both"/>
        <w:rPr>
          <w:rFonts w:eastAsia="Calibri"/>
          <w:b/>
          <w:sz w:val="24"/>
          <w:szCs w:val="24"/>
          <w:lang w:eastAsia="en-US"/>
        </w:rPr>
      </w:pPr>
      <w:r>
        <w:rPr>
          <w:rFonts w:eastAsia="Calibri"/>
          <w:sz w:val="24"/>
          <w:szCs w:val="24"/>
          <w:lang w:eastAsia="en-US"/>
        </w:rPr>
        <w:t>49</w:t>
      </w:r>
      <w:r w:rsidR="00256DC7" w:rsidRPr="00256DC7">
        <w:rPr>
          <w:rFonts w:eastAsia="Calibri"/>
          <w:sz w:val="24"/>
          <w:szCs w:val="24"/>
          <w:lang w:eastAsia="en-US"/>
        </w:rPr>
        <w:t>.1. mirus fiziniam asmeniui ir nesant galim</w:t>
      </w:r>
      <w:r w:rsidR="00E47E5D">
        <w:rPr>
          <w:rFonts w:eastAsia="Calibri"/>
          <w:sz w:val="24"/>
          <w:szCs w:val="24"/>
          <w:lang w:eastAsia="en-US"/>
        </w:rPr>
        <w:t>ybės išieškoti iš turto paveldėtojų</w:t>
      </w:r>
      <w:r w:rsidR="00256DC7" w:rsidRPr="00256DC7">
        <w:rPr>
          <w:rFonts w:eastAsia="Calibri"/>
          <w:sz w:val="24"/>
          <w:szCs w:val="24"/>
          <w:lang w:eastAsia="en-US"/>
        </w:rPr>
        <w:t>;</w:t>
      </w:r>
    </w:p>
    <w:p w:rsidR="00256DC7" w:rsidRPr="00256DC7" w:rsidRDefault="00152939" w:rsidP="00D067B1">
      <w:pPr>
        <w:ind w:firstLine="709"/>
        <w:jc w:val="both"/>
        <w:rPr>
          <w:rFonts w:eastAsia="Calibri"/>
          <w:sz w:val="24"/>
          <w:szCs w:val="24"/>
          <w:lang w:eastAsia="en-US"/>
        </w:rPr>
      </w:pPr>
      <w:r>
        <w:rPr>
          <w:rFonts w:eastAsia="Calibri"/>
          <w:sz w:val="24"/>
          <w:szCs w:val="24"/>
          <w:lang w:eastAsia="en-US"/>
        </w:rPr>
        <w:t>49</w:t>
      </w:r>
      <w:r w:rsidR="00256DC7" w:rsidRPr="00256DC7">
        <w:rPr>
          <w:rFonts w:eastAsia="Calibri"/>
          <w:sz w:val="24"/>
          <w:szCs w:val="24"/>
          <w:lang w:eastAsia="en-US"/>
        </w:rPr>
        <w:t>.2. bankrutavus juridiniam asmeniui, likvidavus ir išregistravus jį iš Juridinių asmenų registro;</w:t>
      </w:r>
    </w:p>
    <w:p w:rsidR="00256DC7" w:rsidRPr="00256DC7" w:rsidRDefault="00152939" w:rsidP="00D067B1">
      <w:pPr>
        <w:ind w:firstLine="709"/>
        <w:jc w:val="both"/>
        <w:rPr>
          <w:rFonts w:eastAsia="Calibri"/>
          <w:sz w:val="24"/>
          <w:szCs w:val="24"/>
          <w:lang w:eastAsia="en-US"/>
        </w:rPr>
      </w:pPr>
      <w:r>
        <w:rPr>
          <w:rFonts w:eastAsia="Calibri"/>
          <w:sz w:val="24"/>
          <w:szCs w:val="24"/>
          <w:lang w:eastAsia="en-US"/>
        </w:rPr>
        <w:t>49</w:t>
      </w:r>
      <w:r w:rsidR="00256DC7" w:rsidRPr="00256DC7">
        <w:rPr>
          <w:rFonts w:eastAsia="Calibri"/>
          <w:sz w:val="24"/>
          <w:szCs w:val="24"/>
          <w:lang w:eastAsia="en-US"/>
        </w:rPr>
        <w:t>.3. kai išieškojimo išlaidos didesnės už mokestinę nepriemoką;</w:t>
      </w:r>
    </w:p>
    <w:p w:rsidR="00256DC7" w:rsidRPr="00256DC7" w:rsidRDefault="00152939" w:rsidP="00D067B1">
      <w:pPr>
        <w:ind w:firstLine="709"/>
        <w:jc w:val="both"/>
        <w:rPr>
          <w:rFonts w:eastAsia="Calibri"/>
          <w:sz w:val="24"/>
          <w:szCs w:val="24"/>
          <w:lang w:eastAsia="en-US"/>
        </w:rPr>
      </w:pPr>
      <w:r>
        <w:rPr>
          <w:rFonts w:eastAsia="Calibri"/>
          <w:sz w:val="24"/>
          <w:szCs w:val="24"/>
          <w:lang w:eastAsia="en-US"/>
        </w:rPr>
        <w:t>49</w:t>
      </w:r>
      <w:r w:rsidR="00256DC7" w:rsidRPr="00256DC7">
        <w:rPr>
          <w:rFonts w:eastAsia="Calibri"/>
          <w:sz w:val="24"/>
          <w:szCs w:val="24"/>
          <w:lang w:eastAsia="en-US"/>
        </w:rPr>
        <w:t>.4. nerasta mokesčio mokėtojo turto arba rastas turtas yra nelikvidus (mažai likvidus);</w:t>
      </w:r>
    </w:p>
    <w:p w:rsidR="00256DC7" w:rsidRDefault="00152939" w:rsidP="00D067B1">
      <w:pPr>
        <w:ind w:firstLine="709"/>
        <w:jc w:val="both"/>
        <w:rPr>
          <w:rFonts w:eastAsia="Calibri"/>
          <w:sz w:val="24"/>
          <w:szCs w:val="24"/>
          <w:lang w:eastAsia="en-US"/>
        </w:rPr>
      </w:pPr>
      <w:r>
        <w:rPr>
          <w:rFonts w:eastAsia="Calibri"/>
          <w:sz w:val="24"/>
          <w:szCs w:val="24"/>
          <w:lang w:eastAsia="en-US"/>
        </w:rPr>
        <w:t>49</w:t>
      </w:r>
      <w:r w:rsidR="00256DC7" w:rsidRPr="00256DC7">
        <w:rPr>
          <w:rFonts w:eastAsia="Calibri"/>
          <w:sz w:val="24"/>
          <w:szCs w:val="24"/>
          <w:lang w:eastAsia="en-US"/>
        </w:rPr>
        <w:t>.5. suėjus mokestinės nepriemokos priverstinio išieškojimo senaties terminui.</w:t>
      </w:r>
    </w:p>
    <w:p w:rsidR="00256DC7" w:rsidRPr="00256DC7" w:rsidRDefault="00152939" w:rsidP="00D067B1">
      <w:pPr>
        <w:ind w:firstLine="709"/>
        <w:jc w:val="both"/>
        <w:rPr>
          <w:rFonts w:eastAsia="Calibri"/>
          <w:sz w:val="24"/>
          <w:szCs w:val="24"/>
          <w:lang w:eastAsia="en-US"/>
        </w:rPr>
      </w:pPr>
      <w:r>
        <w:rPr>
          <w:rFonts w:eastAsia="Calibri"/>
          <w:sz w:val="24"/>
          <w:szCs w:val="24"/>
          <w:lang w:eastAsia="en-US"/>
        </w:rPr>
        <w:t>49</w:t>
      </w:r>
      <w:r w:rsidR="00256DC7" w:rsidRPr="00256DC7">
        <w:rPr>
          <w:rFonts w:eastAsia="Calibri"/>
          <w:sz w:val="24"/>
          <w:szCs w:val="24"/>
          <w:lang w:eastAsia="en-US"/>
        </w:rPr>
        <w:t>.</w:t>
      </w:r>
      <w:r w:rsidR="00B66259">
        <w:rPr>
          <w:rFonts w:eastAsia="Calibri"/>
          <w:sz w:val="24"/>
          <w:szCs w:val="24"/>
          <w:lang w:eastAsia="en-US"/>
        </w:rPr>
        <w:t>6</w:t>
      </w:r>
      <w:r w:rsidR="00256DC7" w:rsidRPr="00256DC7">
        <w:rPr>
          <w:rFonts w:eastAsia="Calibri"/>
          <w:sz w:val="24"/>
          <w:szCs w:val="24"/>
          <w:lang w:eastAsia="en-US"/>
        </w:rPr>
        <w:t>. kitais teisės aktų nustatytais atvejais.</w:t>
      </w:r>
    </w:p>
    <w:p w:rsidR="00256DC7" w:rsidRPr="00256DC7" w:rsidRDefault="00152939" w:rsidP="00D067B1">
      <w:pPr>
        <w:ind w:firstLine="709"/>
        <w:jc w:val="both"/>
        <w:rPr>
          <w:rFonts w:eastAsia="Calibri"/>
          <w:sz w:val="24"/>
          <w:szCs w:val="24"/>
          <w:lang w:eastAsia="en-US"/>
        </w:rPr>
      </w:pPr>
      <w:r>
        <w:rPr>
          <w:rFonts w:eastAsia="Calibri"/>
          <w:sz w:val="24"/>
          <w:szCs w:val="24"/>
          <w:lang w:eastAsia="en-US"/>
        </w:rPr>
        <w:t>50</w:t>
      </w:r>
      <w:r w:rsidR="00256DC7" w:rsidRPr="00256DC7">
        <w:rPr>
          <w:rFonts w:eastAsia="Calibri"/>
          <w:sz w:val="24"/>
          <w:szCs w:val="24"/>
          <w:lang w:eastAsia="en-US"/>
        </w:rPr>
        <w:t>. Mokestinei nepriemokai pripažinti beviltiška, Savivaldybės administracijos direktorius įsakymu sudaro komisiją ir patvirtina jos veiklos nuostatus.</w:t>
      </w:r>
    </w:p>
    <w:p w:rsidR="003B0DCB" w:rsidRPr="00D179CC" w:rsidRDefault="00152939" w:rsidP="00D067B1">
      <w:pPr>
        <w:ind w:firstLine="709"/>
        <w:jc w:val="both"/>
        <w:rPr>
          <w:rFonts w:eastAsia="Calibri"/>
          <w:sz w:val="24"/>
          <w:szCs w:val="24"/>
          <w:lang w:eastAsia="en-US"/>
        </w:rPr>
      </w:pPr>
      <w:r w:rsidRPr="00D179CC">
        <w:rPr>
          <w:rFonts w:eastAsia="Calibri"/>
          <w:sz w:val="24"/>
          <w:szCs w:val="24"/>
          <w:lang w:eastAsia="en-US"/>
        </w:rPr>
        <w:t>51</w:t>
      </w:r>
      <w:r w:rsidR="00256DC7" w:rsidRPr="00D179CC">
        <w:rPr>
          <w:rFonts w:eastAsia="Calibri"/>
          <w:sz w:val="24"/>
          <w:szCs w:val="24"/>
          <w:lang w:eastAsia="en-US"/>
        </w:rPr>
        <w:t xml:space="preserve">. </w:t>
      </w:r>
      <w:r w:rsidR="003B0DCB" w:rsidRPr="00D179CC">
        <w:rPr>
          <w:rFonts w:eastAsia="Calibri"/>
          <w:sz w:val="24"/>
          <w:szCs w:val="24"/>
          <w:lang w:eastAsia="en-US"/>
        </w:rPr>
        <w:t>Komisija Savivaldybės administracijos direktoriui pateikia motyvuotą išvadą dėl mokestinės nepriemokos pripažinimo beviltiška. Kai mokesčio mokėtojo mokestinė nepriemoka pripažįstama beviltiška, beviltiška nepriemoka pripažįstami ir nesumokėto mokesčio delspinigiai.</w:t>
      </w:r>
    </w:p>
    <w:p w:rsidR="00E613CC" w:rsidRDefault="00E613CC" w:rsidP="00D067B1">
      <w:pPr>
        <w:ind w:firstLine="709"/>
        <w:jc w:val="both"/>
        <w:rPr>
          <w:rFonts w:eastAsia="Calibri"/>
          <w:sz w:val="24"/>
          <w:szCs w:val="24"/>
          <w:lang w:eastAsia="en-US"/>
        </w:rPr>
      </w:pPr>
      <w:r w:rsidRPr="00D179CC">
        <w:rPr>
          <w:rFonts w:eastAsia="Calibri"/>
          <w:sz w:val="24"/>
          <w:szCs w:val="24"/>
          <w:lang w:eastAsia="en-US"/>
        </w:rPr>
        <w:t xml:space="preserve">52. Mokesčio mokėtojų mokestinės nepriemokos pripažįstamos beviltiškomis ir nurašomos iš informacinės sistemos MASIS vadovaujantis Kėdainių rajono savivaldybės administracijos </w:t>
      </w:r>
      <w:r w:rsidR="00D179CC" w:rsidRPr="00D179CC">
        <w:rPr>
          <w:rFonts w:eastAsia="Calibri"/>
          <w:sz w:val="24"/>
          <w:szCs w:val="24"/>
          <w:lang w:eastAsia="en-US"/>
        </w:rPr>
        <w:t>direktoriaus nustatyta tvarka.</w:t>
      </w:r>
    </w:p>
    <w:p w:rsidR="00D179CC" w:rsidRPr="00256DC7" w:rsidRDefault="00D179CC" w:rsidP="00D179CC">
      <w:pPr>
        <w:jc w:val="both"/>
        <w:rPr>
          <w:rFonts w:eastAsia="Calibri"/>
          <w:sz w:val="16"/>
          <w:szCs w:val="16"/>
          <w:lang w:eastAsia="en-US"/>
        </w:rPr>
      </w:pPr>
    </w:p>
    <w:p w:rsidR="00256DC7" w:rsidRPr="00256DC7" w:rsidRDefault="00CC7FD9" w:rsidP="00256DC7">
      <w:pPr>
        <w:jc w:val="center"/>
        <w:rPr>
          <w:rFonts w:eastAsia="Calibri"/>
          <w:b/>
          <w:sz w:val="24"/>
          <w:szCs w:val="24"/>
          <w:lang w:eastAsia="en-US"/>
        </w:rPr>
      </w:pPr>
      <w:r>
        <w:rPr>
          <w:rFonts w:eastAsia="Calibri"/>
          <w:b/>
          <w:sz w:val="24"/>
          <w:szCs w:val="24"/>
          <w:lang w:eastAsia="en-US"/>
        </w:rPr>
        <w:t>VIII</w:t>
      </w:r>
      <w:r w:rsidR="00256DC7" w:rsidRPr="00256DC7">
        <w:rPr>
          <w:rFonts w:eastAsia="Calibri"/>
          <w:b/>
          <w:sz w:val="24"/>
          <w:szCs w:val="24"/>
          <w:lang w:eastAsia="en-US"/>
        </w:rPr>
        <w:t xml:space="preserve"> SKYRIUS</w:t>
      </w:r>
    </w:p>
    <w:p w:rsidR="00256DC7" w:rsidRPr="00256DC7" w:rsidRDefault="00256DC7" w:rsidP="00256DC7">
      <w:pPr>
        <w:jc w:val="center"/>
        <w:rPr>
          <w:rFonts w:eastAsia="Calibri"/>
          <w:b/>
          <w:sz w:val="24"/>
          <w:szCs w:val="24"/>
          <w:lang w:eastAsia="en-US"/>
        </w:rPr>
      </w:pPr>
      <w:r w:rsidRPr="00256DC7">
        <w:rPr>
          <w:rFonts w:eastAsia="Calibri"/>
          <w:b/>
          <w:sz w:val="24"/>
          <w:szCs w:val="24"/>
          <w:lang w:eastAsia="en-US"/>
        </w:rPr>
        <w:t>BAIGIAMOS NUOSTATOS</w:t>
      </w:r>
    </w:p>
    <w:p w:rsidR="00256DC7" w:rsidRPr="00256DC7" w:rsidRDefault="00256DC7" w:rsidP="00256DC7">
      <w:pPr>
        <w:jc w:val="both"/>
        <w:rPr>
          <w:rFonts w:eastAsia="Calibri"/>
          <w:sz w:val="16"/>
          <w:szCs w:val="16"/>
          <w:lang w:eastAsia="en-US"/>
        </w:rPr>
      </w:pPr>
    </w:p>
    <w:p w:rsidR="00256DC7" w:rsidRPr="00256DC7" w:rsidRDefault="00152939" w:rsidP="00622CF7">
      <w:pPr>
        <w:ind w:firstLine="709"/>
        <w:jc w:val="both"/>
        <w:rPr>
          <w:rFonts w:eastAsia="Calibri"/>
          <w:sz w:val="24"/>
          <w:szCs w:val="24"/>
          <w:lang w:eastAsia="en-US"/>
        </w:rPr>
      </w:pPr>
      <w:r>
        <w:rPr>
          <w:rFonts w:eastAsia="Calibri"/>
          <w:sz w:val="24"/>
          <w:szCs w:val="24"/>
          <w:lang w:eastAsia="en-US"/>
        </w:rPr>
        <w:t>53</w:t>
      </w:r>
      <w:r w:rsidR="00256DC7" w:rsidRPr="00256DC7">
        <w:rPr>
          <w:rFonts w:eastAsia="Calibri"/>
          <w:sz w:val="24"/>
          <w:szCs w:val="24"/>
          <w:lang w:eastAsia="en-US"/>
        </w:rPr>
        <w:t>. Kėdainių rajono savivaldybės valstybinės žemės nuomos mokesčio administravimo veiksmai, nenumatyti šioje tvarkoje, atliekami vadovaujantis Lietuvos Respublikos įstatymais bei kitais valstybinės žemės nuomos mokesčio klausi</w:t>
      </w:r>
      <w:r w:rsidR="001817EC">
        <w:rPr>
          <w:rFonts w:eastAsia="Calibri"/>
          <w:sz w:val="24"/>
          <w:szCs w:val="24"/>
          <w:lang w:eastAsia="en-US"/>
        </w:rPr>
        <w:t xml:space="preserve">mus reglamentuojančiais teisės </w:t>
      </w:r>
      <w:r w:rsidR="00256DC7" w:rsidRPr="00256DC7">
        <w:rPr>
          <w:rFonts w:eastAsia="Calibri"/>
          <w:sz w:val="24"/>
          <w:szCs w:val="24"/>
          <w:lang w:eastAsia="en-US"/>
        </w:rPr>
        <w:t>aktais.</w:t>
      </w:r>
    </w:p>
    <w:p w:rsidR="00256DC7" w:rsidRDefault="00256DC7" w:rsidP="001817EC">
      <w:pPr>
        <w:jc w:val="center"/>
        <w:rPr>
          <w:rFonts w:eastAsia="Calibri"/>
          <w:sz w:val="24"/>
          <w:szCs w:val="24"/>
          <w:lang w:eastAsia="en-US"/>
        </w:rPr>
      </w:pPr>
      <w:r w:rsidRPr="00256DC7">
        <w:rPr>
          <w:rFonts w:eastAsia="Calibri"/>
          <w:sz w:val="24"/>
          <w:szCs w:val="24"/>
          <w:lang w:eastAsia="en-US"/>
        </w:rPr>
        <w:t>___________________________________</w:t>
      </w:r>
    </w:p>
    <w:p w:rsidR="006E3B4D" w:rsidRDefault="006E3B4D" w:rsidP="0045060A">
      <w:pPr>
        <w:rPr>
          <w:rFonts w:eastAsia="Calibri"/>
          <w:sz w:val="24"/>
          <w:szCs w:val="24"/>
          <w:lang w:eastAsia="en-US"/>
        </w:rPr>
      </w:pPr>
    </w:p>
    <w:sectPr w:rsidR="006E3B4D" w:rsidSect="00637585">
      <w:pgSz w:w="11906" w:h="16838"/>
      <w:pgMar w:top="1276"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D5505A"/>
    <w:multiLevelType w:val="hybridMultilevel"/>
    <w:tmpl w:val="1DEAE440"/>
    <w:lvl w:ilvl="0" w:tplc="15723A06">
      <w:start w:val="1"/>
      <w:numFmt w:val="decimal"/>
      <w:lvlText w:val="%1."/>
      <w:lvlJc w:val="left"/>
      <w:pPr>
        <w:ind w:left="1140" w:hanging="360"/>
      </w:pPr>
      <w:rPr>
        <w:rFonts w:ascii="Times New Roman" w:eastAsia="Lucida Sans Unicode" w:hAnsi="Times New Roman" w:cs="Times New Roman"/>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B8C"/>
    <w:rsid w:val="00014D06"/>
    <w:rsid w:val="000249F7"/>
    <w:rsid w:val="000318AA"/>
    <w:rsid w:val="00046BFB"/>
    <w:rsid w:val="000505DD"/>
    <w:rsid w:val="000514DF"/>
    <w:rsid w:val="00053A89"/>
    <w:rsid w:val="00055E3C"/>
    <w:rsid w:val="000810FA"/>
    <w:rsid w:val="000B15A4"/>
    <w:rsid w:val="000B1B52"/>
    <w:rsid w:val="000C6EE3"/>
    <w:rsid w:val="000D1930"/>
    <w:rsid w:val="000D307D"/>
    <w:rsid w:val="000D4CB9"/>
    <w:rsid w:val="000E7989"/>
    <w:rsid w:val="000F43C3"/>
    <w:rsid w:val="000F7642"/>
    <w:rsid w:val="001022B6"/>
    <w:rsid w:val="00110CD0"/>
    <w:rsid w:val="00115BD6"/>
    <w:rsid w:val="00120166"/>
    <w:rsid w:val="00121D09"/>
    <w:rsid w:val="00141D27"/>
    <w:rsid w:val="00152939"/>
    <w:rsid w:val="001533E8"/>
    <w:rsid w:val="00153B95"/>
    <w:rsid w:val="00153DDA"/>
    <w:rsid w:val="00157654"/>
    <w:rsid w:val="001608D6"/>
    <w:rsid w:val="00163527"/>
    <w:rsid w:val="001652F3"/>
    <w:rsid w:val="001739BD"/>
    <w:rsid w:val="00175BB8"/>
    <w:rsid w:val="0017734A"/>
    <w:rsid w:val="001817EC"/>
    <w:rsid w:val="00187222"/>
    <w:rsid w:val="001A2916"/>
    <w:rsid w:val="001A77F7"/>
    <w:rsid w:val="001C77E0"/>
    <w:rsid w:val="001D4A11"/>
    <w:rsid w:val="001E1F48"/>
    <w:rsid w:val="001E266E"/>
    <w:rsid w:val="001E4227"/>
    <w:rsid w:val="001F3B7D"/>
    <w:rsid w:val="00206476"/>
    <w:rsid w:val="00222EC7"/>
    <w:rsid w:val="00222F21"/>
    <w:rsid w:val="00227FA8"/>
    <w:rsid w:val="00240A1E"/>
    <w:rsid w:val="00244A66"/>
    <w:rsid w:val="00246805"/>
    <w:rsid w:val="00256DC7"/>
    <w:rsid w:val="00263F5A"/>
    <w:rsid w:val="002661A5"/>
    <w:rsid w:val="00277148"/>
    <w:rsid w:val="00281419"/>
    <w:rsid w:val="0028224C"/>
    <w:rsid w:val="00285A8A"/>
    <w:rsid w:val="0028701D"/>
    <w:rsid w:val="00287A46"/>
    <w:rsid w:val="00290783"/>
    <w:rsid w:val="00295BB1"/>
    <w:rsid w:val="002A3174"/>
    <w:rsid w:val="002A373F"/>
    <w:rsid w:val="002A41F8"/>
    <w:rsid w:val="002B0195"/>
    <w:rsid w:val="002C3474"/>
    <w:rsid w:val="002C4262"/>
    <w:rsid w:val="002D43C8"/>
    <w:rsid w:val="002D45E8"/>
    <w:rsid w:val="002E2C33"/>
    <w:rsid w:val="002F0FF4"/>
    <w:rsid w:val="002F1E28"/>
    <w:rsid w:val="00305D1E"/>
    <w:rsid w:val="003070EA"/>
    <w:rsid w:val="00310E41"/>
    <w:rsid w:val="00316DB6"/>
    <w:rsid w:val="0032214B"/>
    <w:rsid w:val="00325CD4"/>
    <w:rsid w:val="003514C2"/>
    <w:rsid w:val="00353FF1"/>
    <w:rsid w:val="003577AA"/>
    <w:rsid w:val="0036375F"/>
    <w:rsid w:val="00370019"/>
    <w:rsid w:val="00371F68"/>
    <w:rsid w:val="003721A9"/>
    <w:rsid w:val="0038030A"/>
    <w:rsid w:val="0038179B"/>
    <w:rsid w:val="003969CE"/>
    <w:rsid w:val="003A0D5A"/>
    <w:rsid w:val="003A2EB1"/>
    <w:rsid w:val="003A3DB9"/>
    <w:rsid w:val="003A7F08"/>
    <w:rsid w:val="003B0DCB"/>
    <w:rsid w:val="003C2664"/>
    <w:rsid w:val="003D444A"/>
    <w:rsid w:val="003E0A24"/>
    <w:rsid w:val="003F0C53"/>
    <w:rsid w:val="003F0FA4"/>
    <w:rsid w:val="00411566"/>
    <w:rsid w:val="0042651A"/>
    <w:rsid w:val="00432F66"/>
    <w:rsid w:val="00434CC8"/>
    <w:rsid w:val="00440B78"/>
    <w:rsid w:val="00441795"/>
    <w:rsid w:val="00445B8C"/>
    <w:rsid w:val="0045060A"/>
    <w:rsid w:val="00453414"/>
    <w:rsid w:val="00454A26"/>
    <w:rsid w:val="004564A5"/>
    <w:rsid w:val="00456C94"/>
    <w:rsid w:val="00470AD1"/>
    <w:rsid w:val="00474233"/>
    <w:rsid w:val="004824B6"/>
    <w:rsid w:val="004919E1"/>
    <w:rsid w:val="00496216"/>
    <w:rsid w:val="004A16EC"/>
    <w:rsid w:val="004A6E8B"/>
    <w:rsid w:val="004C2B18"/>
    <w:rsid w:val="004C3714"/>
    <w:rsid w:val="004C7979"/>
    <w:rsid w:val="004D2B5B"/>
    <w:rsid w:val="004D4400"/>
    <w:rsid w:val="004D5679"/>
    <w:rsid w:val="004E4939"/>
    <w:rsid w:val="004F2D37"/>
    <w:rsid w:val="004F3122"/>
    <w:rsid w:val="00524FCD"/>
    <w:rsid w:val="00537065"/>
    <w:rsid w:val="00540BDC"/>
    <w:rsid w:val="00547894"/>
    <w:rsid w:val="00553E6B"/>
    <w:rsid w:val="00554C5B"/>
    <w:rsid w:val="005739AD"/>
    <w:rsid w:val="0058600B"/>
    <w:rsid w:val="00586796"/>
    <w:rsid w:val="00592543"/>
    <w:rsid w:val="005B0FBD"/>
    <w:rsid w:val="005B7552"/>
    <w:rsid w:val="005C29F8"/>
    <w:rsid w:val="005C3349"/>
    <w:rsid w:val="005E1E09"/>
    <w:rsid w:val="005F5BD0"/>
    <w:rsid w:val="005F6084"/>
    <w:rsid w:val="00613689"/>
    <w:rsid w:val="00614ED7"/>
    <w:rsid w:val="00617632"/>
    <w:rsid w:val="00622CF7"/>
    <w:rsid w:val="00627D9C"/>
    <w:rsid w:val="00633C33"/>
    <w:rsid w:val="00637585"/>
    <w:rsid w:val="006431EC"/>
    <w:rsid w:val="00643F68"/>
    <w:rsid w:val="00660D36"/>
    <w:rsid w:val="00671BF4"/>
    <w:rsid w:val="006727AA"/>
    <w:rsid w:val="0068360A"/>
    <w:rsid w:val="00684922"/>
    <w:rsid w:val="00697FA7"/>
    <w:rsid w:val="006A0078"/>
    <w:rsid w:val="006A4777"/>
    <w:rsid w:val="006A6172"/>
    <w:rsid w:val="006B04CC"/>
    <w:rsid w:val="006B1B80"/>
    <w:rsid w:val="006B46A5"/>
    <w:rsid w:val="006C2EDD"/>
    <w:rsid w:val="006D1054"/>
    <w:rsid w:val="006D1F3E"/>
    <w:rsid w:val="006D2381"/>
    <w:rsid w:val="006D3063"/>
    <w:rsid w:val="006E1BE6"/>
    <w:rsid w:val="006E3B4D"/>
    <w:rsid w:val="006E7B2A"/>
    <w:rsid w:val="006F1518"/>
    <w:rsid w:val="00700818"/>
    <w:rsid w:val="00714A41"/>
    <w:rsid w:val="00723A45"/>
    <w:rsid w:val="0072582C"/>
    <w:rsid w:val="00743A2D"/>
    <w:rsid w:val="007543C8"/>
    <w:rsid w:val="007645CB"/>
    <w:rsid w:val="00764731"/>
    <w:rsid w:val="00770733"/>
    <w:rsid w:val="00771EFF"/>
    <w:rsid w:val="00774317"/>
    <w:rsid w:val="0078154F"/>
    <w:rsid w:val="00793C63"/>
    <w:rsid w:val="007A1D4E"/>
    <w:rsid w:val="007A67A3"/>
    <w:rsid w:val="007A7CCD"/>
    <w:rsid w:val="007A7E59"/>
    <w:rsid w:val="007B0060"/>
    <w:rsid w:val="007C343F"/>
    <w:rsid w:val="007D14AE"/>
    <w:rsid w:val="007D2E4C"/>
    <w:rsid w:val="007D524B"/>
    <w:rsid w:val="007F540F"/>
    <w:rsid w:val="007F5E9E"/>
    <w:rsid w:val="007F7CD2"/>
    <w:rsid w:val="00805965"/>
    <w:rsid w:val="008139FE"/>
    <w:rsid w:val="00821CA6"/>
    <w:rsid w:val="0082791A"/>
    <w:rsid w:val="008349F1"/>
    <w:rsid w:val="00837CAA"/>
    <w:rsid w:val="00842748"/>
    <w:rsid w:val="00846440"/>
    <w:rsid w:val="00860C0E"/>
    <w:rsid w:val="00866774"/>
    <w:rsid w:val="00870336"/>
    <w:rsid w:val="00892072"/>
    <w:rsid w:val="00896642"/>
    <w:rsid w:val="008A48A4"/>
    <w:rsid w:val="008A6D07"/>
    <w:rsid w:val="008C0928"/>
    <w:rsid w:val="008C1500"/>
    <w:rsid w:val="008C33FE"/>
    <w:rsid w:val="008D30CF"/>
    <w:rsid w:val="008E5134"/>
    <w:rsid w:val="008E661A"/>
    <w:rsid w:val="00900D04"/>
    <w:rsid w:val="009014D0"/>
    <w:rsid w:val="00902F9A"/>
    <w:rsid w:val="00907DEB"/>
    <w:rsid w:val="00921A89"/>
    <w:rsid w:val="0092443D"/>
    <w:rsid w:val="00927C00"/>
    <w:rsid w:val="009330CD"/>
    <w:rsid w:val="00936A5A"/>
    <w:rsid w:val="00945A6F"/>
    <w:rsid w:val="00945D29"/>
    <w:rsid w:val="009549DC"/>
    <w:rsid w:val="00961B06"/>
    <w:rsid w:val="00963C10"/>
    <w:rsid w:val="0096497A"/>
    <w:rsid w:val="00970988"/>
    <w:rsid w:val="00974193"/>
    <w:rsid w:val="00987BA0"/>
    <w:rsid w:val="009A32C9"/>
    <w:rsid w:val="009A7538"/>
    <w:rsid w:val="009B2572"/>
    <w:rsid w:val="009B2A63"/>
    <w:rsid w:val="009C1375"/>
    <w:rsid w:val="009E208B"/>
    <w:rsid w:val="009E53B8"/>
    <w:rsid w:val="009F18A6"/>
    <w:rsid w:val="009F63A8"/>
    <w:rsid w:val="00A21037"/>
    <w:rsid w:val="00A31182"/>
    <w:rsid w:val="00A55620"/>
    <w:rsid w:val="00A63AA8"/>
    <w:rsid w:val="00A71E47"/>
    <w:rsid w:val="00A73C5E"/>
    <w:rsid w:val="00A93B81"/>
    <w:rsid w:val="00A95227"/>
    <w:rsid w:val="00AA1D3B"/>
    <w:rsid w:val="00AA36DE"/>
    <w:rsid w:val="00AA4A8F"/>
    <w:rsid w:val="00AA6CB3"/>
    <w:rsid w:val="00AB2C29"/>
    <w:rsid w:val="00AB64B9"/>
    <w:rsid w:val="00AD1A4D"/>
    <w:rsid w:val="00AD3AE6"/>
    <w:rsid w:val="00AD550D"/>
    <w:rsid w:val="00AE08C8"/>
    <w:rsid w:val="00AE7555"/>
    <w:rsid w:val="00AF3589"/>
    <w:rsid w:val="00B057F5"/>
    <w:rsid w:val="00B20EEC"/>
    <w:rsid w:val="00B3268C"/>
    <w:rsid w:val="00B36501"/>
    <w:rsid w:val="00B41055"/>
    <w:rsid w:val="00B4140B"/>
    <w:rsid w:val="00B46BF2"/>
    <w:rsid w:val="00B52C19"/>
    <w:rsid w:val="00B535C2"/>
    <w:rsid w:val="00B565F0"/>
    <w:rsid w:val="00B56A01"/>
    <w:rsid w:val="00B573E7"/>
    <w:rsid w:val="00B66259"/>
    <w:rsid w:val="00B74F6F"/>
    <w:rsid w:val="00B9383D"/>
    <w:rsid w:val="00B947A0"/>
    <w:rsid w:val="00B9621C"/>
    <w:rsid w:val="00BA2E4A"/>
    <w:rsid w:val="00BA3958"/>
    <w:rsid w:val="00BB24D2"/>
    <w:rsid w:val="00BB34D8"/>
    <w:rsid w:val="00BB4761"/>
    <w:rsid w:val="00BB71A4"/>
    <w:rsid w:val="00BD1E1E"/>
    <w:rsid w:val="00BD6F61"/>
    <w:rsid w:val="00BF3A21"/>
    <w:rsid w:val="00C1367A"/>
    <w:rsid w:val="00C179B3"/>
    <w:rsid w:val="00C2205E"/>
    <w:rsid w:val="00C30314"/>
    <w:rsid w:val="00C435C6"/>
    <w:rsid w:val="00C454D8"/>
    <w:rsid w:val="00C70C56"/>
    <w:rsid w:val="00C73ED3"/>
    <w:rsid w:val="00C76A8F"/>
    <w:rsid w:val="00C875B5"/>
    <w:rsid w:val="00C9049D"/>
    <w:rsid w:val="00C93671"/>
    <w:rsid w:val="00CA7FFA"/>
    <w:rsid w:val="00CB10DC"/>
    <w:rsid w:val="00CB10ED"/>
    <w:rsid w:val="00CB409E"/>
    <w:rsid w:val="00CC3620"/>
    <w:rsid w:val="00CC7FD9"/>
    <w:rsid w:val="00CD1468"/>
    <w:rsid w:val="00CE5E57"/>
    <w:rsid w:val="00CE6F16"/>
    <w:rsid w:val="00CF17BA"/>
    <w:rsid w:val="00D00E5B"/>
    <w:rsid w:val="00D02368"/>
    <w:rsid w:val="00D0324A"/>
    <w:rsid w:val="00D04579"/>
    <w:rsid w:val="00D04E41"/>
    <w:rsid w:val="00D067B1"/>
    <w:rsid w:val="00D11A47"/>
    <w:rsid w:val="00D179CC"/>
    <w:rsid w:val="00D206F9"/>
    <w:rsid w:val="00D215BF"/>
    <w:rsid w:val="00D218FF"/>
    <w:rsid w:val="00D27A14"/>
    <w:rsid w:val="00D4531A"/>
    <w:rsid w:val="00D51C59"/>
    <w:rsid w:val="00D52204"/>
    <w:rsid w:val="00D560A0"/>
    <w:rsid w:val="00D73EF5"/>
    <w:rsid w:val="00D804E3"/>
    <w:rsid w:val="00D81BA2"/>
    <w:rsid w:val="00DA07F4"/>
    <w:rsid w:val="00DA1CCB"/>
    <w:rsid w:val="00DA7E9B"/>
    <w:rsid w:val="00DB0ACB"/>
    <w:rsid w:val="00DB35C7"/>
    <w:rsid w:val="00DD3296"/>
    <w:rsid w:val="00DD5439"/>
    <w:rsid w:val="00E255AF"/>
    <w:rsid w:val="00E25781"/>
    <w:rsid w:val="00E428F2"/>
    <w:rsid w:val="00E43EB4"/>
    <w:rsid w:val="00E469BF"/>
    <w:rsid w:val="00E47E5D"/>
    <w:rsid w:val="00E56C00"/>
    <w:rsid w:val="00E613CC"/>
    <w:rsid w:val="00E67727"/>
    <w:rsid w:val="00E701F5"/>
    <w:rsid w:val="00E85232"/>
    <w:rsid w:val="00E900C4"/>
    <w:rsid w:val="00E9174B"/>
    <w:rsid w:val="00EB2170"/>
    <w:rsid w:val="00ED06F2"/>
    <w:rsid w:val="00ED2E09"/>
    <w:rsid w:val="00ED37B1"/>
    <w:rsid w:val="00ED4FBD"/>
    <w:rsid w:val="00ED6933"/>
    <w:rsid w:val="00ED7393"/>
    <w:rsid w:val="00ED7F46"/>
    <w:rsid w:val="00EE01EE"/>
    <w:rsid w:val="00EE072A"/>
    <w:rsid w:val="00EE0F83"/>
    <w:rsid w:val="00EE4CA6"/>
    <w:rsid w:val="00EE4EF1"/>
    <w:rsid w:val="00EE7FAE"/>
    <w:rsid w:val="00EF4026"/>
    <w:rsid w:val="00F024EB"/>
    <w:rsid w:val="00F033CD"/>
    <w:rsid w:val="00F140DA"/>
    <w:rsid w:val="00F212E7"/>
    <w:rsid w:val="00F25677"/>
    <w:rsid w:val="00F40056"/>
    <w:rsid w:val="00F4725A"/>
    <w:rsid w:val="00F5151C"/>
    <w:rsid w:val="00F61526"/>
    <w:rsid w:val="00F65156"/>
    <w:rsid w:val="00F75D55"/>
    <w:rsid w:val="00F863D1"/>
    <w:rsid w:val="00FA3928"/>
    <w:rsid w:val="00FA6779"/>
    <w:rsid w:val="00FB1AB5"/>
    <w:rsid w:val="00FB3544"/>
    <w:rsid w:val="00FC43D1"/>
    <w:rsid w:val="00FD1E2C"/>
    <w:rsid w:val="00FE6296"/>
    <w:rsid w:val="00FF2C72"/>
    <w:rsid w:val="00FF4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82295E-F0B6-49F9-B97E-272737E2B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Arial Unicode MS"/>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5439"/>
    <w:rPr>
      <w:rFonts w:eastAsia="Times New Roman" w:cs="Times New Roman"/>
      <w:lang w:val="lt-LT" w:eastAsia="zh-CN"/>
    </w:rPr>
  </w:style>
  <w:style w:type="paragraph" w:styleId="Antrat1">
    <w:name w:val="heading 1"/>
    <w:basedOn w:val="prastasis"/>
    <w:next w:val="prastasis"/>
    <w:link w:val="Antrat1Diagrama"/>
    <w:qFormat/>
    <w:rsid w:val="006E3B4D"/>
    <w:pPr>
      <w:keepNext/>
      <w:tabs>
        <w:tab w:val="left" w:pos="2880"/>
      </w:tabs>
      <w:ind w:firstLine="2880"/>
      <w:outlineLvl w:val="0"/>
    </w:pPr>
    <w:rPr>
      <w:b/>
      <w:bCs/>
      <w:sz w:val="24"/>
      <w:szCs w:val="24"/>
      <w:lang w:eastAsia="en-US"/>
    </w:rPr>
  </w:style>
  <w:style w:type="paragraph" w:styleId="Antrat2">
    <w:name w:val="heading 2"/>
    <w:basedOn w:val="prastasis"/>
    <w:next w:val="prastasis"/>
    <w:link w:val="Antrat2Diagrama"/>
    <w:qFormat/>
    <w:rsid w:val="006E3B4D"/>
    <w:pPr>
      <w:keepNext/>
      <w:framePr w:hSpace="180" w:wrap="around" w:vAnchor="text" w:hAnchor="text" w:y="1"/>
      <w:suppressOverlap/>
      <w:outlineLvl w:val="1"/>
    </w:pPr>
    <w:rPr>
      <w:b/>
      <w:bCs/>
      <w:sz w:val="24"/>
      <w:szCs w:val="24"/>
      <w:lang w:eastAsia="en-US"/>
    </w:rPr>
  </w:style>
  <w:style w:type="paragraph" w:styleId="Antrat3">
    <w:name w:val="heading 3"/>
    <w:basedOn w:val="prastasis"/>
    <w:next w:val="prastasis"/>
    <w:link w:val="Antrat3Diagrama"/>
    <w:qFormat/>
    <w:rsid w:val="006E3B4D"/>
    <w:pPr>
      <w:keepNext/>
      <w:framePr w:hSpace="180" w:wrap="notBeside" w:vAnchor="text" w:hAnchor="margin" w:xAlign="right" w:y="135"/>
      <w:tabs>
        <w:tab w:val="left" w:pos="2880"/>
      </w:tabs>
      <w:outlineLvl w:val="2"/>
    </w:pPr>
    <w:rPr>
      <w:b/>
      <w:bCs/>
      <w:sz w:val="40"/>
      <w:szCs w:val="24"/>
      <w:lang w:eastAsia="en-US"/>
    </w:rPr>
  </w:style>
  <w:style w:type="paragraph" w:styleId="Antrat4">
    <w:name w:val="heading 4"/>
    <w:basedOn w:val="prastasis"/>
    <w:next w:val="prastasis"/>
    <w:link w:val="Antrat4Diagrama"/>
    <w:qFormat/>
    <w:rsid w:val="006E3B4D"/>
    <w:pPr>
      <w:keepNext/>
      <w:tabs>
        <w:tab w:val="left" w:pos="2880"/>
      </w:tabs>
      <w:jc w:val="center"/>
      <w:outlineLvl w:val="3"/>
    </w:pPr>
    <w:rPr>
      <w:b/>
      <w:bCs/>
      <w:sz w:val="16"/>
      <w:szCs w:val="24"/>
      <w:lang w:eastAsia="en-US"/>
    </w:rPr>
  </w:style>
  <w:style w:type="paragraph" w:styleId="Antrat8">
    <w:name w:val="heading 8"/>
    <w:basedOn w:val="prastasis"/>
    <w:next w:val="prastasis"/>
    <w:link w:val="Antrat8Diagrama"/>
    <w:qFormat/>
    <w:rsid w:val="006E3B4D"/>
    <w:pPr>
      <w:keepNext/>
      <w:outlineLvl w:val="7"/>
    </w:pPr>
    <w:rPr>
      <w:b/>
      <w:bCs/>
      <w:sz w:val="24"/>
      <w:szCs w:val="24"/>
      <w:lang w:eastAsia="en-US"/>
    </w:rPr>
  </w:style>
  <w:style w:type="paragraph" w:styleId="Antrat9">
    <w:name w:val="heading 9"/>
    <w:basedOn w:val="prastasis"/>
    <w:next w:val="prastasis"/>
    <w:link w:val="Antrat9Diagrama"/>
    <w:qFormat/>
    <w:rsid w:val="006E3B4D"/>
    <w:pPr>
      <w:keepNext/>
      <w:ind w:left="252"/>
      <w:outlineLvl w:val="8"/>
    </w:pPr>
    <w:rPr>
      <w:b/>
      <w:bCs/>
      <w:sz w:val="16"/>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inispavadinimasDiagrama">
    <w:name w:val="Antrinis pavadinimas Diagrama"/>
    <w:aliases w:val="Char Diagrama,Char Diagrama1 Diagrama Diagrama,Char Diagrama Diagrama Diagrama Diagrama Diagrama,Char Char Char Diagrama,Char Char Char Char Char Diagrama,Char Diagrama Diagrama Diagrama Diagrama Char Char Diagrama"/>
    <w:link w:val="Antrinispavadinimas"/>
    <w:locked/>
    <w:rsid w:val="00445B8C"/>
    <w:rPr>
      <w:rFonts w:eastAsia="Times New Roman" w:cs="Times New Roman"/>
      <w:b/>
      <w:sz w:val="24"/>
    </w:rPr>
  </w:style>
  <w:style w:type="paragraph" w:customStyle="1" w:styleId="Antrinispavadinimas">
    <w:name w:val="Antrinis pavadinimas"/>
    <w:aliases w:val="Char,Char Diagrama1 Diagrama,Char Diagrama Diagrama Diagrama Diagrama,Char Char Char,Char Char Char Char Char,Char Diagrama Diagrama Diagrama Diagrama Char Char,Char Char Char Char Char Char, Char, Char Diagrama1 Diagrama"/>
    <w:basedOn w:val="prastasis"/>
    <w:link w:val="AntrinispavadinimasDiagrama"/>
    <w:qFormat/>
    <w:rsid w:val="00445B8C"/>
    <w:pPr>
      <w:jc w:val="center"/>
    </w:pPr>
    <w:rPr>
      <w:b/>
      <w:color w:val="3D2A0A"/>
      <w:sz w:val="24"/>
      <w:szCs w:val="21"/>
      <w:lang w:eastAsia="en-US" w:bidi="lo-LA"/>
    </w:rPr>
  </w:style>
  <w:style w:type="character" w:customStyle="1" w:styleId="SubtitleChar1">
    <w:name w:val="Subtitle Char1"/>
    <w:uiPriority w:val="11"/>
    <w:rsid w:val="00445B8C"/>
    <w:rPr>
      <w:rFonts w:ascii="Cambria" w:eastAsia="Times New Roman" w:hAnsi="Cambria" w:cs="DokChampa"/>
      <w:i/>
      <w:iCs/>
      <w:color w:val="4F81BD"/>
      <w:spacing w:val="15"/>
      <w:sz w:val="24"/>
      <w:szCs w:val="24"/>
      <w:lang w:eastAsia="zh-CN" w:bidi="ar-SA"/>
    </w:rPr>
  </w:style>
  <w:style w:type="paragraph" w:styleId="Debesliotekstas">
    <w:name w:val="Balloon Text"/>
    <w:basedOn w:val="prastasis"/>
    <w:link w:val="DebesliotekstasDiagrama"/>
    <w:uiPriority w:val="99"/>
    <w:semiHidden/>
    <w:unhideWhenUsed/>
    <w:rsid w:val="00E255AF"/>
    <w:rPr>
      <w:rFonts w:ascii="Tahoma" w:hAnsi="Tahoma" w:cs="Tahoma"/>
      <w:sz w:val="16"/>
      <w:szCs w:val="16"/>
    </w:rPr>
  </w:style>
  <w:style w:type="character" w:customStyle="1" w:styleId="DebesliotekstasDiagrama">
    <w:name w:val="Debesėlio tekstas Diagrama"/>
    <w:link w:val="Debesliotekstas"/>
    <w:uiPriority w:val="99"/>
    <w:semiHidden/>
    <w:rsid w:val="00E255AF"/>
    <w:rPr>
      <w:rFonts w:ascii="Tahoma" w:eastAsia="Times New Roman" w:hAnsi="Tahoma" w:cs="Tahoma"/>
      <w:sz w:val="16"/>
      <w:szCs w:val="16"/>
      <w:lang w:eastAsia="zh-CN"/>
    </w:rPr>
  </w:style>
  <w:style w:type="character" w:styleId="Hipersaitas">
    <w:name w:val="Hyperlink"/>
    <w:uiPriority w:val="99"/>
    <w:unhideWhenUsed/>
    <w:rsid w:val="007D14AE"/>
    <w:rPr>
      <w:color w:val="0000FF"/>
      <w:u w:val="single"/>
    </w:rPr>
  </w:style>
  <w:style w:type="paragraph" w:styleId="Betarp">
    <w:name w:val="No Spacing"/>
    <w:uiPriority w:val="1"/>
    <w:qFormat/>
    <w:rsid w:val="00E9174B"/>
    <w:rPr>
      <w:rFonts w:ascii="Calibri" w:hAnsi="Calibri" w:cs="Times New Roman"/>
      <w:sz w:val="22"/>
      <w:szCs w:val="22"/>
      <w:lang w:val="lt-LT"/>
    </w:rPr>
  </w:style>
  <w:style w:type="character" w:customStyle="1" w:styleId="Antrat1Diagrama">
    <w:name w:val="Antraštė 1 Diagrama"/>
    <w:link w:val="Antrat1"/>
    <w:rsid w:val="006E3B4D"/>
    <w:rPr>
      <w:rFonts w:eastAsia="Times New Roman" w:cs="Times New Roman"/>
      <w:b/>
      <w:bCs/>
      <w:sz w:val="24"/>
      <w:szCs w:val="24"/>
      <w:lang w:eastAsia="en-US"/>
    </w:rPr>
  </w:style>
  <w:style w:type="character" w:customStyle="1" w:styleId="Antrat2Diagrama">
    <w:name w:val="Antraštė 2 Diagrama"/>
    <w:link w:val="Antrat2"/>
    <w:rsid w:val="006E3B4D"/>
    <w:rPr>
      <w:rFonts w:eastAsia="Times New Roman" w:cs="Times New Roman"/>
      <w:b/>
      <w:bCs/>
      <w:sz w:val="24"/>
      <w:szCs w:val="24"/>
      <w:lang w:eastAsia="en-US"/>
    </w:rPr>
  </w:style>
  <w:style w:type="character" w:customStyle="1" w:styleId="Antrat3Diagrama">
    <w:name w:val="Antraštė 3 Diagrama"/>
    <w:link w:val="Antrat3"/>
    <w:rsid w:val="006E3B4D"/>
    <w:rPr>
      <w:rFonts w:eastAsia="Times New Roman" w:cs="Times New Roman"/>
      <w:b/>
      <w:bCs/>
      <w:sz w:val="40"/>
      <w:szCs w:val="24"/>
      <w:lang w:eastAsia="en-US"/>
    </w:rPr>
  </w:style>
  <w:style w:type="character" w:customStyle="1" w:styleId="Antrat4Diagrama">
    <w:name w:val="Antraštė 4 Diagrama"/>
    <w:link w:val="Antrat4"/>
    <w:rsid w:val="006E3B4D"/>
    <w:rPr>
      <w:rFonts w:eastAsia="Times New Roman" w:cs="Times New Roman"/>
      <w:b/>
      <w:bCs/>
      <w:sz w:val="16"/>
      <w:szCs w:val="24"/>
      <w:lang w:eastAsia="en-US"/>
    </w:rPr>
  </w:style>
  <w:style w:type="character" w:customStyle="1" w:styleId="Antrat8Diagrama">
    <w:name w:val="Antraštė 8 Diagrama"/>
    <w:link w:val="Antrat8"/>
    <w:rsid w:val="006E3B4D"/>
    <w:rPr>
      <w:rFonts w:eastAsia="Times New Roman" w:cs="Times New Roman"/>
      <w:b/>
      <w:bCs/>
      <w:sz w:val="24"/>
      <w:szCs w:val="24"/>
      <w:lang w:eastAsia="en-US"/>
    </w:rPr>
  </w:style>
  <w:style w:type="character" w:customStyle="1" w:styleId="Antrat9Diagrama">
    <w:name w:val="Antraštė 9 Diagrama"/>
    <w:link w:val="Antrat9"/>
    <w:rsid w:val="006E3B4D"/>
    <w:rPr>
      <w:rFonts w:eastAsia="Times New Roman" w:cs="Times New Roman"/>
      <w:b/>
      <w:bCs/>
      <w:sz w:val="16"/>
      <w:szCs w:val="24"/>
      <w:lang w:eastAsia="en-US"/>
    </w:rPr>
  </w:style>
  <w:style w:type="paragraph" w:styleId="Pagrindinistekstas2">
    <w:name w:val="Body Text 2"/>
    <w:basedOn w:val="prastasis"/>
    <w:link w:val="Pagrindinistekstas2Diagrama"/>
    <w:rsid w:val="006E3B4D"/>
    <w:rPr>
      <w:sz w:val="16"/>
      <w:szCs w:val="24"/>
      <w:lang w:eastAsia="en-US"/>
    </w:rPr>
  </w:style>
  <w:style w:type="character" w:customStyle="1" w:styleId="Pagrindinistekstas2Diagrama">
    <w:name w:val="Pagrindinis tekstas 2 Diagrama"/>
    <w:link w:val="Pagrindinistekstas2"/>
    <w:rsid w:val="006E3B4D"/>
    <w:rPr>
      <w:rFonts w:eastAsia="Times New Roman" w:cs="Times New Roman"/>
      <w:sz w:val="16"/>
      <w:szCs w:val="24"/>
      <w:lang w:eastAsia="en-US"/>
    </w:rPr>
  </w:style>
  <w:style w:type="character" w:styleId="Komentaronuoroda">
    <w:name w:val="annotation reference"/>
    <w:uiPriority w:val="99"/>
    <w:semiHidden/>
    <w:unhideWhenUsed/>
    <w:rsid w:val="00014D06"/>
    <w:rPr>
      <w:sz w:val="16"/>
      <w:szCs w:val="16"/>
    </w:rPr>
  </w:style>
  <w:style w:type="paragraph" w:styleId="Komentarotekstas">
    <w:name w:val="annotation text"/>
    <w:basedOn w:val="prastasis"/>
    <w:link w:val="KomentarotekstasDiagrama"/>
    <w:uiPriority w:val="99"/>
    <w:semiHidden/>
    <w:unhideWhenUsed/>
    <w:rsid w:val="00014D06"/>
  </w:style>
  <w:style w:type="character" w:customStyle="1" w:styleId="KomentarotekstasDiagrama">
    <w:name w:val="Komentaro tekstas Diagrama"/>
    <w:link w:val="Komentarotekstas"/>
    <w:uiPriority w:val="99"/>
    <w:semiHidden/>
    <w:rsid w:val="00014D06"/>
    <w:rPr>
      <w:rFonts w:eastAsia="Times New Roman" w:cs="Times New Roman"/>
      <w:lang w:eastAsia="zh-CN"/>
    </w:rPr>
  </w:style>
  <w:style w:type="paragraph" w:styleId="Komentarotema">
    <w:name w:val="annotation subject"/>
    <w:basedOn w:val="Komentarotekstas"/>
    <w:next w:val="Komentarotekstas"/>
    <w:link w:val="KomentarotemaDiagrama"/>
    <w:uiPriority w:val="99"/>
    <w:semiHidden/>
    <w:unhideWhenUsed/>
    <w:rsid w:val="00014D06"/>
    <w:rPr>
      <w:b/>
      <w:bCs/>
    </w:rPr>
  </w:style>
  <w:style w:type="character" w:customStyle="1" w:styleId="KomentarotemaDiagrama">
    <w:name w:val="Komentaro tema Diagrama"/>
    <w:link w:val="Komentarotema"/>
    <w:uiPriority w:val="99"/>
    <w:semiHidden/>
    <w:rsid w:val="00014D06"/>
    <w:rPr>
      <w:rFonts w:eastAsia="Times New Roman" w:cs="Times New Roman"/>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399880">
      <w:bodyDiv w:val="1"/>
      <w:marLeft w:val="0"/>
      <w:marRight w:val="0"/>
      <w:marTop w:val="0"/>
      <w:marBottom w:val="0"/>
      <w:divBdr>
        <w:top w:val="none" w:sz="0" w:space="0" w:color="auto"/>
        <w:left w:val="none" w:sz="0" w:space="0" w:color="auto"/>
        <w:bottom w:val="none" w:sz="0" w:space="0" w:color="auto"/>
        <w:right w:val="none" w:sz="0" w:space="0" w:color="auto"/>
      </w:divBdr>
    </w:div>
    <w:div w:id="13019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8ACA5-4756-43F9-BA0B-BF82D7F92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2847</Words>
  <Characters>16229</Characters>
  <Application>Microsoft Office Word</Application>
  <DocSecurity>0</DocSecurity>
  <Lines>135</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D.Apanaviciene</dc:creator>
  <cp:keywords/>
  <cp:lastModifiedBy>Vartotoja</cp:lastModifiedBy>
  <cp:revision>3</cp:revision>
  <cp:lastPrinted>2021-08-10T11:32:00Z</cp:lastPrinted>
  <dcterms:created xsi:type="dcterms:W3CDTF">2021-09-09T10:11:00Z</dcterms:created>
  <dcterms:modified xsi:type="dcterms:W3CDTF">2021-09-15T11:32:00Z</dcterms:modified>
</cp:coreProperties>
</file>