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3D" w:rsidRDefault="00BD7384">
      <w:pPr>
        <w:pStyle w:val="Antrinispavadinimas"/>
      </w:pPr>
      <w:r>
        <w:t xml:space="preserve">                                                                                                                                   Projektas</w:t>
      </w:r>
    </w:p>
    <w:p w:rsidR="00C95C3D" w:rsidRDefault="00BD7384">
      <w:pPr>
        <w:jc w:val="center"/>
      </w:pPr>
      <w:r>
        <w:object w:dxaOrig="720" w:dyaOrig="840" w14:anchorId="063CC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35pt;height:42.3pt;visibility:visible;mso-wrap-style:square" o:ole="">
            <v:imagedata r:id="rId7" o:title=""/>
          </v:shape>
          <o:OLEObject Type="Embed" ProgID="Unknown" ShapeID="Object 1" DrawAspect="Content" ObjectID="_1696073307" r:id="rId8"/>
        </w:object>
      </w:r>
    </w:p>
    <w:p w:rsidR="00C95C3D" w:rsidRDefault="00BD7384">
      <w:pPr>
        <w:pStyle w:val="Antrinispavadinimas"/>
      </w:pPr>
      <w:r>
        <w:t>KĖDAINIŲ RAJONO SAVIVALDYBĖS TARYBA</w:t>
      </w:r>
    </w:p>
    <w:p w:rsidR="00C95C3D" w:rsidRDefault="00C95C3D">
      <w:pPr>
        <w:jc w:val="center"/>
        <w:rPr>
          <w:b/>
        </w:rPr>
      </w:pPr>
    </w:p>
    <w:p w:rsidR="00C95C3D" w:rsidRDefault="00BD7384">
      <w:pPr>
        <w:jc w:val="center"/>
        <w:rPr>
          <w:b/>
        </w:rPr>
      </w:pPr>
      <w:r>
        <w:rPr>
          <w:b/>
        </w:rPr>
        <w:t>SPRENDIMAS</w:t>
      </w:r>
    </w:p>
    <w:p w:rsidR="00C95C3D" w:rsidRDefault="00BD7384">
      <w:pPr>
        <w:pStyle w:val="Pagrindinistekstas"/>
        <w:rPr>
          <w:b/>
        </w:rPr>
      </w:pPr>
      <w:r>
        <w:rPr>
          <w:b/>
        </w:rPr>
        <w:t>DĖL PARAMOS SUTEIKIMO IŠ KĖDAINIŲ RAJONO SAVIVALDYBĖS SMULKIOJO VERSLO RĖMIMO FONDO MB GĖLIŲ MINISTERIJA</w:t>
      </w:r>
    </w:p>
    <w:p w:rsidR="00C95C3D" w:rsidRDefault="00C95C3D">
      <w:pPr>
        <w:pStyle w:val="Pagrindinistekstas"/>
        <w:rPr>
          <w:sz w:val="22"/>
          <w:szCs w:val="22"/>
        </w:rPr>
      </w:pPr>
    </w:p>
    <w:p w:rsidR="00C95C3D" w:rsidRDefault="00BD7384">
      <w:pPr>
        <w:pStyle w:val="Pagrindinistekstas"/>
      </w:pPr>
      <w:r>
        <w:t>2021 m.</w:t>
      </w:r>
      <w:r w:rsidR="00DD2379">
        <w:t xml:space="preserve"> spalio 20 </w:t>
      </w:r>
      <w:r>
        <w:t>d. Nr.</w:t>
      </w:r>
      <w:r w:rsidR="00DD2379">
        <w:t xml:space="preserve"> SP-271</w:t>
      </w:r>
      <w:bookmarkStart w:id="0" w:name="_GoBack"/>
      <w:bookmarkEnd w:id="0"/>
      <w:r>
        <w:t xml:space="preserve"> </w:t>
      </w:r>
    </w:p>
    <w:p w:rsidR="00C95C3D" w:rsidRDefault="00BD7384">
      <w:pPr>
        <w:pStyle w:val="Pagrindinistekstas"/>
      </w:pPr>
      <w:r>
        <w:t>Kėdainiai</w:t>
      </w:r>
    </w:p>
    <w:p w:rsidR="00C95C3D" w:rsidRDefault="00C95C3D">
      <w:pPr>
        <w:pStyle w:val="Pagrindinistekstas"/>
      </w:pPr>
    </w:p>
    <w:p w:rsidR="00C95C3D" w:rsidRDefault="00BD7384">
      <w:pPr>
        <w:jc w:val="both"/>
      </w:pPr>
      <w:r>
        <w:rPr>
          <w:lang w:val="lt-LT"/>
        </w:rPr>
        <w:t xml:space="preserve">            Vadovaudamasi Lietuvos Respublikos vietos savivaldos įstatymo 6 straipsnio 38 punktu, 16 straipsnio 2 dalies 17 punktu, Lietuvos Respublikos smulkiojo ir vidutinio verslo plėtros įstatymo 6 straipsnio 2 punktu ir atsižvelgdama į Smulkiojo verslo rėmimo fondo nuostatus, patvirtintus Kėdainių rajono savivaldybės tarybos 2019 m. gruodžio 20 d. sprendimu Nr. TS-285 ,,Dėl Kėdainių rajono savivaldybės smulkiojo verslo rėmimo fondo nuostatų patvirtinimo“, Kėdainių rajono savivaldybės Smulkiojo verslo rėmimo fondo komisijos 2021 m.  spalio 12 d. posėdžio protokolą Nr. 9, Kėdainių rajono savivaldybės taryba  n u s p r e n d ž i a: </w:t>
      </w:r>
    </w:p>
    <w:p w:rsidR="00C95C3D" w:rsidRDefault="00BD7384">
      <w:pPr>
        <w:pStyle w:val="Pagrindinistekstas"/>
        <w:numPr>
          <w:ilvl w:val="0"/>
          <w:numId w:val="1"/>
        </w:numPr>
        <w:jc w:val="both"/>
      </w:pPr>
      <w:r>
        <w:t xml:space="preserve">Padengti dalį MB Gėlių ministerija, išlaidų: </w:t>
      </w:r>
    </w:p>
    <w:p w:rsidR="00C95C3D" w:rsidRDefault="00BD7384">
      <w:pPr>
        <w:pStyle w:val="Pagrindinistekstas"/>
        <w:numPr>
          <w:ilvl w:val="1"/>
          <w:numId w:val="2"/>
        </w:numPr>
        <w:jc w:val="both"/>
      </w:pPr>
      <w:r>
        <w:t xml:space="preserve">įmonės steigimo </w:t>
      </w:r>
      <w:bookmarkStart w:id="1" w:name="_Hlk80885511"/>
      <w:r>
        <w:t>–</w:t>
      </w:r>
      <w:bookmarkEnd w:id="1"/>
      <w:r>
        <w:t xml:space="preserve"> 13,64 Eur; </w:t>
      </w:r>
    </w:p>
    <w:p w:rsidR="00C95C3D" w:rsidRDefault="00BD7384">
      <w:pPr>
        <w:pStyle w:val="Pagrindinistekstas"/>
        <w:numPr>
          <w:ilvl w:val="1"/>
          <w:numId w:val="2"/>
        </w:numPr>
        <w:jc w:val="both"/>
      </w:pPr>
      <w:r>
        <w:t>reklamos  – 100,00 Eur;</w:t>
      </w:r>
    </w:p>
    <w:p w:rsidR="00C95C3D" w:rsidRDefault="00BD7384">
      <w:pPr>
        <w:pStyle w:val="Pagrindinistekstas"/>
        <w:numPr>
          <w:ilvl w:val="1"/>
          <w:numId w:val="2"/>
        </w:numPr>
        <w:jc w:val="both"/>
      </w:pPr>
      <w:r>
        <w:t xml:space="preserve">įrangos/ priemonių įsigijimo – 216,54  Eur. </w:t>
      </w:r>
    </w:p>
    <w:p w:rsidR="00C95C3D" w:rsidRDefault="00BD7384">
      <w:pPr>
        <w:pStyle w:val="Pagrindinistekstas"/>
        <w:numPr>
          <w:ilvl w:val="0"/>
          <w:numId w:val="1"/>
        </w:numPr>
        <w:jc w:val="both"/>
      </w:pPr>
      <w:r>
        <w:t xml:space="preserve">Pavesti Kėdainių rajono savivaldybės administracijos direktoriui sudaryti finansinės </w:t>
      </w:r>
    </w:p>
    <w:p w:rsidR="00C95C3D" w:rsidRDefault="00BD7384">
      <w:pPr>
        <w:pStyle w:val="Pagrindinistekstas"/>
        <w:jc w:val="both"/>
      </w:pPr>
      <w:r>
        <w:t>paramos įgyvendinimo sutartį su MB Gėlių ministerija.</w:t>
      </w:r>
    </w:p>
    <w:p w:rsidR="00C95C3D" w:rsidRDefault="00BD7384">
      <w:pPr>
        <w:pStyle w:val="Pagrindinistekstas"/>
        <w:ind w:firstLine="567"/>
        <w:jc w:val="both"/>
      </w:pPr>
      <w:r>
        <w:t>3. Pavesti vykdyti sprendimą Apskaitos skyriui.</w:t>
      </w:r>
    </w:p>
    <w:p w:rsidR="00C95C3D" w:rsidRDefault="00BD7384">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95C3D" w:rsidRDefault="00C95C3D">
      <w:pPr>
        <w:rPr>
          <w:lang w:val="lt-LT"/>
        </w:rPr>
      </w:pPr>
    </w:p>
    <w:p w:rsidR="00C95C3D" w:rsidRDefault="00C95C3D">
      <w:pPr>
        <w:rPr>
          <w:rFonts w:ascii="Calibri" w:hAnsi="Calibri" w:cs="Calibri"/>
          <w:sz w:val="22"/>
          <w:szCs w:val="22"/>
          <w:lang w:val="lt-LT"/>
        </w:rPr>
      </w:pPr>
    </w:p>
    <w:p w:rsidR="00C95C3D" w:rsidRDefault="00C95C3D">
      <w:pPr>
        <w:jc w:val="both"/>
        <w:rPr>
          <w:lang w:val="lt-LT"/>
        </w:rPr>
      </w:pPr>
    </w:p>
    <w:p w:rsidR="00C95C3D" w:rsidRDefault="00BD7384">
      <w:pPr>
        <w:jc w:val="both"/>
        <w:rPr>
          <w:lang w:val="lt-LT"/>
        </w:rPr>
      </w:pPr>
      <w:r>
        <w:rPr>
          <w:lang w:val="lt-LT"/>
        </w:rPr>
        <w:t xml:space="preserve">Savivaldybės meras                                                                                                          </w:t>
      </w: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C95C3D">
      <w:pPr>
        <w:jc w:val="both"/>
        <w:rPr>
          <w:lang w:val="lt-LT"/>
        </w:rPr>
      </w:pPr>
    </w:p>
    <w:p w:rsidR="00C95C3D" w:rsidRDefault="00BD7384">
      <w:pPr>
        <w:jc w:val="both"/>
        <w:rPr>
          <w:lang w:val="lt-LT"/>
        </w:rPr>
      </w:pPr>
      <w:r>
        <w:rPr>
          <w:lang w:val="lt-LT"/>
        </w:rPr>
        <w:t>Alvydas Ardavičius                                      Arūnas Kacevičius                        Jolanta Sakavičienė</w:t>
      </w:r>
    </w:p>
    <w:p w:rsidR="00C95C3D" w:rsidRDefault="00BD7384">
      <w:pPr>
        <w:jc w:val="both"/>
        <w:rPr>
          <w:lang w:val="lt-LT"/>
        </w:rPr>
      </w:pPr>
      <w:r>
        <w:rPr>
          <w:lang w:val="lt-LT"/>
        </w:rPr>
        <w:t xml:space="preserve">2021-10-                                                       2021-10-                                        2021-10-                                                        </w:t>
      </w:r>
    </w:p>
    <w:p w:rsidR="00C95C3D" w:rsidRDefault="00C95C3D">
      <w:pPr>
        <w:jc w:val="both"/>
        <w:rPr>
          <w:lang w:val="lt-LT"/>
        </w:rPr>
      </w:pPr>
    </w:p>
    <w:p w:rsidR="00C95C3D" w:rsidRDefault="00C95C3D">
      <w:pPr>
        <w:jc w:val="both"/>
        <w:rPr>
          <w:lang w:val="lt-LT"/>
        </w:rPr>
      </w:pPr>
    </w:p>
    <w:p w:rsidR="00C95C3D" w:rsidRDefault="00BD7384">
      <w:pPr>
        <w:jc w:val="both"/>
        <w:rPr>
          <w:lang w:val="lt-LT"/>
        </w:rPr>
      </w:pPr>
      <w:r>
        <w:rPr>
          <w:lang w:val="lt-LT"/>
        </w:rPr>
        <w:t>Dalius Ramonas                                             Rūta Švedienė</w:t>
      </w:r>
    </w:p>
    <w:p w:rsidR="00C95C3D" w:rsidRDefault="00BD7384">
      <w:pPr>
        <w:rPr>
          <w:lang w:val="lt-LT"/>
        </w:rPr>
      </w:pPr>
      <w:r>
        <w:rPr>
          <w:lang w:val="lt-LT"/>
        </w:rPr>
        <w:t>2021-10-                                                         2021-10-</w:t>
      </w:r>
    </w:p>
    <w:p w:rsidR="00397F82" w:rsidRDefault="00BD7384">
      <w:pPr>
        <w:rPr>
          <w:rFonts w:eastAsia="Calibri"/>
          <w:sz w:val="22"/>
          <w:szCs w:val="22"/>
          <w:lang w:val="lt-LT"/>
        </w:rPr>
      </w:pPr>
      <w:r>
        <w:rPr>
          <w:rFonts w:eastAsia="Calibri"/>
          <w:sz w:val="22"/>
          <w:szCs w:val="22"/>
          <w:lang w:val="lt-LT"/>
        </w:rPr>
        <w:t xml:space="preserve">                                                                                </w:t>
      </w:r>
    </w:p>
    <w:p w:rsidR="00397F82" w:rsidRDefault="00397F82">
      <w:pPr>
        <w:rPr>
          <w:rFonts w:eastAsia="Calibri"/>
          <w:sz w:val="22"/>
          <w:szCs w:val="22"/>
          <w:lang w:val="lt-LT"/>
        </w:rPr>
      </w:pPr>
    </w:p>
    <w:p w:rsidR="00C95C3D" w:rsidRDefault="00397F82">
      <w:pPr>
        <w:rPr>
          <w:rFonts w:eastAsia="Calibri"/>
          <w:sz w:val="22"/>
          <w:szCs w:val="22"/>
          <w:lang w:val="lt-LT"/>
        </w:rPr>
      </w:pPr>
      <w:r>
        <w:rPr>
          <w:rFonts w:eastAsia="Calibri"/>
          <w:sz w:val="22"/>
          <w:szCs w:val="22"/>
          <w:lang w:val="lt-LT"/>
        </w:rPr>
        <w:lastRenderedPageBreak/>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w:t>
      </w:r>
      <w:r w:rsidR="00BD7384">
        <w:rPr>
          <w:rFonts w:eastAsia="Calibri"/>
          <w:sz w:val="22"/>
          <w:szCs w:val="22"/>
          <w:lang w:val="lt-LT"/>
        </w:rPr>
        <w:t xml:space="preserve">              Forma patvirtinta Kėdainių rajono</w:t>
      </w:r>
    </w:p>
    <w:p w:rsidR="00C95C3D" w:rsidRDefault="00BD7384">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Savivaldybės mero 2014 m. sausio  20  d.</w:t>
      </w:r>
    </w:p>
    <w:p w:rsidR="00C95C3D" w:rsidRDefault="00BD7384">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MP1- 2</w:t>
      </w:r>
    </w:p>
    <w:p w:rsidR="00C95C3D" w:rsidRDefault="00C95C3D">
      <w:pPr>
        <w:rPr>
          <w:rFonts w:eastAsia="Calibri"/>
          <w:sz w:val="22"/>
          <w:szCs w:val="22"/>
          <w:lang w:val="lt-LT"/>
        </w:rPr>
      </w:pPr>
    </w:p>
    <w:p w:rsidR="00C95C3D" w:rsidRPr="00397F82" w:rsidRDefault="00BD7384">
      <w:pPr>
        <w:rPr>
          <w:rFonts w:eastAsia="Calibri"/>
          <w:lang w:val="lt-LT"/>
        </w:rPr>
      </w:pPr>
      <w:r w:rsidRPr="00397F82">
        <w:rPr>
          <w:rFonts w:eastAsia="Calibri"/>
          <w:lang w:val="lt-LT"/>
        </w:rPr>
        <w:t>Kėdainių rajono savivaldybės tarybai</w:t>
      </w:r>
    </w:p>
    <w:p w:rsidR="00C95C3D" w:rsidRPr="00397F82" w:rsidRDefault="00C95C3D">
      <w:pPr>
        <w:rPr>
          <w:rFonts w:eastAsia="Calibri"/>
          <w:lang w:val="lt-LT"/>
        </w:rPr>
      </w:pPr>
    </w:p>
    <w:p w:rsidR="00C95C3D" w:rsidRPr="00397F82" w:rsidRDefault="00C95C3D">
      <w:pPr>
        <w:jc w:val="center"/>
        <w:rPr>
          <w:rFonts w:eastAsia="Calibri"/>
          <w:lang w:val="lt-LT"/>
        </w:rPr>
      </w:pPr>
    </w:p>
    <w:p w:rsidR="00C95C3D" w:rsidRPr="00397F82" w:rsidRDefault="00BD7384">
      <w:pPr>
        <w:jc w:val="center"/>
        <w:rPr>
          <w:rFonts w:eastAsia="Calibri"/>
          <w:b/>
          <w:lang w:val="lt-LT"/>
        </w:rPr>
      </w:pPr>
      <w:r w:rsidRPr="00397F82">
        <w:rPr>
          <w:rFonts w:eastAsia="Calibri"/>
          <w:b/>
          <w:lang w:val="lt-LT"/>
        </w:rPr>
        <w:t>AIŠKINAMASIS RAŠTAS</w:t>
      </w:r>
    </w:p>
    <w:p w:rsidR="00C95C3D" w:rsidRPr="00397F82" w:rsidRDefault="00C95C3D">
      <w:pPr>
        <w:jc w:val="center"/>
        <w:rPr>
          <w:rFonts w:eastAsia="Calibri"/>
          <w:b/>
          <w:lang w:val="lt-LT"/>
        </w:rPr>
      </w:pPr>
    </w:p>
    <w:p w:rsidR="00C95C3D" w:rsidRPr="00397F82" w:rsidRDefault="00BD7384">
      <w:pPr>
        <w:pStyle w:val="Pagrindinistekstas"/>
      </w:pPr>
      <w:r w:rsidRPr="00397F82">
        <w:rPr>
          <w:b/>
        </w:rPr>
        <w:t>DĖL PARAMOS SUTEIKIMO IŠ KĖDAINIŲ RAJONO SAVIVALDYBĖS SMULKIOJO VERSLO RĖMIMO FONDO MB GĖLIŲ MINISTERIJA</w:t>
      </w:r>
    </w:p>
    <w:p w:rsidR="00C95C3D" w:rsidRPr="00397F82" w:rsidRDefault="00C95C3D">
      <w:pPr>
        <w:jc w:val="center"/>
        <w:rPr>
          <w:rFonts w:eastAsia="Calibri"/>
          <w:lang w:val="lt-LT"/>
        </w:rPr>
      </w:pPr>
    </w:p>
    <w:p w:rsidR="00C95C3D" w:rsidRPr="00397F82" w:rsidRDefault="00BD7384">
      <w:pPr>
        <w:jc w:val="center"/>
        <w:rPr>
          <w:rFonts w:eastAsia="Calibri"/>
          <w:lang w:val="lt-LT"/>
        </w:rPr>
      </w:pPr>
      <w:r w:rsidRPr="00397F82">
        <w:rPr>
          <w:rFonts w:eastAsia="Calibri"/>
          <w:lang w:val="lt-LT"/>
        </w:rPr>
        <w:t>2021 m. spalio 12 d.</w:t>
      </w:r>
    </w:p>
    <w:p w:rsidR="00C95C3D" w:rsidRPr="00397F82" w:rsidRDefault="00BD7384">
      <w:pPr>
        <w:jc w:val="center"/>
        <w:rPr>
          <w:rFonts w:eastAsia="Calibri"/>
          <w:lang w:val="lt-LT"/>
        </w:rPr>
      </w:pPr>
      <w:r w:rsidRPr="00397F82">
        <w:rPr>
          <w:rFonts w:eastAsia="Calibri"/>
          <w:lang w:val="lt-LT"/>
        </w:rPr>
        <w:t>Kėdainiai</w:t>
      </w:r>
    </w:p>
    <w:p w:rsidR="00C95C3D" w:rsidRPr="00397F82" w:rsidRDefault="00C95C3D">
      <w:pPr>
        <w:jc w:val="center"/>
        <w:rPr>
          <w:rFonts w:eastAsia="Calibri"/>
          <w:lang w:val="lt-LT"/>
        </w:rPr>
      </w:pPr>
    </w:p>
    <w:p w:rsidR="00C95C3D" w:rsidRPr="00397F82" w:rsidRDefault="00BD7384">
      <w:pPr>
        <w:rPr>
          <w:rFonts w:eastAsia="Calibri"/>
          <w:b/>
          <w:lang w:val="lt-LT"/>
        </w:rPr>
      </w:pPr>
      <w:r w:rsidRPr="00397F82">
        <w:rPr>
          <w:rFonts w:eastAsia="Calibri"/>
          <w:b/>
          <w:lang w:val="lt-LT"/>
        </w:rPr>
        <w:t>Parengto sprendimo projekto tikslai:</w:t>
      </w:r>
    </w:p>
    <w:p w:rsidR="00C95C3D" w:rsidRPr="00397F82" w:rsidRDefault="00BD7384">
      <w:pPr>
        <w:spacing w:after="200" w:line="276" w:lineRule="auto"/>
        <w:jc w:val="both"/>
        <w:rPr>
          <w:lang w:val="lt-LT" w:eastAsia="lt-LT"/>
        </w:rPr>
      </w:pPr>
      <w:r w:rsidRPr="00397F82">
        <w:rPr>
          <w:lang w:val="lt-LT" w:eastAsia="lt-LT"/>
        </w:rPr>
        <w:t xml:space="preserve">            Skatinti smulkųjį verslą Kėdainių rajone, suteikti finansinę paramą įmonėms, pradedančioms ir plėtojančioms  verslą Kėdainių rajono savivaldybėje.</w:t>
      </w:r>
    </w:p>
    <w:p w:rsidR="00C95C3D" w:rsidRPr="00397F82" w:rsidRDefault="00BD7384">
      <w:pPr>
        <w:jc w:val="both"/>
        <w:rPr>
          <w:rFonts w:eastAsia="Calibri"/>
          <w:b/>
          <w:bCs/>
          <w:lang w:val="lt-LT"/>
        </w:rPr>
      </w:pPr>
      <w:r w:rsidRPr="00397F82">
        <w:rPr>
          <w:rFonts w:eastAsia="Calibri"/>
          <w:b/>
          <w:bCs/>
          <w:lang w:val="lt-LT"/>
        </w:rPr>
        <w:t xml:space="preserve">Sprendimo projekto esmė, rengimo priežastys ir motyvai: </w:t>
      </w:r>
    </w:p>
    <w:p w:rsidR="00C95C3D" w:rsidRPr="00397F82" w:rsidRDefault="00BD7384">
      <w:pPr>
        <w:jc w:val="both"/>
        <w:rPr>
          <w:rFonts w:eastAsia="Calibri"/>
          <w:lang w:val="lt-LT" w:eastAsia="lt-LT"/>
        </w:rPr>
      </w:pPr>
      <w:r w:rsidRPr="00397F82">
        <w:rPr>
          <w:rFonts w:eastAsia="Calibri"/>
          <w:lang w:val="lt-LT" w:eastAsia="lt-LT"/>
        </w:rPr>
        <w:t xml:space="preserve">            Kėdainių rajono smulkiojo verslo rėmimo fondo komisija (toliau – Komisija)  siūlo iš  Kėdainių rajono  savivaldybės smulkiojo verslo rėmimo fondo iš dalies padengti MB Gėlių ministerija verslo pradžioje patirtas išlaidas:</w:t>
      </w:r>
    </w:p>
    <w:p w:rsidR="00C95C3D" w:rsidRPr="00397F82" w:rsidRDefault="00BD7384">
      <w:pPr>
        <w:jc w:val="both"/>
      </w:pPr>
      <w:r w:rsidRPr="00397F82">
        <w:rPr>
          <w:lang w:val="lt-LT"/>
        </w:rPr>
        <w:t xml:space="preserve">              </w:t>
      </w:r>
      <w:bookmarkStart w:id="2" w:name="_Hlk81894344"/>
      <w:r w:rsidRPr="00397F82">
        <w:rPr>
          <w:lang w:val="lt-LT"/>
        </w:rPr>
        <w:t>2021 m. rugpjūčio 11 d. gauta</w:t>
      </w:r>
      <w:r w:rsidRPr="00397F82">
        <w:t xml:space="preserve"> MB Gėlių ministerija vadovės </w:t>
      </w:r>
      <w:r w:rsidRPr="00397F82">
        <w:rPr>
          <w:bCs/>
          <w:lang w:val="lt-LT"/>
        </w:rPr>
        <w:t>paraiška dalinai kompensuoti patirtas išlaidas už įsigytas darbo priemones, reklamą bei įmonės steigimą.</w:t>
      </w:r>
    </w:p>
    <w:p w:rsidR="00C95C3D" w:rsidRPr="00397F82" w:rsidRDefault="00BD7384">
      <w:pPr>
        <w:jc w:val="both"/>
      </w:pPr>
      <w:r w:rsidRPr="00397F82">
        <w:rPr>
          <w:bCs/>
          <w:lang w:val="lt-LT"/>
        </w:rPr>
        <w:t xml:space="preserve">Įmonės vadovė buvo registruota Užimtumo tarnyboje apie 5 metus. Kadangi darbo nepasiūlė per minėtą laikotarpį, sugalvojo kurti savo verslą. MB Gėlių ministerija  registruota 2021-05-14. Buveinės adresas: Šėtos g. 23, Kėdainiai. Pagrindinė veikla – mažmeninė prekyba nespecializuotuose parduotuvėse. Gėlių parduotuvės atidarymui ir veiklos vykdymui buvo  suremontuotos  nuomojamos patalpos ir pagaminti pagal užsakymą parduotuvei baldai (lentynos gėlių puokštėms statyti, stalas bei kt. baldai), taip pat pagaminta iškaba.  Įmonė veiklą vykdo adresu: Respublikos g. 14, Kėdainiai. Verslui pradėti įmonė patyrė  675,22 Eur su PVM išlaidų. Prašoma kompensuoti dalį patirtų verslui pradėti reikalingų išlaidų – 330,18 Eur. </w:t>
      </w:r>
    </w:p>
    <w:bookmarkEnd w:id="2"/>
    <w:p w:rsidR="00C95C3D" w:rsidRPr="00397F82" w:rsidRDefault="00BD7384">
      <w:pPr>
        <w:jc w:val="both"/>
        <w:rPr>
          <w:lang w:val="lt-LT"/>
        </w:rPr>
      </w:pPr>
      <w:r w:rsidRPr="00397F82">
        <w:rPr>
          <w:lang w:val="lt-LT"/>
        </w:rPr>
        <w:t xml:space="preserve">               Priemonių įsigijimo išlaidos  kompensuojamos be PVM. Įmonė Smulkiojo verslo rėmimo fondo sąlygas atitinka. Todėl galima kompensavimo suma pagal 3 minėtas priemones 330,18 Eur.  </w:t>
      </w:r>
    </w:p>
    <w:p w:rsidR="00C95C3D" w:rsidRPr="00397F82" w:rsidRDefault="00BD7384">
      <w:pPr>
        <w:jc w:val="both"/>
      </w:pPr>
      <w:r w:rsidRPr="00397F82">
        <w:rPr>
          <w:rFonts w:eastAsia="Calibri"/>
          <w:color w:val="FF0000"/>
          <w:lang w:val="lt-LT"/>
        </w:rPr>
        <w:t xml:space="preserve">           </w:t>
      </w:r>
    </w:p>
    <w:p w:rsidR="00C95C3D" w:rsidRPr="00397F82" w:rsidRDefault="00BD7384">
      <w:pPr>
        <w:jc w:val="both"/>
        <w:rPr>
          <w:rFonts w:eastAsia="Calibri"/>
          <w:b/>
          <w:bCs/>
          <w:lang w:val="lt-LT"/>
        </w:rPr>
      </w:pPr>
      <w:r w:rsidRPr="00397F82">
        <w:rPr>
          <w:rFonts w:eastAsia="Calibri"/>
          <w:b/>
          <w:bCs/>
          <w:lang w:val="lt-LT"/>
        </w:rPr>
        <w:t>Lėšų poreikis (jeigu sprendimui įgyvendinti reikalingos lėšos):</w:t>
      </w:r>
    </w:p>
    <w:p w:rsidR="00C95C3D" w:rsidRPr="00397F82" w:rsidRDefault="00BD7384">
      <w:r w:rsidRPr="00397F82">
        <w:rPr>
          <w:lang w:val="lt-LT" w:eastAsia="lt-LT"/>
        </w:rPr>
        <w:t xml:space="preserve">                Smulkiojo verslo rėmimo fonde 2021 m. spalio 12 d. buvo </w:t>
      </w:r>
      <w:r w:rsidRPr="00397F82">
        <w:t>70653,14 Eur.</w:t>
      </w:r>
    </w:p>
    <w:p w:rsidR="00C95C3D" w:rsidRPr="00397F82" w:rsidRDefault="00BD7384">
      <w:pPr>
        <w:jc w:val="both"/>
      </w:pPr>
      <w:r w:rsidRPr="00397F82">
        <w:rPr>
          <w:lang w:val="lt-LT" w:eastAsia="lt-LT"/>
        </w:rPr>
        <w:t xml:space="preserve">Sprendimui įgyvendinti reikia 330,18 </w:t>
      </w:r>
      <w:r w:rsidRPr="00397F82">
        <w:rPr>
          <w:rFonts w:eastAsia="Calibri"/>
          <w:lang w:val="lt-LT"/>
        </w:rPr>
        <w:t xml:space="preserve">Eur. </w:t>
      </w:r>
      <w:r w:rsidRPr="00397F82">
        <w:rPr>
          <w:lang w:val="lt-LT" w:eastAsia="lt-LT"/>
        </w:rPr>
        <w:t xml:space="preserve">  </w:t>
      </w:r>
    </w:p>
    <w:p w:rsidR="00C95C3D" w:rsidRPr="00397F82" w:rsidRDefault="00C95C3D">
      <w:pPr>
        <w:jc w:val="both"/>
        <w:rPr>
          <w:rFonts w:eastAsia="Calibri"/>
          <w:u w:val="single"/>
          <w:lang w:val="lt-LT"/>
        </w:rPr>
      </w:pPr>
    </w:p>
    <w:p w:rsidR="00C95C3D" w:rsidRPr="00397F82" w:rsidRDefault="00BD7384">
      <w:pPr>
        <w:jc w:val="both"/>
        <w:rPr>
          <w:rFonts w:eastAsia="Calibri"/>
          <w:b/>
          <w:bCs/>
          <w:lang w:val="lt-LT"/>
        </w:rPr>
      </w:pPr>
      <w:r w:rsidRPr="00397F82">
        <w:rPr>
          <w:rFonts w:eastAsia="Calibri"/>
          <w:b/>
          <w:bCs/>
          <w:lang w:val="lt-LT"/>
        </w:rPr>
        <w:t>Laukiami rezultatai:</w:t>
      </w:r>
    </w:p>
    <w:p w:rsidR="00C95C3D" w:rsidRPr="00397F82" w:rsidRDefault="00BD7384">
      <w:pPr>
        <w:jc w:val="both"/>
      </w:pPr>
      <w:r w:rsidRPr="00397F82">
        <w:t xml:space="preserve">             </w:t>
      </w:r>
      <w:r w:rsidRPr="00397F82">
        <w:rPr>
          <w:lang w:val="lt-LT" w:eastAsia="lt-LT"/>
        </w:rPr>
        <w:t xml:space="preserve">        </w:t>
      </w:r>
      <w:r w:rsidRPr="00397F82">
        <w:rPr>
          <w:iCs/>
          <w:lang w:val="lt-LT"/>
        </w:rPr>
        <w:t xml:space="preserve">Įmonė sutaupys lėšų, taip reikalingų verslo pradžiai ir panaudos verslui plėsti, mažės bedarbių skaičius. </w:t>
      </w:r>
    </w:p>
    <w:p w:rsidR="00C95C3D" w:rsidRPr="00397F82" w:rsidRDefault="00C95C3D">
      <w:pPr>
        <w:jc w:val="both"/>
      </w:pPr>
    </w:p>
    <w:p w:rsidR="00C95C3D" w:rsidRPr="00397F82" w:rsidRDefault="00BD7384">
      <w:pPr>
        <w:spacing w:after="200" w:line="276" w:lineRule="auto"/>
        <w:jc w:val="both"/>
        <w:rPr>
          <w:rFonts w:eastAsia="Calibri"/>
          <w:b/>
          <w:bCs/>
          <w:lang w:val="lt-LT"/>
        </w:rPr>
      </w:pPr>
      <w:r w:rsidRPr="00397F82">
        <w:rPr>
          <w:rFonts w:eastAsia="Calibri"/>
          <w:b/>
          <w:bCs/>
          <w:lang w:val="lt-LT"/>
        </w:rPr>
        <w:t>Numatomo teisinio reguliavimo poveikio vertinimas*</w:t>
      </w:r>
    </w:p>
    <w:tbl>
      <w:tblPr>
        <w:tblW w:w="8930" w:type="dxa"/>
        <w:tblInd w:w="392" w:type="dxa"/>
        <w:tblCellMar>
          <w:left w:w="10" w:type="dxa"/>
          <w:right w:w="10" w:type="dxa"/>
        </w:tblCellMar>
        <w:tblLook w:val="04A0" w:firstRow="1" w:lastRow="0" w:firstColumn="1" w:lastColumn="0" w:noHBand="0" w:noVBand="1"/>
      </w:tblPr>
      <w:tblGrid>
        <w:gridCol w:w="3118"/>
        <w:gridCol w:w="2977"/>
        <w:gridCol w:w="2835"/>
      </w:tblGrid>
      <w:tr w:rsidR="00C95C3D" w:rsidRPr="00397F8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b/>
                <w:lang w:val="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b/>
                <w:bCs/>
                <w:lang w:val="lt-LT"/>
              </w:rPr>
              <w:t>Numatomo teisinio reguliavimo poveikio vertinimo rezultatai</w:t>
            </w:r>
          </w:p>
        </w:tc>
      </w:tr>
      <w:tr w:rsidR="00C95C3D" w:rsidRPr="00397F82">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b/>
                <w:lang w:val="lt-L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b/>
                <w:lang w:val="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b/>
                <w:lang w:val="lt-LT"/>
              </w:rPr>
              <w:t>Neigiamas poveikis</w:t>
            </w:r>
          </w:p>
          <w:p w:rsidR="00C95C3D" w:rsidRPr="00397F82" w:rsidRDefault="00C95C3D">
            <w:pPr>
              <w:rPr>
                <w:b/>
                <w:i/>
                <w:lang w:val="lt-LT"/>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r w:rsidR="00C95C3D" w:rsidRPr="00397F82">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BD7384">
            <w:r w:rsidRPr="00397F82">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C3D" w:rsidRPr="00397F82" w:rsidRDefault="00C95C3D">
            <w:pPr>
              <w:rPr>
                <w:i/>
                <w:lang w:val="lt-LT" w:bidi="lo-LA"/>
              </w:rPr>
            </w:pPr>
          </w:p>
        </w:tc>
      </w:tr>
    </w:tbl>
    <w:p w:rsidR="00C95C3D" w:rsidRPr="00397F82" w:rsidRDefault="00C95C3D">
      <w:pPr>
        <w:rPr>
          <w:lang w:val="lt-LT" w:bidi="lo-LA"/>
        </w:rPr>
      </w:pPr>
    </w:p>
    <w:p w:rsidR="00C95C3D" w:rsidRPr="00397F82" w:rsidRDefault="00BD7384">
      <w:pPr>
        <w:jc w:val="both"/>
      </w:pPr>
      <w:r w:rsidRPr="00397F82">
        <w:rPr>
          <w:rFonts w:eastAsia="Calibri"/>
          <w:b/>
          <w:lang w:val="lt-LT" w:bidi="lo-LA"/>
        </w:rPr>
        <w:t>*</w:t>
      </w:r>
      <w:r w:rsidRPr="00397F82">
        <w:rPr>
          <w:rFonts w:eastAsia="Calibri"/>
          <w:bCs/>
          <w:lang w:val="lt-LT"/>
        </w:rPr>
        <w:t xml:space="preserve"> Numatomo teisinio reguliavimo poveikio vertinimas atliekamas r</w:t>
      </w:r>
      <w:r w:rsidRPr="00397F82">
        <w:rPr>
          <w:rFonts w:eastAsia="Calibri"/>
          <w:lang w:val="lt-LT"/>
        </w:rPr>
        <w:t>engiant teisės akto, kuriuo numatoma reglamentuoti iki tol nereglamentuotus santykius, taip pat kuriuo iš esmės keičiamas teisinis reguliavimas, projektą.</w:t>
      </w:r>
      <w:r w:rsidRPr="00397F82">
        <w:rPr>
          <w:rFonts w:eastAsia="Calibri"/>
          <w:lang w:val="lt-LT" w:bidi="lo-LA"/>
        </w:rPr>
        <w:t xml:space="preserve"> </w:t>
      </w:r>
      <w:r w:rsidRPr="00397F82">
        <w:rPr>
          <w:rFonts w:eastAsia="Calibri"/>
          <w:lang w:val="lt-LT"/>
        </w:rPr>
        <w:t>Atliekant vertinimą, nustatomas galimas teigiamas ir neigiamas poveikis to teisinio reguliavimo sričiai, asmenims ar jų grupėms, kuriems bus taikomas numatomas teisinis reguliavimas.</w:t>
      </w:r>
    </w:p>
    <w:p w:rsidR="00C95C3D" w:rsidRPr="00397F82" w:rsidRDefault="00C95C3D">
      <w:pPr>
        <w:rPr>
          <w:rFonts w:eastAsia="Calibri"/>
          <w:lang w:val="lt-LT" w:eastAsia="lt-LT"/>
        </w:rPr>
      </w:pPr>
    </w:p>
    <w:p w:rsidR="00C95C3D" w:rsidRPr="00397F82" w:rsidRDefault="00C95C3D">
      <w:pPr>
        <w:rPr>
          <w:rFonts w:eastAsia="Calibri"/>
          <w:lang w:val="lt-LT"/>
        </w:rPr>
      </w:pPr>
    </w:p>
    <w:p w:rsidR="00C95C3D" w:rsidRPr="00397F82" w:rsidRDefault="00C95C3D">
      <w:pPr>
        <w:rPr>
          <w:rFonts w:eastAsia="Calibri"/>
          <w:lang w:val="lt-LT"/>
        </w:rPr>
      </w:pPr>
    </w:p>
    <w:p w:rsidR="00C95C3D" w:rsidRPr="00397F82" w:rsidRDefault="00BD7384">
      <w:pPr>
        <w:rPr>
          <w:rFonts w:eastAsia="Calibri"/>
          <w:lang w:val="lt-LT"/>
        </w:rPr>
      </w:pPr>
      <w:r w:rsidRPr="00397F82">
        <w:rPr>
          <w:rFonts w:eastAsia="Calibri"/>
          <w:lang w:val="lt-LT"/>
        </w:rPr>
        <w:t>Verslo ir ūkio komiteto pirmininkas                                                                  Alvydas Ardavičius</w:t>
      </w:r>
      <w:r w:rsidRPr="00397F82">
        <w:rPr>
          <w:rFonts w:eastAsia="Calibri"/>
          <w:lang w:val="lt-LT"/>
        </w:rPr>
        <w:tab/>
      </w:r>
      <w:r w:rsidRPr="00397F82">
        <w:rPr>
          <w:rFonts w:eastAsia="Calibri"/>
          <w:lang w:val="lt-LT"/>
        </w:rPr>
        <w:tab/>
      </w:r>
    </w:p>
    <w:p w:rsidR="00C95C3D" w:rsidRPr="00397F82" w:rsidRDefault="00C95C3D">
      <w:pPr>
        <w:rPr>
          <w:rFonts w:eastAsia="Calibri"/>
          <w:lang w:val="lt-LT"/>
        </w:rPr>
      </w:pPr>
    </w:p>
    <w:p w:rsidR="00C95C3D" w:rsidRPr="00397F82" w:rsidRDefault="00C95C3D">
      <w:pPr>
        <w:rPr>
          <w:lang w:val="lt-LT"/>
        </w:rPr>
      </w:pPr>
    </w:p>
    <w:sectPr w:rsidR="00C95C3D" w:rsidRPr="00397F82">
      <w:footerReference w:type="default" r:id="rId9"/>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14" w:rsidRDefault="00F82B14">
      <w:r>
        <w:separator/>
      </w:r>
    </w:p>
  </w:endnote>
  <w:endnote w:type="continuationSeparator" w:id="0">
    <w:p w:rsidR="00F82B14" w:rsidRDefault="00F8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684" w:rsidRDefault="00F82B1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14" w:rsidRDefault="00F82B14">
      <w:r>
        <w:rPr>
          <w:color w:val="000000"/>
        </w:rPr>
        <w:separator/>
      </w:r>
    </w:p>
  </w:footnote>
  <w:footnote w:type="continuationSeparator" w:id="0">
    <w:p w:rsidR="00F82B14" w:rsidRDefault="00F82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355"/>
    <w:multiLevelType w:val="multilevel"/>
    <w:tmpl w:val="6CBAB1B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814271F"/>
    <w:multiLevelType w:val="multilevel"/>
    <w:tmpl w:val="30E08A2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3D"/>
    <w:rsid w:val="00275092"/>
    <w:rsid w:val="00397F82"/>
    <w:rsid w:val="00BC0258"/>
    <w:rsid w:val="00BD7384"/>
    <w:rsid w:val="00C95C3D"/>
    <w:rsid w:val="00DD2379"/>
    <w:rsid w:val="00F8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2766D-B23F-4E9F-91D4-E8AB2E8A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Antrinispavadinimas">
    <w:name w:val="Antrinis pavadinimas"/>
    <w:basedOn w:val="prastasis"/>
    <w:pPr>
      <w:jc w:val="center"/>
    </w:pPr>
    <w:rPr>
      <w:b/>
      <w:szCs w:val="20"/>
      <w:lang w:val="lt-LT" w:eastAsia="zh-CN"/>
    </w:rPr>
  </w:style>
  <w:style w:type="character" w:customStyle="1" w:styleId="PagrindinistekstasDiagrama">
    <w:name w:val="Pagrindinis tekstas Diagrama"/>
    <w:rPr>
      <w:sz w:val="24"/>
      <w:szCs w:val="24"/>
      <w:lang w:eastAsia="en-US"/>
    </w:rPr>
  </w:style>
  <w:style w:type="paragraph" w:styleId="Betarp">
    <w:name w:val="No Spacing"/>
    <w:pPr>
      <w:suppressAutoHyphens/>
    </w:pPr>
    <w:rPr>
      <w:sz w:val="24"/>
      <w:szCs w:val="24"/>
    </w:rPr>
  </w:style>
  <w:style w:type="paragraph" w:styleId="Paprastasistekstas">
    <w:name w:val="Plain Text"/>
    <w:basedOn w:val="prastasis"/>
    <w:rPr>
      <w:rFonts w:ascii="Calibri" w:eastAsia="Calibri" w:hAnsi="Calibri"/>
      <w:sz w:val="22"/>
      <w:szCs w:val="21"/>
      <w:lang w:val="lt-LT"/>
    </w:rPr>
  </w:style>
  <w:style w:type="character" w:customStyle="1" w:styleId="PaprastasistekstasDiagrama">
    <w:name w:val="Paprastasis tekstas Diagram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4861</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lastModifiedBy>Vartotoja</cp:lastModifiedBy>
  <cp:revision>4</cp:revision>
  <cp:lastPrinted>2020-06-17T08:50:00Z</cp:lastPrinted>
  <dcterms:created xsi:type="dcterms:W3CDTF">2021-10-13T14:03:00Z</dcterms:created>
  <dcterms:modified xsi:type="dcterms:W3CDTF">2021-10-18T11:42:00Z</dcterms:modified>
</cp:coreProperties>
</file>