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01ED33" w14:textId="4785CB11" w:rsidR="00A641F6" w:rsidRDefault="00C356AE" w:rsidP="00C356AE">
      <w:pPr>
        <w:pStyle w:val="Antrinispavadinimas"/>
        <w:ind w:right="57"/>
        <w:jc w:val="right"/>
        <w:rPr>
          <w:rFonts w:eastAsia="Lucida Sans Unicode"/>
          <w:color w:val="000000"/>
        </w:rPr>
      </w:pPr>
      <w:r>
        <w:rPr>
          <w:rFonts w:eastAsia="Lucida Sans Unicode"/>
          <w:color w:val="000000"/>
        </w:rPr>
        <w:t>Projektas</w:t>
      </w:r>
      <w:r w:rsidR="00A641F6">
        <w:rPr>
          <w:rFonts w:eastAsia="Lucida Sans Unicode"/>
          <w:color w:val="000000"/>
        </w:rPr>
        <w:t xml:space="preserve"> </w:t>
      </w:r>
      <w:r w:rsidR="00C82253">
        <w:rPr>
          <w:rFonts w:eastAsia="Lucida Sans Unicode"/>
          <w:color w:val="000000"/>
        </w:rPr>
        <w:t xml:space="preserve"> </w:t>
      </w:r>
      <w:r w:rsidR="00A641F6">
        <w:rPr>
          <w:rFonts w:eastAsia="Lucida Sans Unicode"/>
          <w:color w:val="000000"/>
        </w:rPr>
        <w:t xml:space="preserve">                                                             </w:t>
      </w:r>
    </w:p>
    <w:p w14:paraId="70F5B855" w14:textId="77777777" w:rsidR="00A641F6" w:rsidRDefault="004062D4">
      <w:pPr>
        <w:ind w:right="-431"/>
        <w:jc w:val="center"/>
      </w:pPr>
      <w:r>
        <w:pict w14:anchorId="695DBE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5pt;height:42.95pt" filled="t">
            <v:fill color2="black"/>
            <v:imagedata r:id="rId7" o:title=""/>
          </v:shape>
        </w:pict>
      </w:r>
    </w:p>
    <w:p w14:paraId="04AEEB73" w14:textId="77777777" w:rsidR="00375D2D" w:rsidRDefault="00375D2D" w:rsidP="00375D2D">
      <w:pPr>
        <w:pStyle w:val="Antrinispavadinimas1"/>
      </w:pPr>
      <w:r>
        <w:t>KĖDAINIŲ RAJONO SAVIVALDYBĖS TARYBA</w:t>
      </w:r>
    </w:p>
    <w:p w14:paraId="458B4DE1" w14:textId="77777777" w:rsidR="00375D2D" w:rsidRDefault="00375D2D" w:rsidP="00375D2D">
      <w:pPr>
        <w:pStyle w:val="Antrinispavadinimas1"/>
        <w:jc w:val="right"/>
        <w:rPr>
          <w:rFonts w:eastAsia="Lucida Sans Unicode"/>
          <w:color w:val="000000"/>
        </w:rPr>
      </w:pPr>
    </w:p>
    <w:p w14:paraId="0C3785EF" w14:textId="77777777" w:rsidR="00375D2D" w:rsidRDefault="00375D2D" w:rsidP="00375D2D">
      <w:pPr>
        <w:pStyle w:val="Antrat1"/>
        <w:ind w:right="-431"/>
        <w:rPr>
          <w:rFonts w:eastAsia="Lucida Sans Unicode"/>
          <w:color w:val="000000"/>
          <w:szCs w:val="24"/>
        </w:rPr>
      </w:pPr>
      <w:r>
        <w:rPr>
          <w:rFonts w:eastAsia="Lucida Sans Unicode"/>
          <w:color w:val="000000"/>
          <w:szCs w:val="24"/>
        </w:rPr>
        <w:t>SPRENDIMAS</w:t>
      </w:r>
    </w:p>
    <w:p w14:paraId="000A1315" w14:textId="06C53A28" w:rsidR="00367B41" w:rsidRDefault="00375D2D" w:rsidP="00375D2D">
      <w:pPr>
        <w:jc w:val="center"/>
        <w:rPr>
          <w:b/>
          <w:bCs/>
          <w:color w:val="000000"/>
          <w:lang w:val="lt-LT"/>
        </w:rPr>
      </w:pPr>
      <w:r w:rsidRPr="00263773">
        <w:rPr>
          <w:b/>
          <w:bCs/>
          <w:lang w:val="lt-LT"/>
        </w:rPr>
        <w:t xml:space="preserve">DĖL </w:t>
      </w:r>
      <w:r>
        <w:rPr>
          <w:b/>
          <w:bCs/>
          <w:lang w:val="lt-LT"/>
        </w:rPr>
        <w:t>KĖDAINIŲ RAJONO SAVIVALDYBĖS TARYBOS 2020 M. LAPKRIČIO 6 D. SPRENDIMO NR. TS-25</w:t>
      </w:r>
      <w:r w:rsidR="00F068D7">
        <w:rPr>
          <w:b/>
          <w:bCs/>
          <w:lang w:val="lt-LT"/>
        </w:rPr>
        <w:t>4</w:t>
      </w:r>
      <w:r>
        <w:rPr>
          <w:b/>
          <w:bCs/>
          <w:lang w:val="lt-LT"/>
        </w:rPr>
        <w:t xml:space="preserve"> „DĖL </w:t>
      </w:r>
      <w:r w:rsidRPr="00263773">
        <w:rPr>
          <w:b/>
          <w:bCs/>
          <w:caps/>
          <w:color w:val="000000"/>
          <w:lang w:val="lt-LT"/>
        </w:rPr>
        <w:t>NEKILNOJAMOJO </w:t>
      </w:r>
      <w:r w:rsidRPr="00263773">
        <w:rPr>
          <w:b/>
          <w:bCs/>
          <w:color w:val="000000"/>
          <w:lang w:val="lt-LT"/>
        </w:rPr>
        <w:t xml:space="preserve"> </w:t>
      </w:r>
      <w:r w:rsidRPr="00A165E0">
        <w:rPr>
          <w:b/>
          <w:bCs/>
          <w:color w:val="000000"/>
          <w:lang w:val="lt-LT"/>
        </w:rPr>
        <w:t xml:space="preserve">IR </w:t>
      </w:r>
      <w:r w:rsidRPr="00263773">
        <w:rPr>
          <w:b/>
          <w:bCs/>
          <w:color w:val="000000"/>
          <w:lang w:val="lt-LT"/>
        </w:rPr>
        <w:t xml:space="preserve">ILGALAIKIO MATERIALIOJO TURTO PERDAVIMO </w:t>
      </w:r>
      <w:r>
        <w:rPr>
          <w:b/>
          <w:bCs/>
          <w:color w:val="000000"/>
          <w:lang w:val="lt-LT"/>
        </w:rPr>
        <w:t xml:space="preserve"> </w:t>
      </w:r>
      <w:r w:rsidRPr="00263773">
        <w:rPr>
          <w:b/>
          <w:bCs/>
          <w:color w:val="000000"/>
          <w:lang w:val="lt-LT"/>
        </w:rPr>
        <w:t xml:space="preserve">PAGAL TURTO PATIKĖJIMO SUTARTĮ </w:t>
      </w:r>
    </w:p>
    <w:p w14:paraId="4919E975" w14:textId="4D569AFA" w:rsidR="00375D2D" w:rsidRPr="001B2C5D" w:rsidRDefault="00375D2D" w:rsidP="00375D2D">
      <w:pPr>
        <w:jc w:val="center"/>
        <w:rPr>
          <w:b/>
          <w:bCs/>
          <w:lang w:val="lt-LT"/>
        </w:rPr>
      </w:pPr>
      <w:r w:rsidRPr="00263773">
        <w:rPr>
          <w:b/>
          <w:bCs/>
          <w:color w:val="000000"/>
          <w:lang w:val="lt-LT"/>
        </w:rPr>
        <w:t>VIEŠAJAI</w:t>
      </w:r>
      <w:r w:rsidRPr="00263773">
        <w:rPr>
          <w:b/>
          <w:bCs/>
          <w:lang w:val="lt-LT"/>
        </w:rPr>
        <w:t xml:space="preserve"> ĮSTAIGAI </w:t>
      </w:r>
      <w:r>
        <w:rPr>
          <w:b/>
          <w:bCs/>
          <w:lang w:val="lt-LT"/>
        </w:rPr>
        <w:t xml:space="preserve">KĖDAINIŲ </w:t>
      </w:r>
      <w:r w:rsidR="00F068D7">
        <w:rPr>
          <w:b/>
          <w:bCs/>
          <w:lang w:val="lt-LT"/>
        </w:rPr>
        <w:t>LIGONIN</w:t>
      </w:r>
      <w:r w:rsidR="00367B41">
        <w:rPr>
          <w:b/>
          <w:bCs/>
          <w:lang w:val="lt-LT"/>
        </w:rPr>
        <w:t>EI</w:t>
      </w:r>
      <w:r w:rsidR="006C2FF5">
        <w:rPr>
          <w:b/>
          <w:bCs/>
          <w:lang w:val="lt-LT"/>
        </w:rPr>
        <w:t>“</w:t>
      </w:r>
      <w:r>
        <w:rPr>
          <w:b/>
          <w:bCs/>
          <w:lang w:val="lt-LT"/>
        </w:rPr>
        <w:t xml:space="preserve"> PAKEITIMO </w:t>
      </w:r>
    </w:p>
    <w:p w14:paraId="021DF9DC" w14:textId="23289CF5" w:rsidR="00375D2D" w:rsidRPr="00263773" w:rsidRDefault="00375D2D" w:rsidP="00B6502A">
      <w:pPr>
        <w:tabs>
          <w:tab w:val="left" w:pos="1134"/>
          <w:tab w:val="left" w:pos="5311"/>
        </w:tabs>
        <w:jc w:val="both"/>
        <w:rPr>
          <w:b/>
          <w:bCs/>
          <w:lang w:val="lt-LT"/>
        </w:rPr>
      </w:pPr>
      <w:r w:rsidRPr="00263773">
        <w:rPr>
          <w:b/>
          <w:bCs/>
          <w:lang w:val="lt-LT"/>
        </w:rPr>
        <w:tab/>
      </w:r>
      <w:r w:rsidR="00B6502A">
        <w:rPr>
          <w:b/>
          <w:bCs/>
          <w:lang w:val="lt-LT"/>
        </w:rPr>
        <w:tab/>
      </w:r>
    </w:p>
    <w:p w14:paraId="530723EB" w14:textId="3201E496" w:rsidR="00375D2D" w:rsidRPr="00865E4E" w:rsidRDefault="00375D2D" w:rsidP="00375D2D">
      <w:pPr>
        <w:jc w:val="center"/>
        <w:rPr>
          <w:rFonts w:eastAsia="Lucida Sans Unicode" w:cs="Tahoma"/>
          <w:color w:val="000000"/>
          <w:szCs w:val="24"/>
          <w:lang w:val="lt-LT"/>
        </w:rPr>
      </w:pPr>
      <w:r w:rsidRPr="005C2C90">
        <w:rPr>
          <w:rFonts w:eastAsia="Lucida Sans Unicode" w:cs="Tahoma"/>
          <w:color w:val="000000"/>
          <w:szCs w:val="24"/>
          <w:lang w:val="lt-LT"/>
        </w:rPr>
        <w:t>20</w:t>
      </w:r>
      <w:r>
        <w:rPr>
          <w:rFonts w:eastAsia="Lucida Sans Unicode" w:cs="Tahoma"/>
          <w:color w:val="000000"/>
          <w:szCs w:val="24"/>
          <w:lang w:val="lt-LT"/>
        </w:rPr>
        <w:t>21</w:t>
      </w:r>
      <w:r w:rsidRPr="005C2C90">
        <w:rPr>
          <w:rFonts w:eastAsia="Lucida Sans Unicode" w:cs="Tahoma"/>
          <w:color w:val="000000"/>
          <w:szCs w:val="24"/>
          <w:lang w:val="lt-LT"/>
        </w:rPr>
        <w:t xml:space="preserve"> m.</w:t>
      </w:r>
      <w:r>
        <w:rPr>
          <w:rFonts w:eastAsia="Lucida Sans Unicode" w:cs="Tahoma"/>
          <w:color w:val="000000"/>
          <w:szCs w:val="24"/>
          <w:lang w:val="lt-LT"/>
        </w:rPr>
        <w:t xml:space="preserve"> </w:t>
      </w:r>
      <w:r w:rsidR="00C356AE">
        <w:rPr>
          <w:rFonts w:eastAsia="Lucida Sans Unicode" w:cs="Tahoma"/>
          <w:color w:val="000000"/>
          <w:szCs w:val="24"/>
          <w:lang w:val="lt-LT"/>
        </w:rPr>
        <w:t>spalio 20</w:t>
      </w:r>
      <w:r>
        <w:rPr>
          <w:rFonts w:eastAsia="Lucida Sans Unicode" w:cs="Tahoma"/>
          <w:color w:val="000000"/>
          <w:szCs w:val="24"/>
          <w:lang w:val="lt-LT"/>
        </w:rPr>
        <w:t xml:space="preserve"> </w:t>
      </w:r>
      <w:r w:rsidRPr="005C2C90">
        <w:rPr>
          <w:rFonts w:eastAsia="Lucida Sans Unicode" w:cs="Tahoma"/>
          <w:color w:val="000000"/>
          <w:szCs w:val="24"/>
          <w:lang w:val="lt-LT"/>
        </w:rPr>
        <w:t>d. Nr.</w:t>
      </w:r>
      <w:r w:rsidR="00C356AE">
        <w:rPr>
          <w:rFonts w:eastAsia="Lucida Sans Unicode" w:cs="Tahoma"/>
          <w:color w:val="000000"/>
          <w:szCs w:val="24"/>
          <w:lang w:val="lt-LT"/>
        </w:rPr>
        <w:t xml:space="preserve"> SP-</w:t>
      </w:r>
      <w:r w:rsidR="000B3E3A">
        <w:rPr>
          <w:rFonts w:eastAsia="Lucida Sans Unicode" w:cs="Tahoma"/>
          <w:color w:val="000000"/>
          <w:szCs w:val="24"/>
          <w:lang w:val="lt-LT"/>
        </w:rPr>
        <w:t>284</w:t>
      </w:r>
      <w:bookmarkStart w:id="0" w:name="_GoBack"/>
      <w:bookmarkEnd w:id="0"/>
      <w:r>
        <w:rPr>
          <w:rFonts w:eastAsia="Lucida Sans Unicode" w:cs="Tahoma"/>
          <w:color w:val="000000"/>
          <w:szCs w:val="24"/>
          <w:lang w:val="lt-LT"/>
        </w:rPr>
        <w:t xml:space="preserve"> </w:t>
      </w:r>
    </w:p>
    <w:p w14:paraId="53F9D4A6" w14:textId="77777777" w:rsidR="00375D2D" w:rsidRPr="001B2C5D" w:rsidRDefault="00375D2D" w:rsidP="00375D2D">
      <w:pPr>
        <w:spacing w:line="100" w:lineRule="atLeast"/>
        <w:jc w:val="center"/>
        <w:rPr>
          <w:rFonts w:eastAsia="Lucida Sans Unicode" w:cs="Tahoma"/>
          <w:strike/>
          <w:color w:val="000000"/>
          <w:szCs w:val="24"/>
          <w:lang w:val="lt-LT"/>
        </w:rPr>
      </w:pPr>
      <w:r w:rsidRPr="0093678B">
        <w:rPr>
          <w:rFonts w:eastAsia="Lucida Sans Unicode" w:cs="Tahoma"/>
          <w:color w:val="000000"/>
          <w:szCs w:val="24"/>
          <w:lang w:val="lt-LT"/>
        </w:rPr>
        <w:t>Kėdainiai</w:t>
      </w:r>
    </w:p>
    <w:p w14:paraId="325FD2D3" w14:textId="77777777" w:rsidR="00375D2D" w:rsidRDefault="00375D2D" w:rsidP="00375D2D">
      <w:pPr>
        <w:pStyle w:val="Pagrindiniotekstotrauka21"/>
        <w:spacing w:after="0" w:line="240" w:lineRule="auto"/>
        <w:ind w:left="0"/>
        <w:jc w:val="both"/>
        <w:rPr>
          <w:sz w:val="24"/>
          <w:lang w:val="lt-LT"/>
        </w:rPr>
      </w:pPr>
    </w:p>
    <w:p w14:paraId="2127BF6C" w14:textId="49F633B2" w:rsidR="00375D2D" w:rsidRPr="00A52C60" w:rsidRDefault="00375D2D" w:rsidP="00375D2D">
      <w:pPr>
        <w:jc w:val="both"/>
        <w:textAlignment w:val="baseline"/>
        <w:rPr>
          <w:szCs w:val="24"/>
          <w:lang w:val="lt-LT"/>
        </w:rPr>
      </w:pPr>
      <w:r>
        <w:rPr>
          <w:szCs w:val="24"/>
          <w:lang w:val="lt-LT"/>
        </w:rPr>
        <w:t xml:space="preserve">           </w:t>
      </w:r>
      <w:r w:rsidRPr="00B94C0E">
        <w:rPr>
          <w:szCs w:val="24"/>
          <w:lang w:val="lt-LT"/>
        </w:rPr>
        <w:t xml:space="preserve">Vadovaudamasi </w:t>
      </w:r>
      <w:r w:rsidRPr="00B94C0E">
        <w:rPr>
          <w:rFonts w:eastAsia="Lucida Sans Unicode"/>
          <w:color w:val="000000"/>
          <w:szCs w:val="24"/>
          <w:lang w:val="lt-LT"/>
        </w:rPr>
        <w:t xml:space="preserve">Lietuvos Respublikos vietos savivaldos įstatymo </w:t>
      </w:r>
      <w:r>
        <w:rPr>
          <w:szCs w:val="24"/>
          <w:lang w:val="lt-LT"/>
        </w:rPr>
        <w:t>18</w:t>
      </w:r>
      <w:r w:rsidRPr="00B94C0E">
        <w:rPr>
          <w:szCs w:val="24"/>
          <w:lang w:val="lt-LT"/>
        </w:rPr>
        <w:t xml:space="preserve"> straipsnio </w:t>
      </w:r>
      <w:r>
        <w:rPr>
          <w:szCs w:val="24"/>
          <w:lang w:val="lt-LT"/>
        </w:rPr>
        <w:t>1 dalimi</w:t>
      </w:r>
      <w:r w:rsidRPr="00B94C0E">
        <w:rPr>
          <w:szCs w:val="24"/>
          <w:lang w:val="lt-LT"/>
        </w:rPr>
        <w:t xml:space="preserve"> </w:t>
      </w:r>
      <w:r w:rsidRPr="0050435C">
        <w:rPr>
          <w:color w:val="000000"/>
          <w:szCs w:val="24"/>
          <w:lang w:val="lt-LT"/>
        </w:rPr>
        <w:t>Kėdainių rajono savivaldybės taryba n u s p r e n</w:t>
      </w:r>
      <w:r w:rsidRPr="0050435C">
        <w:rPr>
          <w:szCs w:val="24"/>
          <w:lang w:val="lt-LT"/>
        </w:rPr>
        <w:t xml:space="preserve"> d ž i</w:t>
      </w:r>
      <w:r w:rsidRPr="00A52C60">
        <w:rPr>
          <w:szCs w:val="24"/>
          <w:lang w:val="lt-LT"/>
        </w:rPr>
        <w:t xml:space="preserve"> a:</w:t>
      </w:r>
    </w:p>
    <w:p w14:paraId="0CE752C0" w14:textId="212AD4C8" w:rsidR="00375D2D" w:rsidRDefault="00375D2D" w:rsidP="00375D2D">
      <w:pPr>
        <w:pStyle w:val="Pagrindiniotekstotrauka21"/>
        <w:tabs>
          <w:tab w:val="left" w:pos="567"/>
          <w:tab w:val="left" w:pos="709"/>
          <w:tab w:val="left" w:pos="851"/>
        </w:tabs>
        <w:spacing w:after="0" w:line="240" w:lineRule="auto"/>
        <w:ind w:left="0"/>
        <w:jc w:val="both"/>
        <w:rPr>
          <w:rFonts w:eastAsia="Lucida Sans Unicode" w:cs="Tahoma"/>
          <w:color w:val="000000"/>
          <w:sz w:val="24"/>
          <w:szCs w:val="24"/>
          <w:lang w:val="lt-LT"/>
        </w:rPr>
      </w:pPr>
      <w:r>
        <w:rPr>
          <w:color w:val="000000"/>
          <w:sz w:val="24"/>
          <w:szCs w:val="24"/>
          <w:lang w:val="lt-LT"/>
        </w:rPr>
        <w:tab/>
      </w:r>
      <w:r>
        <w:rPr>
          <w:color w:val="000000"/>
          <w:sz w:val="24"/>
          <w:szCs w:val="24"/>
          <w:lang w:val="lt-LT"/>
        </w:rPr>
        <w:tab/>
      </w:r>
      <w:r w:rsidR="005E1574">
        <w:rPr>
          <w:color w:val="000000"/>
          <w:sz w:val="24"/>
          <w:szCs w:val="24"/>
          <w:lang w:val="lt-LT"/>
        </w:rPr>
        <w:t>Pakeisti</w:t>
      </w:r>
      <w:r w:rsidRPr="0093678B">
        <w:rPr>
          <w:color w:val="000000"/>
          <w:sz w:val="24"/>
          <w:szCs w:val="24"/>
          <w:lang w:val="lt-LT"/>
        </w:rPr>
        <w:t xml:space="preserve"> </w:t>
      </w:r>
      <w:r w:rsidRPr="0093678B">
        <w:rPr>
          <w:sz w:val="24"/>
          <w:szCs w:val="24"/>
          <w:lang w:val="lt-LT"/>
        </w:rPr>
        <w:t xml:space="preserve">Kėdainių rajono savivaldybės tarybos </w:t>
      </w:r>
      <w:r w:rsidRPr="0093678B">
        <w:rPr>
          <w:rFonts w:eastAsia="Lucida Sans Unicode" w:cs="Tahoma"/>
          <w:color w:val="000000"/>
          <w:sz w:val="24"/>
          <w:szCs w:val="24"/>
          <w:lang w:val="lt-LT"/>
        </w:rPr>
        <w:t>20</w:t>
      </w:r>
      <w:r>
        <w:rPr>
          <w:rFonts w:eastAsia="Lucida Sans Unicode" w:cs="Tahoma"/>
          <w:color w:val="000000"/>
          <w:sz w:val="24"/>
          <w:szCs w:val="24"/>
          <w:lang w:val="lt-LT"/>
        </w:rPr>
        <w:t>20</w:t>
      </w:r>
      <w:r w:rsidRPr="0093678B">
        <w:rPr>
          <w:rFonts w:eastAsia="Lucida Sans Unicode" w:cs="Tahoma"/>
          <w:color w:val="000000"/>
          <w:sz w:val="24"/>
          <w:szCs w:val="24"/>
          <w:lang w:val="lt-LT"/>
        </w:rPr>
        <w:t xml:space="preserve"> m. </w:t>
      </w:r>
      <w:r>
        <w:rPr>
          <w:rFonts w:eastAsia="Lucida Sans Unicode" w:cs="Tahoma"/>
          <w:color w:val="000000"/>
          <w:sz w:val="24"/>
          <w:szCs w:val="24"/>
          <w:lang w:val="lt-LT"/>
        </w:rPr>
        <w:t>lapkričio 6</w:t>
      </w:r>
      <w:r w:rsidRPr="0093678B">
        <w:rPr>
          <w:rFonts w:eastAsia="Lucida Sans Unicode" w:cs="Tahoma"/>
          <w:color w:val="000000"/>
          <w:sz w:val="24"/>
          <w:szCs w:val="24"/>
          <w:lang w:val="lt-LT"/>
        </w:rPr>
        <w:t xml:space="preserve"> d. sprendim</w:t>
      </w:r>
      <w:r>
        <w:rPr>
          <w:rFonts w:eastAsia="Lucida Sans Unicode" w:cs="Tahoma"/>
          <w:color w:val="000000"/>
          <w:sz w:val="24"/>
          <w:szCs w:val="24"/>
          <w:lang w:val="lt-LT"/>
        </w:rPr>
        <w:t>o</w:t>
      </w:r>
      <w:r w:rsidRPr="0093678B">
        <w:rPr>
          <w:rFonts w:eastAsia="Lucida Sans Unicode" w:cs="Tahoma"/>
          <w:color w:val="000000"/>
          <w:sz w:val="24"/>
          <w:szCs w:val="24"/>
          <w:lang w:val="lt-LT"/>
        </w:rPr>
        <w:t xml:space="preserve"> Nr. TS-</w:t>
      </w:r>
      <w:r>
        <w:rPr>
          <w:rFonts w:eastAsia="Lucida Sans Unicode" w:cs="Tahoma"/>
          <w:color w:val="000000"/>
          <w:sz w:val="24"/>
          <w:szCs w:val="24"/>
          <w:lang w:val="lt-LT"/>
        </w:rPr>
        <w:t>25</w:t>
      </w:r>
      <w:r w:rsidR="00F068D7">
        <w:rPr>
          <w:rFonts w:eastAsia="Lucida Sans Unicode" w:cs="Tahoma"/>
          <w:color w:val="000000"/>
          <w:sz w:val="24"/>
          <w:szCs w:val="24"/>
          <w:lang w:val="lt-LT"/>
        </w:rPr>
        <w:t>4</w:t>
      </w:r>
      <w:r w:rsidRPr="0093678B">
        <w:rPr>
          <w:rFonts w:eastAsia="Lucida Sans Unicode" w:cs="Tahoma"/>
          <w:color w:val="000000"/>
          <w:sz w:val="24"/>
          <w:szCs w:val="24"/>
          <w:lang w:val="lt-LT"/>
        </w:rPr>
        <w:t xml:space="preserve"> „Dėl </w:t>
      </w:r>
      <w:r>
        <w:rPr>
          <w:rFonts w:eastAsia="Lucida Sans Unicode" w:cs="Tahoma"/>
          <w:color w:val="000000"/>
          <w:sz w:val="24"/>
          <w:szCs w:val="24"/>
          <w:lang w:val="lt-LT"/>
        </w:rPr>
        <w:t xml:space="preserve">nekilnojamojo ir ilgalaikio materialiojo turto perdavimo pagal turto patikėjimo sutartį viešajai įstaigai </w:t>
      </w:r>
      <w:r w:rsidR="00AE44DF">
        <w:rPr>
          <w:rFonts w:eastAsia="Lucida Sans Unicode" w:cs="Tahoma"/>
          <w:color w:val="000000"/>
          <w:sz w:val="24"/>
          <w:szCs w:val="24"/>
          <w:lang w:val="lt-LT"/>
        </w:rPr>
        <w:t xml:space="preserve">Kėdainių </w:t>
      </w:r>
      <w:r w:rsidR="00F068D7">
        <w:rPr>
          <w:rFonts w:eastAsia="Lucida Sans Unicode" w:cs="Tahoma"/>
          <w:color w:val="000000"/>
          <w:sz w:val="24"/>
          <w:szCs w:val="24"/>
          <w:lang w:val="lt-LT"/>
        </w:rPr>
        <w:t>ligonin</w:t>
      </w:r>
      <w:r w:rsidR="00B7452C">
        <w:rPr>
          <w:rFonts w:eastAsia="Lucida Sans Unicode" w:cs="Tahoma"/>
          <w:color w:val="000000"/>
          <w:sz w:val="24"/>
          <w:szCs w:val="24"/>
          <w:lang w:val="lt-LT"/>
        </w:rPr>
        <w:t>ei</w:t>
      </w:r>
      <w:r>
        <w:rPr>
          <w:rFonts w:eastAsia="Lucida Sans Unicode" w:cs="Tahoma"/>
          <w:color w:val="000000"/>
          <w:sz w:val="24"/>
          <w:szCs w:val="24"/>
          <w:lang w:val="lt-LT"/>
        </w:rPr>
        <w:t xml:space="preserve">“ 1 priedo </w:t>
      </w:r>
      <w:r w:rsidR="00F068D7">
        <w:rPr>
          <w:rFonts w:eastAsia="Lucida Sans Unicode" w:cs="Tahoma"/>
          <w:color w:val="000000"/>
          <w:sz w:val="24"/>
          <w:szCs w:val="24"/>
          <w:lang w:val="lt-LT"/>
        </w:rPr>
        <w:t>1, 4</w:t>
      </w:r>
      <w:r w:rsidR="0046762F">
        <w:rPr>
          <w:rFonts w:eastAsia="Lucida Sans Unicode" w:cs="Tahoma"/>
          <w:color w:val="000000"/>
          <w:sz w:val="24"/>
          <w:szCs w:val="24"/>
          <w:lang w:val="lt-LT"/>
        </w:rPr>
        <w:t xml:space="preserve">, </w:t>
      </w:r>
      <w:r w:rsidR="00F068D7">
        <w:rPr>
          <w:rFonts w:eastAsia="Lucida Sans Unicode" w:cs="Tahoma"/>
          <w:color w:val="000000"/>
          <w:sz w:val="24"/>
          <w:szCs w:val="24"/>
          <w:lang w:val="lt-LT"/>
        </w:rPr>
        <w:t>13</w:t>
      </w:r>
      <w:r>
        <w:rPr>
          <w:rFonts w:eastAsia="Lucida Sans Unicode" w:cs="Tahoma"/>
          <w:color w:val="000000"/>
          <w:sz w:val="24"/>
          <w:szCs w:val="24"/>
          <w:lang w:val="lt-LT"/>
        </w:rPr>
        <w:t xml:space="preserve"> punkt</w:t>
      </w:r>
      <w:r w:rsidR="00AE44DF">
        <w:rPr>
          <w:rFonts w:eastAsia="Lucida Sans Unicode" w:cs="Tahoma"/>
          <w:color w:val="000000"/>
          <w:sz w:val="24"/>
          <w:szCs w:val="24"/>
          <w:lang w:val="lt-LT"/>
        </w:rPr>
        <w:t>us</w:t>
      </w:r>
      <w:r w:rsidR="00603187">
        <w:rPr>
          <w:rFonts w:eastAsia="Lucida Sans Unicode" w:cs="Tahoma"/>
          <w:color w:val="000000"/>
          <w:sz w:val="24"/>
          <w:szCs w:val="24"/>
          <w:lang w:val="lt-LT"/>
        </w:rPr>
        <w:t xml:space="preserve"> ir išdėstyti juos taip:</w:t>
      </w:r>
    </w:p>
    <w:tbl>
      <w:tblPr>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7"/>
        <w:gridCol w:w="1468"/>
        <w:gridCol w:w="1843"/>
        <w:gridCol w:w="1276"/>
        <w:gridCol w:w="2409"/>
        <w:gridCol w:w="2268"/>
      </w:tblGrid>
      <w:tr w:rsidR="00D97B97" w14:paraId="50C7753B" w14:textId="77777777" w:rsidTr="009C5D5D">
        <w:trPr>
          <w:trHeight w:val="818"/>
        </w:trPr>
        <w:tc>
          <w:tcPr>
            <w:tcW w:w="517" w:type="dxa"/>
          </w:tcPr>
          <w:p w14:paraId="4B724EFC" w14:textId="77777777" w:rsidR="00D97B97" w:rsidRDefault="00D97B97" w:rsidP="000203DC">
            <w:pPr>
              <w:jc w:val="center"/>
            </w:pPr>
            <w:r>
              <w:t>1.</w:t>
            </w:r>
          </w:p>
        </w:tc>
        <w:tc>
          <w:tcPr>
            <w:tcW w:w="1468" w:type="dxa"/>
          </w:tcPr>
          <w:p w14:paraId="7B4D0358" w14:textId="77777777" w:rsidR="00D97B97" w:rsidRPr="00C60AAA" w:rsidRDefault="00D97B97" w:rsidP="000203DC">
            <w:pPr>
              <w:rPr>
                <w:lang w:val="lt-LT"/>
              </w:rPr>
            </w:pPr>
            <w:r>
              <w:rPr>
                <w:lang w:val="lt-LT"/>
              </w:rPr>
              <w:t>Budrio g. 5, Kėdainiai</w:t>
            </w:r>
          </w:p>
        </w:tc>
        <w:tc>
          <w:tcPr>
            <w:tcW w:w="1843" w:type="dxa"/>
          </w:tcPr>
          <w:p w14:paraId="5701F6EE" w14:textId="30EC1950" w:rsidR="00D97B97" w:rsidRPr="00106894" w:rsidRDefault="00D97B97" w:rsidP="00386BB6">
            <w:pPr>
              <w:jc w:val="center"/>
              <w:rPr>
                <w:lang w:val="lt-LT"/>
              </w:rPr>
            </w:pPr>
            <w:r>
              <w:rPr>
                <w:lang w:val="lt-LT"/>
              </w:rPr>
              <w:t>Pastatas 1D4p</w:t>
            </w:r>
          </w:p>
        </w:tc>
        <w:tc>
          <w:tcPr>
            <w:tcW w:w="1276" w:type="dxa"/>
          </w:tcPr>
          <w:p w14:paraId="1221FBC5" w14:textId="5EBE0F11" w:rsidR="00D97B97" w:rsidRDefault="00D97B97" w:rsidP="000203DC">
            <w:pPr>
              <w:jc w:val="center"/>
              <w:rPr>
                <w:lang w:val="lt-LT"/>
              </w:rPr>
            </w:pPr>
            <w:r>
              <w:rPr>
                <w:lang w:val="lt-LT"/>
              </w:rPr>
              <w:t>5156,70</w:t>
            </w:r>
          </w:p>
          <w:p w14:paraId="3CC46831" w14:textId="77777777" w:rsidR="00D97B97" w:rsidRPr="00C60AAA" w:rsidRDefault="00D97B97" w:rsidP="000203DC">
            <w:pPr>
              <w:jc w:val="center"/>
              <w:rPr>
                <w:lang w:val="lt-LT"/>
              </w:rPr>
            </w:pPr>
          </w:p>
        </w:tc>
        <w:tc>
          <w:tcPr>
            <w:tcW w:w="2409" w:type="dxa"/>
          </w:tcPr>
          <w:p w14:paraId="55DDFF69" w14:textId="0CFB1235" w:rsidR="00D97B97" w:rsidRDefault="00D97B97" w:rsidP="000203DC">
            <w:pPr>
              <w:jc w:val="center"/>
              <w:rPr>
                <w:lang w:val="lt-LT"/>
              </w:rPr>
            </w:pPr>
            <w:r>
              <w:rPr>
                <w:lang w:val="lt-LT"/>
              </w:rPr>
              <w:t>R-1</w:t>
            </w:r>
            <w:r>
              <w:rPr>
                <w:szCs w:val="24"/>
                <w:lang w:val="lt-LT"/>
              </w:rPr>
              <w:t>–R-25; 1-1–1-50; 1-53–1-85; 2-1–2-82; 3-1–3-84; 4-1–4-5</w:t>
            </w:r>
            <w:r w:rsidR="00E67816">
              <w:rPr>
                <w:szCs w:val="24"/>
                <w:lang w:val="lt-LT"/>
              </w:rPr>
              <w:t>7</w:t>
            </w:r>
          </w:p>
        </w:tc>
        <w:tc>
          <w:tcPr>
            <w:tcW w:w="2268" w:type="dxa"/>
          </w:tcPr>
          <w:p w14:paraId="5EAB5B6A" w14:textId="3C54F424" w:rsidR="00D97B97" w:rsidRPr="00106894" w:rsidRDefault="00D97B97" w:rsidP="009C5D5D">
            <w:pPr>
              <w:jc w:val="center"/>
              <w:rPr>
                <w:lang w:val="lt-LT"/>
              </w:rPr>
            </w:pPr>
            <w:r>
              <w:rPr>
                <w:lang w:val="lt-LT"/>
              </w:rPr>
              <w:t>5396-6000-7010</w:t>
            </w:r>
          </w:p>
          <w:p w14:paraId="6EDEE100" w14:textId="77777777" w:rsidR="00D97B97" w:rsidRDefault="00D97B97" w:rsidP="000203DC">
            <w:pPr>
              <w:rPr>
                <w:lang w:val="lt-LT"/>
              </w:rPr>
            </w:pPr>
          </w:p>
          <w:p w14:paraId="776AA1A0" w14:textId="77777777" w:rsidR="00D97B97" w:rsidRPr="00106894" w:rsidRDefault="00D97B97" w:rsidP="000203DC">
            <w:pPr>
              <w:rPr>
                <w:lang w:val="lt-LT"/>
              </w:rPr>
            </w:pPr>
          </w:p>
        </w:tc>
      </w:tr>
      <w:tr w:rsidR="00D97B97" w:rsidRPr="00202F1B" w14:paraId="489B6C3F" w14:textId="77777777" w:rsidTr="00691548">
        <w:trPr>
          <w:trHeight w:val="547"/>
        </w:trPr>
        <w:tc>
          <w:tcPr>
            <w:tcW w:w="517" w:type="dxa"/>
            <w:tcBorders>
              <w:top w:val="single" w:sz="4" w:space="0" w:color="000000"/>
              <w:left w:val="single" w:sz="4" w:space="0" w:color="000000"/>
              <w:bottom w:val="single" w:sz="4" w:space="0" w:color="000000"/>
              <w:right w:val="single" w:sz="4" w:space="0" w:color="000000"/>
            </w:tcBorders>
          </w:tcPr>
          <w:p w14:paraId="12ADAA0F" w14:textId="638215B1" w:rsidR="00D97B97" w:rsidRPr="00D97B97" w:rsidRDefault="00D97B97" w:rsidP="000203DC">
            <w:pPr>
              <w:jc w:val="center"/>
            </w:pPr>
            <w:r>
              <w:t>4</w:t>
            </w:r>
            <w:r w:rsidRPr="00D97B97">
              <w:t>.</w:t>
            </w:r>
          </w:p>
        </w:tc>
        <w:tc>
          <w:tcPr>
            <w:tcW w:w="1468" w:type="dxa"/>
            <w:tcBorders>
              <w:top w:val="single" w:sz="4" w:space="0" w:color="000000"/>
              <w:left w:val="single" w:sz="4" w:space="0" w:color="000000"/>
              <w:bottom w:val="single" w:sz="4" w:space="0" w:color="000000"/>
              <w:right w:val="single" w:sz="4" w:space="0" w:color="000000"/>
            </w:tcBorders>
          </w:tcPr>
          <w:p w14:paraId="2B61AF75" w14:textId="77777777" w:rsidR="00D97B97" w:rsidRPr="00D97B97" w:rsidRDefault="00D97B97" w:rsidP="000203DC">
            <w:pPr>
              <w:rPr>
                <w:lang w:val="lt-LT"/>
              </w:rPr>
            </w:pPr>
          </w:p>
        </w:tc>
        <w:tc>
          <w:tcPr>
            <w:tcW w:w="1843" w:type="dxa"/>
            <w:tcBorders>
              <w:top w:val="single" w:sz="4" w:space="0" w:color="000000"/>
              <w:left w:val="single" w:sz="4" w:space="0" w:color="000000"/>
              <w:bottom w:val="single" w:sz="4" w:space="0" w:color="000000"/>
              <w:right w:val="single" w:sz="4" w:space="0" w:color="000000"/>
            </w:tcBorders>
          </w:tcPr>
          <w:p w14:paraId="5D94E335" w14:textId="77777777" w:rsidR="00D97B97" w:rsidRDefault="00D97B97" w:rsidP="000203DC">
            <w:pPr>
              <w:jc w:val="center"/>
              <w:rPr>
                <w:lang w:val="lt-LT"/>
              </w:rPr>
            </w:pPr>
            <w:r>
              <w:rPr>
                <w:lang w:val="lt-LT"/>
              </w:rPr>
              <w:t>Pastatas 6H1p</w:t>
            </w:r>
          </w:p>
        </w:tc>
        <w:tc>
          <w:tcPr>
            <w:tcW w:w="1276" w:type="dxa"/>
            <w:tcBorders>
              <w:top w:val="single" w:sz="4" w:space="0" w:color="000000"/>
              <w:left w:val="single" w:sz="4" w:space="0" w:color="000000"/>
              <w:bottom w:val="single" w:sz="4" w:space="0" w:color="000000"/>
              <w:right w:val="single" w:sz="4" w:space="0" w:color="000000"/>
            </w:tcBorders>
          </w:tcPr>
          <w:p w14:paraId="33DD61F0" w14:textId="15923668" w:rsidR="00D97B97" w:rsidRDefault="009772FA" w:rsidP="000203DC">
            <w:pPr>
              <w:jc w:val="center"/>
              <w:rPr>
                <w:lang w:val="lt-LT"/>
              </w:rPr>
            </w:pPr>
            <w:r>
              <w:rPr>
                <w:lang w:val="lt-LT"/>
              </w:rPr>
              <w:t>554,42</w:t>
            </w:r>
          </w:p>
        </w:tc>
        <w:tc>
          <w:tcPr>
            <w:tcW w:w="2409" w:type="dxa"/>
            <w:tcBorders>
              <w:top w:val="single" w:sz="4" w:space="0" w:color="000000"/>
              <w:left w:val="single" w:sz="4" w:space="0" w:color="000000"/>
              <w:bottom w:val="single" w:sz="4" w:space="0" w:color="000000"/>
              <w:right w:val="single" w:sz="4" w:space="0" w:color="000000"/>
            </w:tcBorders>
          </w:tcPr>
          <w:p w14:paraId="6F842DDC" w14:textId="77777777" w:rsidR="00E67816" w:rsidRDefault="009772FA" w:rsidP="000203DC">
            <w:pPr>
              <w:jc w:val="center"/>
              <w:rPr>
                <w:lang w:val="lt-LT"/>
              </w:rPr>
            </w:pPr>
            <w:r>
              <w:rPr>
                <w:lang w:val="lt-LT"/>
              </w:rPr>
              <w:t>I-1</w:t>
            </w:r>
            <w:r w:rsidRPr="00D97B97">
              <w:rPr>
                <w:lang w:val="lt-LT"/>
              </w:rPr>
              <w:t>–</w:t>
            </w:r>
            <w:r>
              <w:rPr>
                <w:lang w:val="lt-LT"/>
              </w:rPr>
              <w:t>I-25; II-1</w:t>
            </w:r>
            <w:r w:rsidRPr="00D97B97">
              <w:rPr>
                <w:lang w:val="lt-LT"/>
              </w:rPr>
              <w:t>–</w:t>
            </w:r>
            <w:r>
              <w:rPr>
                <w:lang w:val="lt-LT"/>
              </w:rPr>
              <w:t xml:space="preserve">II-4; </w:t>
            </w:r>
          </w:p>
          <w:p w14:paraId="4F030D6D" w14:textId="6CF78A5E" w:rsidR="00D97B97" w:rsidRDefault="00D97B97" w:rsidP="000203DC">
            <w:pPr>
              <w:jc w:val="center"/>
              <w:rPr>
                <w:lang w:val="lt-LT"/>
              </w:rPr>
            </w:pPr>
            <w:r>
              <w:rPr>
                <w:lang w:val="lt-LT"/>
              </w:rPr>
              <w:t>V-1</w:t>
            </w:r>
            <w:r w:rsidRPr="00D97B97">
              <w:rPr>
                <w:lang w:val="lt-LT"/>
              </w:rPr>
              <w:t>–V-</w:t>
            </w:r>
            <w:r w:rsidR="009772FA">
              <w:rPr>
                <w:lang w:val="lt-LT"/>
              </w:rPr>
              <w:t>5</w:t>
            </w:r>
          </w:p>
        </w:tc>
        <w:tc>
          <w:tcPr>
            <w:tcW w:w="2268" w:type="dxa"/>
            <w:tcBorders>
              <w:top w:val="single" w:sz="4" w:space="0" w:color="000000"/>
              <w:left w:val="single" w:sz="4" w:space="0" w:color="000000"/>
              <w:bottom w:val="single" w:sz="4" w:space="0" w:color="000000"/>
              <w:right w:val="single" w:sz="4" w:space="0" w:color="000000"/>
            </w:tcBorders>
          </w:tcPr>
          <w:p w14:paraId="4326F540" w14:textId="77777777" w:rsidR="00D97B97" w:rsidRDefault="00D97B97" w:rsidP="000203DC">
            <w:pPr>
              <w:jc w:val="center"/>
              <w:rPr>
                <w:lang w:val="lt-LT"/>
              </w:rPr>
            </w:pPr>
            <w:r>
              <w:rPr>
                <w:lang w:val="lt-LT"/>
              </w:rPr>
              <w:t>5396-6000-7065</w:t>
            </w:r>
          </w:p>
        </w:tc>
      </w:tr>
      <w:tr w:rsidR="00D97B97" w:rsidRPr="00202F1B" w14:paraId="2DC5A9FB" w14:textId="77777777" w:rsidTr="00691548">
        <w:trPr>
          <w:trHeight w:val="1406"/>
        </w:trPr>
        <w:tc>
          <w:tcPr>
            <w:tcW w:w="517" w:type="dxa"/>
            <w:tcBorders>
              <w:top w:val="single" w:sz="4" w:space="0" w:color="000000"/>
              <w:left w:val="single" w:sz="4" w:space="0" w:color="000000"/>
              <w:bottom w:val="single" w:sz="4" w:space="0" w:color="000000"/>
              <w:right w:val="single" w:sz="4" w:space="0" w:color="000000"/>
            </w:tcBorders>
          </w:tcPr>
          <w:p w14:paraId="0BF773C2" w14:textId="6E2A4CC4" w:rsidR="00D97B97" w:rsidRPr="00D97B97" w:rsidRDefault="00D97B97" w:rsidP="000203DC">
            <w:pPr>
              <w:jc w:val="center"/>
            </w:pPr>
            <w:r w:rsidRPr="00D97B97">
              <w:t>1</w:t>
            </w:r>
            <w:r>
              <w:t>3</w:t>
            </w:r>
            <w:r w:rsidRPr="00D97B97">
              <w:t>.</w:t>
            </w:r>
          </w:p>
        </w:tc>
        <w:tc>
          <w:tcPr>
            <w:tcW w:w="1468" w:type="dxa"/>
            <w:tcBorders>
              <w:top w:val="single" w:sz="4" w:space="0" w:color="000000"/>
              <w:left w:val="single" w:sz="4" w:space="0" w:color="000000"/>
              <w:bottom w:val="single" w:sz="4" w:space="0" w:color="000000"/>
              <w:right w:val="single" w:sz="4" w:space="0" w:color="000000"/>
            </w:tcBorders>
          </w:tcPr>
          <w:p w14:paraId="2F208396" w14:textId="77777777" w:rsidR="00D97B97" w:rsidRPr="00D97B97" w:rsidRDefault="00D97B97" w:rsidP="000203DC">
            <w:pPr>
              <w:rPr>
                <w:lang w:val="lt-LT"/>
              </w:rPr>
            </w:pPr>
          </w:p>
        </w:tc>
        <w:tc>
          <w:tcPr>
            <w:tcW w:w="1843" w:type="dxa"/>
            <w:tcBorders>
              <w:top w:val="single" w:sz="4" w:space="0" w:color="000000"/>
              <w:left w:val="single" w:sz="4" w:space="0" w:color="000000"/>
              <w:bottom w:val="single" w:sz="4" w:space="0" w:color="000000"/>
              <w:right w:val="single" w:sz="4" w:space="0" w:color="000000"/>
            </w:tcBorders>
          </w:tcPr>
          <w:p w14:paraId="741DA81E" w14:textId="760B5B19" w:rsidR="00D97B97" w:rsidRDefault="00D97B97" w:rsidP="007105FA">
            <w:pPr>
              <w:jc w:val="center"/>
              <w:rPr>
                <w:lang w:val="lt-LT"/>
              </w:rPr>
            </w:pPr>
            <w:r>
              <w:rPr>
                <w:lang w:val="lt-LT"/>
              </w:rPr>
              <w:t>Pastatas</w:t>
            </w:r>
            <w:r w:rsidR="007105FA">
              <w:rPr>
                <w:lang w:val="lt-LT"/>
              </w:rPr>
              <w:t xml:space="preserve"> </w:t>
            </w:r>
            <w:r>
              <w:rPr>
                <w:lang w:val="lt-LT"/>
              </w:rPr>
              <w:t>20D2p</w:t>
            </w:r>
          </w:p>
        </w:tc>
        <w:tc>
          <w:tcPr>
            <w:tcW w:w="1276" w:type="dxa"/>
            <w:tcBorders>
              <w:top w:val="single" w:sz="4" w:space="0" w:color="000000"/>
              <w:left w:val="single" w:sz="4" w:space="0" w:color="000000"/>
              <w:bottom w:val="single" w:sz="4" w:space="0" w:color="000000"/>
              <w:right w:val="single" w:sz="4" w:space="0" w:color="000000"/>
            </w:tcBorders>
          </w:tcPr>
          <w:p w14:paraId="30C77305" w14:textId="3CD310F0" w:rsidR="00D97B97" w:rsidRDefault="00D97B97" w:rsidP="000203DC">
            <w:pPr>
              <w:jc w:val="center"/>
              <w:rPr>
                <w:lang w:val="lt-LT"/>
              </w:rPr>
            </w:pPr>
            <w:r>
              <w:rPr>
                <w:lang w:val="lt-LT"/>
              </w:rPr>
              <w:t>2894,12</w:t>
            </w:r>
          </w:p>
        </w:tc>
        <w:tc>
          <w:tcPr>
            <w:tcW w:w="2409" w:type="dxa"/>
            <w:tcBorders>
              <w:top w:val="single" w:sz="4" w:space="0" w:color="000000"/>
              <w:left w:val="single" w:sz="4" w:space="0" w:color="000000"/>
              <w:bottom w:val="single" w:sz="4" w:space="0" w:color="000000"/>
              <w:right w:val="single" w:sz="4" w:space="0" w:color="000000"/>
            </w:tcBorders>
          </w:tcPr>
          <w:p w14:paraId="1A8412BC" w14:textId="77777777" w:rsidR="00E67816" w:rsidRDefault="00D97B97" w:rsidP="000203DC">
            <w:pPr>
              <w:jc w:val="center"/>
              <w:rPr>
                <w:lang w:val="lt-LT"/>
              </w:rPr>
            </w:pPr>
            <w:r>
              <w:rPr>
                <w:lang w:val="lt-LT"/>
              </w:rPr>
              <w:t>R-1</w:t>
            </w:r>
            <w:r w:rsidRPr="00D97B97">
              <w:rPr>
                <w:lang w:val="lt-LT"/>
              </w:rPr>
              <w:t xml:space="preserve">–R-63; </w:t>
            </w:r>
          </w:p>
          <w:p w14:paraId="7DAEE9CB" w14:textId="77777777" w:rsidR="00E67816" w:rsidRDefault="00D97B97" w:rsidP="000203DC">
            <w:pPr>
              <w:jc w:val="center"/>
              <w:rPr>
                <w:lang w:val="lt-LT"/>
              </w:rPr>
            </w:pPr>
            <w:r w:rsidRPr="00D97B97">
              <w:rPr>
                <w:lang w:val="lt-LT"/>
              </w:rPr>
              <w:t>1-27–1-</w:t>
            </w:r>
            <w:r>
              <w:rPr>
                <w:lang w:val="lt-LT"/>
              </w:rPr>
              <w:t>44</w:t>
            </w:r>
            <w:r w:rsidRPr="00D97B97">
              <w:rPr>
                <w:lang w:val="lt-LT"/>
              </w:rPr>
              <w:t xml:space="preserve">; </w:t>
            </w:r>
          </w:p>
          <w:p w14:paraId="593B2A9F" w14:textId="4D52D47F" w:rsidR="000C3DD5" w:rsidRDefault="00D97B97" w:rsidP="000203DC">
            <w:pPr>
              <w:jc w:val="center"/>
              <w:rPr>
                <w:lang w:val="lt-LT"/>
              </w:rPr>
            </w:pPr>
            <w:r w:rsidRPr="00D97B97">
              <w:rPr>
                <w:lang w:val="lt-LT"/>
              </w:rPr>
              <w:t>1-</w:t>
            </w:r>
            <w:r>
              <w:rPr>
                <w:lang w:val="lt-LT"/>
              </w:rPr>
              <w:t>49</w:t>
            </w:r>
            <w:r w:rsidRPr="00D97B97">
              <w:rPr>
                <w:lang w:val="lt-LT"/>
              </w:rPr>
              <w:t>–1-</w:t>
            </w:r>
            <w:r>
              <w:rPr>
                <w:lang w:val="lt-LT"/>
              </w:rPr>
              <w:t>5</w:t>
            </w:r>
            <w:r w:rsidRPr="00D97B97">
              <w:rPr>
                <w:lang w:val="lt-LT"/>
              </w:rPr>
              <w:t>6;</w:t>
            </w:r>
            <w:r>
              <w:rPr>
                <w:lang w:val="lt-LT"/>
              </w:rPr>
              <w:t xml:space="preserve"> </w:t>
            </w:r>
          </w:p>
          <w:p w14:paraId="7F0D5C6C" w14:textId="77777777" w:rsidR="000C3DD5" w:rsidRDefault="00D97B97" w:rsidP="000203DC">
            <w:pPr>
              <w:jc w:val="center"/>
              <w:rPr>
                <w:lang w:val="lt-LT"/>
              </w:rPr>
            </w:pPr>
            <w:r>
              <w:rPr>
                <w:lang w:val="lt-LT"/>
              </w:rPr>
              <w:t>1-59; 1-76</w:t>
            </w:r>
            <w:r w:rsidRPr="00D97B97">
              <w:rPr>
                <w:lang w:val="lt-LT"/>
              </w:rPr>
              <w:t>–</w:t>
            </w:r>
            <w:r>
              <w:rPr>
                <w:lang w:val="lt-LT"/>
              </w:rPr>
              <w:t xml:space="preserve">1-96; </w:t>
            </w:r>
          </w:p>
          <w:p w14:paraId="6E9464D9" w14:textId="470C9BA1" w:rsidR="00D97B97" w:rsidRPr="00ED4DDE" w:rsidRDefault="00D97B97" w:rsidP="000203DC">
            <w:pPr>
              <w:jc w:val="center"/>
              <w:rPr>
                <w:lang w:val="lt-LT"/>
              </w:rPr>
            </w:pPr>
            <w:r w:rsidRPr="00ED4DDE">
              <w:rPr>
                <w:lang w:val="lt-LT"/>
              </w:rPr>
              <w:t>1-101</w:t>
            </w:r>
            <w:r w:rsidR="00ED4DDE" w:rsidRPr="00ED4DDE">
              <w:rPr>
                <w:lang w:val="lt-LT"/>
              </w:rPr>
              <w:t>–</w:t>
            </w:r>
            <w:r w:rsidRPr="00ED4DDE">
              <w:rPr>
                <w:lang w:val="lt-LT"/>
              </w:rPr>
              <w:t>1-102;</w:t>
            </w:r>
          </w:p>
          <w:p w14:paraId="4DEDD776" w14:textId="3A4C12E6" w:rsidR="00D97B97" w:rsidRDefault="00D97B97" w:rsidP="00D97B97">
            <w:pPr>
              <w:jc w:val="center"/>
              <w:rPr>
                <w:lang w:val="lt-LT"/>
              </w:rPr>
            </w:pPr>
            <w:r>
              <w:rPr>
                <w:lang w:val="lt-LT"/>
              </w:rPr>
              <w:t>2-1</w:t>
            </w:r>
            <w:r w:rsidRPr="00D97B97">
              <w:rPr>
                <w:lang w:val="lt-LT"/>
              </w:rPr>
              <w:t>–2-50</w:t>
            </w:r>
          </w:p>
        </w:tc>
        <w:tc>
          <w:tcPr>
            <w:tcW w:w="2268" w:type="dxa"/>
            <w:tcBorders>
              <w:top w:val="single" w:sz="4" w:space="0" w:color="000000"/>
              <w:left w:val="single" w:sz="4" w:space="0" w:color="000000"/>
              <w:bottom w:val="single" w:sz="4" w:space="0" w:color="000000"/>
              <w:right w:val="single" w:sz="4" w:space="0" w:color="000000"/>
            </w:tcBorders>
          </w:tcPr>
          <w:p w14:paraId="386FA2CF" w14:textId="77777777" w:rsidR="00D97B97" w:rsidRDefault="00D97B97" w:rsidP="000203DC">
            <w:pPr>
              <w:jc w:val="center"/>
              <w:rPr>
                <w:lang w:val="lt-LT"/>
              </w:rPr>
            </w:pPr>
            <w:r>
              <w:rPr>
                <w:lang w:val="lt-LT"/>
              </w:rPr>
              <w:t>5396-6000-7206</w:t>
            </w:r>
          </w:p>
        </w:tc>
      </w:tr>
    </w:tbl>
    <w:p w14:paraId="215E524A" w14:textId="755C9AE1" w:rsidR="00375D2D" w:rsidRPr="00AA7794" w:rsidRDefault="009432F1" w:rsidP="009432F1">
      <w:pPr>
        <w:tabs>
          <w:tab w:val="left" w:pos="142"/>
          <w:tab w:val="left" w:pos="284"/>
          <w:tab w:val="left" w:pos="709"/>
          <w:tab w:val="left" w:pos="851"/>
        </w:tabs>
        <w:ind w:left="-142"/>
        <w:jc w:val="both"/>
        <w:rPr>
          <w:color w:val="000000"/>
          <w:lang w:val="lt-LT"/>
        </w:rPr>
      </w:pPr>
      <w:r>
        <w:rPr>
          <w:color w:val="000000"/>
          <w:lang w:val="lt-LT"/>
        </w:rPr>
        <w:tab/>
      </w:r>
      <w:r>
        <w:rPr>
          <w:color w:val="000000"/>
          <w:lang w:val="lt-LT"/>
        </w:rPr>
        <w:tab/>
      </w:r>
      <w:r>
        <w:rPr>
          <w:color w:val="000000"/>
          <w:lang w:val="lt-LT"/>
        </w:rPr>
        <w:tab/>
      </w:r>
      <w:r w:rsidR="00375D2D" w:rsidRPr="00C80020">
        <w:rPr>
          <w:color w:val="000000"/>
          <w:lang w:val="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5942D47D" w14:textId="671EBBA9" w:rsidR="00375D2D" w:rsidRDefault="00375D2D" w:rsidP="00375D2D">
      <w:pPr>
        <w:rPr>
          <w:lang w:val="lt-LT"/>
        </w:rPr>
      </w:pPr>
    </w:p>
    <w:p w14:paraId="21122707" w14:textId="506FE8D8" w:rsidR="00386BB6" w:rsidRDefault="00386BB6" w:rsidP="00375D2D">
      <w:pPr>
        <w:rPr>
          <w:lang w:val="lt-LT"/>
        </w:rPr>
      </w:pPr>
    </w:p>
    <w:p w14:paraId="4B6148EB" w14:textId="70741762" w:rsidR="00386BB6" w:rsidRDefault="00386BB6" w:rsidP="00375D2D">
      <w:pPr>
        <w:rPr>
          <w:lang w:val="lt-LT"/>
        </w:rPr>
      </w:pPr>
    </w:p>
    <w:p w14:paraId="30B1FD78" w14:textId="77777777" w:rsidR="00745DAD" w:rsidRDefault="00745DAD" w:rsidP="00375D2D">
      <w:pPr>
        <w:rPr>
          <w:lang w:val="lt-LT"/>
        </w:rPr>
      </w:pPr>
    </w:p>
    <w:p w14:paraId="73DEA037" w14:textId="4814BD93" w:rsidR="00375D2D" w:rsidRPr="00865A1E" w:rsidRDefault="00375D2D" w:rsidP="009432F1">
      <w:pPr>
        <w:ind w:hanging="142"/>
        <w:rPr>
          <w:lang w:val="lt-LT"/>
        </w:rPr>
      </w:pPr>
      <w:r w:rsidRPr="002D6972">
        <w:rPr>
          <w:lang w:val="lt-LT"/>
        </w:rPr>
        <w:t>Savivaldybės meras</w:t>
      </w:r>
      <w:r>
        <w:rPr>
          <w:lang w:val="lt-LT"/>
        </w:rPr>
        <w:tab/>
      </w:r>
      <w:r>
        <w:rPr>
          <w:lang w:val="lt-LT"/>
        </w:rPr>
        <w:tab/>
      </w:r>
      <w:r>
        <w:rPr>
          <w:lang w:val="lt-LT"/>
        </w:rPr>
        <w:tab/>
      </w:r>
      <w:r>
        <w:rPr>
          <w:lang w:val="lt-LT"/>
        </w:rPr>
        <w:tab/>
      </w:r>
      <w:r>
        <w:rPr>
          <w:lang w:val="lt-LT"/>
        </w:rPr>
        <w:tab/>
        <w:t xml:space="preserve">                 </w:t>
      </w:r>
      <w:r w:rsidRPr="002D6972">
        <w:rPr>
          <w:lang w:val="lt-LT"/>
        </w:rPr>
        <w:tab/>
      </w:r>
      <w:r w:rsidRPr="002D6972">
        <w:rPr>
          <w:lang w:val="lt-LT"/>
        </w:rPr>
        <w:tab/>
      </w:r>
      <w:r w:rsidRPr="002D6972">
        <w:rPr>
          <w:lang w:val="lt-LT"/>
        </w:rPr>
        <w:tab/>
      </w:r>
      <w:r w:rsidRPr="002D6972">
        <w:rPr>
          <w:lang w:val="lt-LT"/>
        </w:rPr>
        <w:tab/>
      </w:r>
      <w:r w:rsidRPr="002D6972">
        <w:rPr>
          <w:lang w:val="lt-LT"/>
        </w:rPr>
        <w:tab/>
      </w:r>
    </w:p>
    <w:p w14:paraId="61530A20" w14:textId="6E372C52" w:rsidR="002D6972" w:rsidRDefault="00375D2D" w:rsidP="00474B58">
      <w:pPr>
        <w:rPr>
          <w:lang w:val="lt-LT"/>
        </w:rPr>
      </w:pPr>
      <w:r w:rsidRPr="002D6972">
        <w:rPr>
          <w:lang w:val="lt-LT"/>
        </w:rPr>
        <w:t xml:space="preserve">  </w:t>
      </w:r>
    </w:p>
    <w:p w14:paraId="55AC3488" w14:textId="3755A99B" w:rsidR="00386BB6" w:rsidRDefault="00386BB6" w:rsidP="00474B58">
      <w:pPr>
        <w:rPr>
          <w:lang w:val="lt-LT"/>
        </w:rPr>
      </w:pPr>
    </w:p>
    <w:p w14:paraId="6C585DF2" w14:textId="1519076D" w:rsidR="00745DAD" w:rsidRDefault="00745DAD" w:rsidP="00474B58">
      <w:pPr>
        <w:rPr>
          <w:lang w:val="lt-LT"/>
        </w:rPr>
      </w:pPr>
    </w:p>
    <w:p w14:paraId="7C3E9378" w14:textId="07AC6F9D" w:rsidR="00745DAD" w:rsidRDefault="00745DAD" w:rsidP="00474B58">
      <w:pPr>
        <w:rPr>
          <w:lang w:val="lt-LT"/>
        </w:rPr>
      </w:pPr>
    </w:p>
    <w:p w14:paraId="7D4287D0" w14:textId="7C613616" w:rsidR="00745DAD" w:rsidRDefault="00745DAD" w:rsidP="00474B58">
      <w:pPr>
        <w:rPr>
          <w:lang w:val="lt-LT"/>
        </w:rPr>
      </w:pPr>
    </w:p>
    <w:p w14:paraId="3864F031" w14:textId="77777777" w:rsidR="00745DAD" w:rsidRDefault="00745DAD" w:rsidP="00474B58">
      <w:pPr>
        <w:rPr>
          <w:lang w:val="lt-LT"/>
        </w:rPr>
      </w:pPr>
    </w:p>
    <w:p w14:paraId="1A356686" w14:textId="59C17B9A" w:rsidR="00386BB6" w:rsidRDefault="00386BB6" w:rsidP="00474B58">
      <w:pPr>
        <w:rPr>
          <w:lang w:val="lt-LT"/>
        </w:rPr>
      </w:pPr>
    </w:p>
    <w:p w14:paraId="49B854A7" w14:textId="77777777" w:rsidR="002D6972" w:rsidRPr="002D6972" w:rsidRDefault="002D6972" w:rsidP="002D6972">
      <w:pPr>
        <w:rPr>
          <w:lang w:val="lt-LT"/>
        </w:rPr>
      </w:pPr>
    </w:p>
    <w:p w14:paraId="3F945B24" w14:textId="77777777" w:rsidR="002D6972" w:rsidRPr="002D6972" w:rsidRDefault="002D6972" w:rsidP="009432F1">
      <w:pPr>
        <w:ind w:left="-142" w:firstLine="142"/>
        <w:rPr>
          <w:rFonts w:cs="Tahoma"/>
          <w:lang w:val="lt-LT"/>
        </w:rPr>
      </w:pPr>
      <w:r w:rsidRPr="002D6972">
        <w:rPr>
          <w:rFonts w:cs="Tahoma"/>
          <w:lang w:val="lt-LT"/>
        </w:rPr>
        <w:t>Audronė Naujalienė</w:t>
      </w:r>
      <w:r>
        <w:rPr>
          <w:rFonts w:cs="Tahoma"/>
          <w:lang w:val="lt-LT"/>
        </w:rPr>
        <w:t xml:space="preserve">            Arūnas Kacevičius</w:t>
      </w:r>
      <w:r w:rsidRPr="002D6972">
        <w:rPr>
          <w:rFonts w:cs="Tahoma"/>
          <w:lang w:val="lt-LT"/>
        </w:rPr>
        <w:tab/>
      </w:r>
      <w:r>
        <w:rPr>
          <w:rFonts w:cs="Tahoma"/>
          <w:lang w:val="lt-LT"/>
        </w:rPr>
        <w:t xml:space="preserve">          </w:t>
      </w:r>
      <w:r w:rsidRPr="002D6972">
        <w:rPr>
          <w:rFonts w:cs="Tahoma"/>
          <w:lang w:val="lt-LT"/>
        </w:rPr>
        <w:t xml:space="preserve"> Dalius Ramonas       </w:t>
      </w:r>
      <w:r>
        <w:rPr>
          <w:rFonts w:cs="Tahoma"/>
          <w:lang w:val="lt-LT"/>
        </w:rPr>
        <w:t xml:space="preserve">        </w:t>
      </w:r>
      <w:r w:rsidRPr="002D6972">
        <w:rPr>
          <w:rFonts w:cs="Tahoma"/>
          <w:lang w:val="lt-LT"/>
        </w:rPr>
        <w:t xml:space="preserve"> Rūta Švedienė</w:t>
      </w:r>
    </w:p>
    <w:p w14:paraId="5A9E2570" w14:textId="169A69B9" w:rsidR="00AE3FA1" w:rsidRPr="00F63171" w:rsidRDefault="002D6972" w:rsidP="000D1E69">
      <w:pPr>
        <w:tabs>
          <w:tab w:val="left" w:pos="2745"/>
          <w:tab w:val="center" w:pos="4848"/>
          <w:tab w:val="left" w:pos="7725"/>
        </w:tabs>
        <w:rPr>
          <w:lang w:val="lt-LT"/>
        </w:rPr>
      </w:pPr>
      <w:r w:rsidRPr="00375D2D">
        <w:rPr>
          <w:rFonts w:cs="Tahoma"/>
          <w:lang w:val="lt-LT"/>
        </w:rPr>
        <w:t>20</w:t>
      </w:r>
      <w:r>
        <w:rPr>
          <w:rFonts w:cs="Tahoma"/>
          <w:lang w:val="lt-LT"/>
        </w:rPr>
        <w:t>2</w:t>
      </w:r>
      <w:r w:rsidR="00375D2D">
        <w:rPr>
          <w:rFonts w:cs="Tahoma"/>
          <w:lang w:val="lt-LT"/>
        </w:rPr>
        <w:t>1</w:t>
      </w:r>
      <w:r w:rsidRPr="00375D2D">
        <w:rPr>
          <w:rFonts w:cs="Tahoma"/>
          <w:lang w:val="lt-LT"/>
        </w:rPr>
        <w:t>-</w:t>
      </w:r>
      <w:r w:rsidR="004C7157">
        <w:rPr>
          <w:rFonts w:cs="Tahoma"/>
          <w:lang w:val="lt-LT"/>
        </w:rPr>
        <w:t>10</w:t>
      </w:r>
      <w:r w:rsidR="0075220A">
        <w:rPr>
          <w:rFonts w:cs="Tahoma"/>
          <w:lang w:val="lt-LT"/>
        </w:rPr>
        <w:t>-</w:t>
      </w:r>
      <w:r w:rsidR="004C7157">
        <w:rPr>
          <w:rFonts w:cs="Tahoma"/>
          <w:lang w:val="lt-LT"/>
        </w:rPr>
        <w:t xml:space="preserve">                             2</w:t>
      </w:r>
      <w:r w:rsidR="0075220A">
        <w:rPr>
          <w:rFonts w:cs="Tahoma"/>
          <w:lang w:val="lt-LT"/>
        </w:rPr>
        <w:t>021-</w:t>
      </w:r>
      <w:r w:rsidR="005521D5">
        <w:rPr>
          <w:rFonts w:cs="Tahoma"/>
          <w:lang w:val="lt-LT"/>
        </w:rPr>
        <w:t>1</w:t>
      </w:r>
      <w:r w:rsidR="0075220A">
        <w:rPr>
          <w:rFonts w:cs="Tahoma"/>
          <w:lang w:val="lt-LT"/>
        </w:rPr>
        <w:t>0-</w:t>
      </w:r>
      <w:r w:rsidR="0075220A">
        <w:rPr>
          <w:rFonts w:cs="Tahoma"/>
          <w:lang w:val="lt-LT"/>
        </w:rPr>
        <w:tab/>
        <w:t xml:space="preserve">                          2021-</w:t>
      </w:r>
      <w:r w:rsidR="005521D5">
        <w:rPr>
          <w:rFonts w:cs="Tahoma"/>
          <w:lang w:val="lt-LT"/>
        </w:rPr>
        <w:t>1</w:t>
      </w:r>
      <w:r w:rsidR="0075220A">
        <w:rPr>
          <w:rFonts w:cs="Tahoma"/>
          <w:lang w:val="lt-LT"/>
        </w:rPr>
        <w:t xml:space="preserve">0-      </w:t>
      </w:r>
      <w:r w:rsidR="0075220A">
        <w:rPr>
          <w:rFonts w:cs="Tahoma"/>
          <w:lang w:val="lt-LT"/>
        </w:rPr>
        <w:tab/>
        <w:t>2021-</w:t>
      </w:r>
      <w:r w:rsidR="005521D5">
        <w:rPr>
          <w:rFonts w:cs="Tahoma"/>
          <w:lang w:val="lt-LT"/>
        </w:rPr>
        <w:t>1</w:t>
      </w:r>
      <w:r w:rsidR="0075220A">
        <w:rPr>
          <w:rFonts w:cs="Tahoma"/>
          <w:lang w:val="lt-LT"/>
        </w:rPr>
        <w:t>0-</w:t>
      </w:r>
    </w:p>
    <w:p w14:paraId="5FBF0286" w14:textId="0A7F5642" w:rsidR="002D6972" w:rsidRPr="002D6972" w:rsidRDefault="002D6972" w:rsidP="002D6972">
      <w:pPr>
        <w:rPr>
          <w:sz w:val="22"/>
          <w:lang w:val="lt-LT" w:eastAsia="lt-LT"/>
        </w:rPr>
      </w:pPr>
      <w:r w:rsidRPr="002D6972">
        <w:rPr>
          <w:sz w:val="22"/>
          <w:lang w:val="lt-LT" w:eastAsia="lt-LT"/>
        </w:rPr>
        <w:lastRenderedPageBreak/>
        <w:t>Kėdainių rajono savivaldybės tarybai</w:t>
      </w:r>
    </w:p>
    <w:p w14:paraId="3DD0A5D2" w14:textId="77777777" w:rsidR="002D6972" w:rsidRPr="002D6972" w:rsidRDefault="002D6972" w:rsidP="002D6972">
      <w:pPr>
        <w:jc w:val="both"/>
        <w:rPr>
          <w:b/>
          <w:sz w:val="23"/>
          <w:szCs w:val="23"/>
          <w:lang w:val="lt-LT" w:eastAsia="lt-LT"/>
        </w:rPr>
      </w:pPr>
    </w:p>
    <w:p w14:paraId="08764CA6" w14:textId="77777777" w:rsidR="002D6972" w:rsidRPr="002D6972" w:rsidRDefault="002D6972" w:rsidP="002D6972">
      <w:pPr>
        <w:jc w:val="center"/>
        <w:rPr>
          <w:b/>
          <w:sz w:val="23"/>
          <w:szCs w:val="23"/>
          <w:lang w:val="lt-LT" w:eastAsia="lt-LT"/>
        </w:rPr>
      </w:pPr>
      <w:r w:rsidRPr="002D6972">
        <w:rPr>
          <w:b/>
          <w:sz w:val="23"/>
          <w:szCs w:val="23"/>
          <w:lang w:val="lt-LT" w:eastAsia="lt-LT"/>
        </w:rPr>
        <w:t>AIŠKINAMASIS RAŠTAS</w:t>
      </w:r>
    </w:p>
    <w:p w14:paraId="2C0E1781" w14:textId="77777777" w:rsidR="001C4910" w:rsidRDefault="001C4910" w:rsidP="001C4910">
      <w:pPr>
        <w:jc w:val="center"/>
        <w:rPr>
          <w:b/>
          <w:bCs/>
          <w:color w:val="000000"/>
          <w:lang w:val="lt-LT"/>
        </w:rPr>
      </w:pPr>
      <w:r w:rsidRPr="00263773">
        <w:rPr>
          <w:b/>
          <w:bCs/>
          <w:lang w:val="lt-LT"/>
        </w:rPr>
        <w:t xml:space="preserve">DĖL </w:t>
      </w:r>
      <w:r>
        <w:rPr>
          <w:b/>
          <w:bCs/>
          <w:lang w:val="lt-LT"/>
        </w:rPr>
        <w:t xml:space="preserve">KĖDAINIŲ RAJONO SAVIVALDYBĖS TARYBOS 2020 M. LAPKRIČIO 6 D. SPRENDIMO NR. TS-254 „DĖL </w:t>
      </w:r>
      <w:r w:rsidRPr="00263773">
        <w:rPr>
          <w:b/>
          <w:bCs/>
          <w:caps/>
          <w:color w:val="000000"/>
          <w:lang w:val="lt-LT"/>
        </w:rPr>
        <w:t>NEKILNOJAMOJO </w:t>
      </w:r>
      <w:r w:rsidRPr="00263773">
        <w:rPr>
          <w:b/>
          <w:bCs/>
          <w:color w:val="000000"/>
          <w:lang w:val="lt-LT"/>
        </w:rPr>
        <w:t xml:space="preserve"> </w:t>
      </w:r>
      <w:r w:rsidRPr="00A165E0">
        <w:rPr>
          <w:b/>
          <w:bCs/>
          <w:color w:val="000000"/>
          <w:lang w:val="lt-LT"/>
        </w:rPr>
        <w:t xml:space="preserve">IR </w:t>
      </w:r>
      <w:r w:rsidRPr="00263773">
        <w:rPr>
          <w:b/>
          <w:bCs/>
          <w:color w:val="000000"/>
          <w:lang w:val="lt-LT"/>
        </w:rPr>
        <w:t xml:space="preserve">ILGALAIKIO MATERIALIOJO TURTO PERDAVIMO </w:t>
      </w:r>
      <w:r>
        <w:rPr>
          <w:b/>
          <w:bCs/>
          <w:color w:val="000000"/>
          <w:lang w:val="lt-LT"/>
        </w:rPr>
        <w:t xml:space="preserve"> </w:t>
      </w:r>
      <w:r w:rsidRPr="00263773">
        <w:rPr>
          <w:b/>
          <w:bCs/>
          <w:color w:val="000000"/>
          <w:lang w:val="lt-LT"/>
        </w:rPr>
        <w:t xml:space="preserve">PAGAL TURTO PATIKĖJIMO SUTARTĮ </w:t>
      </w:r>
    </w:p>
    <w:p w14:paraId="33A88103" w14:textId="77777777" w:rsidR="001C4910" w:rsidRPr="001B2C5D" w:rsidRDefault="001C4910" w:rsidP="001C4910">
      <w:pPr>
        <w:jc w:val="center"/>
        <w:rPr>
          <w:b/>
          <w:bCs/>
          <w:lang w:val="lt-LT"/>
        </w:rPr>
      </w:pPr>
      <w:r w:rsidRPr="00263773">
        <w:rPr>
          <w:b/>
          <w:bCs/>
          <w:color w:val="000000"/>
          <w:lang w:val="lt-LT"/>
        </w:rPr>
        <w:t>VIEŠAJAI</w:t>
      </w:r>
      <w:r w:rsidRPr="00263773">
        <w:rPr>
          <w:b/>
          <w:bCs/>
          <w:lang w:val="lt-LT"/>
        </w:rPr>
        <w:t xml:space="preserve"> ĮSTAIGAI </w:t>
      </w:r>
      <w:r>
        <w:rPr>
          <w:b/>
          <w:bCs/>
          <w:lang w:val="lt-LT"/>
        </w:rPr>
        <w:t xml:space="preserve">KĖDAINIŲ LIGONINEI“ PAKEITIMO </w:t>
      </w:r>
    </w:p>
    <w:p w14:paraId="1C3693E3" w14:textId="77777777" w:rsidR="001C4910" w:rsidRDefault="001C4910" w:rsidP="002D6972">
      <w:pPr>
        <w:ind w:firstLine="680"/>
        <w:jc w:val="center"/>
        <w:rPr>
          <w:sz w:val="23"/>
          <w:szCs w:val="23"/>
          <w:lang w:eastAsia="lt-LT"/>
        </w:rPr>
      </w:pPr>
    </w:p>
    <w:p w14:paraId="39CC26E6" w14:textId="274C87AE" w:rsidR="002D6972" w:rsidRPr="00722F07" w:rsidRDefault="002D6972" w:rsidP="002D6972">
      <w:pPr>
        <w:ind w:firstLine="680"/>
        <w:jc w:val="center"/>
        <w:rPr>
          <w:sz w:val="23"/>
          <w:szCs w:val="23"/>
          <w:lang w:eastAsia="lt-LT"/>
        </w:rPr>
      </w:pPr>
      <w:r w:rsidRPr="00722F07">
        <w:rPr>
          <w:sz w:val="23"/>
          <w:szCs w:val="23"/>
          <w:lang w:eastAsia="lt-LT"/>
        </w:rPr>
        <w:t>20</w:t>
      </w:r>
      <w:r>
        <w:rPr>
          <w:sz w:val="23"/>
          <w:szCs w:val="23"/>
          <w:lang w:val="lt-LT" w:eastAsia="lt-LT"/>
        </w:rPr>
        <w:t>2</w:t>
      </w:r>
      <w:r w:rsidR="00375D2D">
        <w:rPr>
          <w:sz w:val="23"/>
          <w:szCs w:val="23"/>
          <w:lang w:val="lt-LT" w:eastAsia="lt-LT"/>
        </w:rPr>
        <w:t>1 m.</w:t>
      </w:r>
      <w:r w:rsidR="00EF2CEA">
        <w:rPr>
          <w:sz w:val="23"/>
          <w:szCs w:val="23"/>
          <w:lang w:val="lt-LT" w:eastAsia="lt-LT"/>
        </w:rPr>
        <w:t xml:space="preserve"> </w:t>
      </w:r>
      <w:r w:rsidR="001C4910">
        <w:rPr>
          <w:sz w:val="23"/>
          <w:szCs w:val="23"/>
          <w:lang w:val="lt-LT" w:eastAsia="lt-LT"/>
        </w:rPr>
        <w:t>spalio 11</w:t>
      </w:r>
      <w:r w:rsidR="00243E57">
        <w:rPr>
          <w:sz w:val="23"/>
          <w:szCs w:val="23"/>
          <w:lang w:val="lt-LT" w:eastAsia="lt-LT"/>
        </w:rPr>
        <w:t xml:space="preserve"> </w:t>
      </w:r>
      <w:r w:rsidRPr="00722F07">
        <w:rPr>
          <w:sz w:val="23"/>
          <w:szCs w:val="23"/>
          <w:lang w:eastAsia="lt-LT"/>
        </w:rPr>
        <w:t>d.</w:t>
      </w:r>
    </w:p>
    <w:p w14:paraId="67FD1CFE" w14:textId="77777777" w:rsidR="002D6972" w:rsidRDefault="002D6972" w:rsidP="002D6972">
      <w:pPr>
        <w:ind w:firstLine="680"/>
        <w:jc w:val="center"/>
        <w:rPr>
          <w:sz w:val="23"/>
          <w:szCs w:val="23"/>
          <w:lang w:eastAsia="lt-LT"/>
        </w:rPr>
      </w:pPr>
      <w:r w:rsidRPr="00722F07">
        <w:rPr>
          <w:sz w:val="23"/>
          <w:szCs w:val="23"/>
          <w:lang w:eastAsia="lt-LT"/>
        </w:rPr>
        <w:t>Kėdainiai</w:t>
      </w:r>
    </w:p>
    <w:p w14:paraId="744E3B80" w14:textId="77777777" w:rsidR="002D6972" w:rsidRPr="00722F07" w:rsidRDefault="002D6972" w:rsidP="002D6972">
      <w:pPr>
        <w:ind w:firstLine="680"/>
        <w:jc w:val="center"/>
        <w:rPr>
          <w:sz w:val="23"/>
          <w:szCs w:val="23"/>
          <w:lang w:eastAsia="lt-LT"/>
        </w:rPr>
      </w:pPr>
    </w:p>
    <w:p w14:paraId="784D87AC" w14:textId="77777777" w:rsidR="002D6972" w:rsidRDefault="002D6972" w:rsidP="002D6972">
      <w:pPr>
        <w:ind w:firstLine="540"/>
        <w:jc w:val="both"/>
        <w:rPr>
          <w:b/>
          <w:bCs/>
        </w:rPr>
      </w:pPr>
      <w:r>
        <w:rPr>
          <w:b/>
          <w:bCs/>
        </w:rPr>
        <w:t xml:space="preserve">Parengto sprendimo projekto tikslai:  </w:t>
      </w:r>
    </w:p>
    <w:p w14:paraId="100A0CBE" w14:textId="2F8CAE21" w:rsidR="002D6972" w:rsidRPr="0093678B" w:rsidRDefault="00C752B2" w:rsidP="001C4910">
      <w:pPr>
        <w:pStyle w:val="Pagrindiniotekstotrauka21"/>
        <w:tabs>
          <w:tab w:val="left" w:pos="567"/>
          <w:tab w:val="left" w:pos="709"/>
          <w:tab w:val="left" w:pos="851"/>
        </w:tabs>
        <w:spacing w:after="0" w:line="240" w:lineRule="auto"/>
        <w:ind w:left="0" w:firstLine="283"/>
        <w:jc w:val="both"/>
        <w:rPr>
          <w:sz w:val="24"/>
          <w:szCs w:val="24"/>
          <w:lang w:val="lt-LT"/>
        </w:rPr>
      </w:pPr>
      <w:r>
        <w:rPr>
          <w:color w:val="000000"/>
          <w:sz w:val="24"/>
          <w:szCs w:val="24"/>
          <w:lang w:val="lt-LT"/>
        </w:rPr>
        <w:t xml:space="preserve">    </w:t>
      </w:r>
      <w:r w:rsidR="00EB5016">
        <w:rPr>
          <w:color w:val="000000"/>
          <w:sz w:val="24"/>
          <w:szCs w:val="24"/>
          <w:lang w:val="lt-LT"/>
        </w:rPr>
        <w:t xml:space="preserve">Patikslinti </w:t>
      </w:r>
      <w:r>
        <w:rPr>
          <w:color w:val="000000"/>
          <w:sz w:val="24"/>
          <w:szCs w:val="24"/>
          <w:lang w:val="lt-LT"/>
        </w:rPr>
        <w:t>S</w:t>
      </w:r>
      <w:r w:rsidR="002D6972" w:rsidRPr="0093678B">
        <w:rPr>
          <w:sz w:val="24"/>
          <w:szCs w:val="24"/>
          <w:lang w:val="lt-LT"/>
        </w:rPr>
        <w:t xml:space="preserve">savivaldybės tarybos </w:t>
      </w:r>
      <w:r w:rsidR="002D6972" w:rsidRPr="0093678B">
        <w:rPr>
          <w:rFonts w:eastAsia="Lucida Sans Unicode" w:cs="Tahoma"/>
          <w:color w:val="000000"/>
          <w:sz w:val="24"/>
          <w:szCs w:val="24"/>
          <w:lang w:val="lt-LT"/>
        </w:rPr>
        <w:t>20</w:t>
      </w:r>
      <w:r w:rsidR="002D6972">
        <w:rPr>
          <w:rFonts w:eastAsia="Lucida Sans Unicode" w:cs="Tahoma"/>
          <w:color w:val="000000"/>
          <w:sz w:val="24"/>
          <w:szCs w:val="24"/>
          <w:lang w:val="lt-LT"/>
        </w:rPr>
        <w:t>20</w:t>
      </w:r>
      <w:r w:rsidR="002D6972" w:rsidRPr="0093678B">
        <w:rPr>
          <w:rFonts w:eastAsia="Lucida Sans Unicode" w:cs="Tahoma"/>
          <w:color w:val="000000"/>
          <w:sz w:val="24"/>
          <w:szCs w:val="24"/>
          <w:lang w:val="lt-LT"/>
        </w:rPr>
        <w:t xml:space="preserve"> m. </w:t>
      </w:r>
      <w:r w:rsidR="002D6972">
        <w:rPr>
          <w:rFonts w:eastAsia="Lucida Sans Unicode" w:cs="Tahoma"/>
          <w:color w:val="000000"/>
          <w:sz w:val="24"/>
          <w:szCs w:val="24"/>
          <w:lang w:val="lt-LT"/>
        </w:rPr>
        <w:t>lapkričio 6</w:t>
      </w:r>
      <w:r w:rsidR="002D6972" w:rsidRPr="0093678B">
        <w:rPr>
          <w:rFonts w:eastAsia="Lucida Sans Unicode" w:cs="Tahoma"/>
          <w:color w:val="000000"/>
          <w:sz w:val="24"/>
          <w:szCs w:val="24"/>
          <w:lang w:val="lt-LT"/>
        </w:rPr>
        <w:t xml:space="preserve"> d. sprendim</w:t>
      </w:r>
      <w:r w:rsidR="002D6972">
        <w:rPr>
          <w:rFonts w:eastAsia="Lucida Sans Unicode" w:cs="Tahoma"/>
          <w:color w:val="000000"/>
          <w:sz w:val="24"/>
          <w:szCs w:val="24"/>
          <w:lang w:val="lt-LT"/>
        </w:rPr>
        <w:t>o</w:t>
      </w:r>
      <w:r w:rsidR="002D6972" w:rsidRPr="0093678B">
        <w:rPr>
          <w:rFonts w:eastAsia="Lucida Sans Unicode" w:cs="Tahoma"/>
          <w:color w:val="000000"/>
          <w:sz w:val="24"/>
          <w:szCs w:val="24"/>
          <w:lang w:val="lt-LT"/>
        </w:rPr>
        <w:t xml:space="preserve"> Nr. TS-</w:t>
      </w:r>
      <w:r w:rsidR="002D6972">
        <w:rPr>
          <w:rFonts w:eastAsia="Lucida Sans Unicode" w:cs="Tahoma"/>
          <w:color w:val="000000"/>
          <w:sz w:val="24"/>
          <w:szCs w:val="24"/>
          <w:lang w:val="lt-LT"/>
        </w:rPr>
        <w:t>25</w:t>
      </w:r>
      <w:r w:rsidR="00474B58">
        <w:rPr>
          <w:rFonts w:eastAsia="Lucida Sans Unicode" w:cs="Tahoma"/>
          <w:color w:val="000000"/>
          <w:sz w:val="24"/>
          <w:szCs w:val="24"/>
          <w:lang w:val="lt-LT"/>
        </w:rPr>
        <w:t>4</w:t>
      </w:r>
      <w:r w:rsidR="002D6972" w:rsidRPr="0093678B">
        <w:rPr>
          <w:rFonts w:eastAsia="Lucida Sans Unicode" w:cs="Tahoma"/>
          <w:color w:val="000000"/>
          <w:sz w:val="24"/>
          <w:szCs w:val="24"/>
          <w:lang w:val="lt-LT"/>
        </w:rPr>
        <w:t xml:space="preserve"> „Dėl </w:t>
      </w:r>
      <w:r w:rsidR="002D6972">
        <w:rPr>
          <w:rFonts w:eastAsia="Lucida Sans Unicode" w:cs="Tahoma"/>
          <w:color w:val="000000"/>
          <w:sz w:val="24"/>
          <w:szCs w:val="24"/>
          <w:lang w:val="lt-LT"/>
        </w:rPr>
        <w:t xml:space="preserve">nekilnojamojo ir ilgalaikio materialiojo turto perdavimo pagal turto patikėjimo sutartį viešajai įstaigai Kėdainių </w:t>
      </w:r>
      <w:r w:rsidR="00474B58">
        <w:rPr>
          <w:rFonts w:eastAsia="Lucida Sans Unicode" w:cs="Tahoma"/>
          <w:color w:val="000000"/>
          <w:sz w:val="24"/>
          <w:szCs w:val="24"/>
          <w:lang w:val="lt-LT"/>
        </w:rPr>
        <w:t>ligoninė</w:t>
      </w:r>
      <w:r w:rsidR="002D6972">
        <w:rPr>
          <w:rFonts w:eastAsia="Lucida Sans Unicode" w:cs="Tahoma"/>
          <w:color w:val="000000"/>
          <w:sz w:val="24"/>
          <w:szCs w:val="24"/>
          <w:lang w:val="lt-LT"/>
        </w:rPr>
        <w:t xml:space="preserve">“ 1 priedo </w:t>
      </w:r>
      <w:r w:rsidR="00474B58">
        <w:rPr>
          <w:rFonts w:eastAsia="Lucida Sans Unicode" w:cs="Tahoma"/>
          <w:color w:val="000000"/>
          <w:sz w:val="24"/>
          <w:szCs w:val="24"/>
          <w:lang w:val="lt-LT"/>
        </w:rPr>
        <w:t xml:space="preserve">1, 4 </w:t>
      </w:r>
      <w:r w:rsidR="0075220A">
        <w:rPr>
          <w:rFonts w:eastAsia="Lucida Sans Unicode" w:cs="Tahoma"/>
          <w:color w:val="000000"/>
          <w:sz w:val="24"/>
          <w:szCs w:val="24"/>
          <w:lang w:val="lt-LT"/>
        </w:rPr>
        <w:t xml:space="preserve">ir </w:t>
      </w:r>
      <w:r w:rsidR="00474B58">
        <w:rPr>
          <w:rFonts w:eastAsia="Lucida Sans Unicode" w:cs="Tahoma"/>
          <w:color w:val="000000"/>
          <w:sz w:val="24"/>
          <w:szCs w:val="24"/>
          <w:lang w:val="lt-LT"/>
        </w:rPr>
        <w:t>13</w:t>
      </w:r>
      <w:r w:rsidR="0075220A">
        <w:rPr>
          <w:rFonts w:eastAsia="Lucida Sans Unicode" w:cs="Tahoma"/>
          <w:color w:val="000000"/>
          <w:sz w:val="24"/>
          <w:szCs w:val="24"/>
          <w:lang w:val="lt-LT"/>
        </w:rPr>
        <w:t xml:space="preserve"> </w:t>
      </w:r>
      <w:r w:rsidR="002D6972">
        <w:rPr>
          <w:rFonts w:eastAsia="Lucida Sans Unicode" w:cs="Tahoma"/>
          <w:color w:val="000000"/>
          <w:sz w:val="24"/>
          <w:szCs w:val="24"/>
          <w:lang w:val="lt-LT"/>
        </w:rPr>
        <w:t>punkt</w:t>
      </w:r>
      <w:r w:rsidR="0075220A">
        <w:rPr>
          <w:rFonts w:eastAsia="Lucida Sans Unicode" w:cs="Tahoma"/>
          <w:color w:val="000000"/>
          <w:sz w:val="24"/>
          <w:szCs w:val="24"/>
          <w:lang w:val="lt-LT"/>
        </w:rPr>
        <w:t>us</w:t>
      </w:r>
      <w:r w:rsidR="002D6972">
        <w:rPr>
          <w:rFonts w:eastAsia="Lucida Sans Unicode" w:cs="Tahoma"/>
          <w:color w:val="000000"/>
          <w:sz w:val="24"/>
          <w:szCs w:val="24"/>
          <w:lang w:val="lt-LT"/>
        </w:rPr>
        <w:t>.</w:t>
      </w:r>
      <w:r w:rsidR="002D6972" w:rsidRPr="0093678B">
        <w:rPr>
          <w:rFonts w:eastAsia="Lucida Sans Unicode" w:cs="Tahoma"/>
          <w:color w:val="000000"/>
          <w:sz w:val="24"/>
          <w:szCs w:val="24"/>
          <w:lang w:val="lt-LT"/>
        </w:rPr>
        <w:t xml:space="preserve"> </w:t>
      </w:r>
    </w:p>
    <w:p w14:paraId="20A4874B" w14:textId="77777777" w:rsidR="002D6972" w:rsidRDefault="002D6972" w:rsidP="002D6972">
      <w:pPr>
        <w:ind w:firstLine="540"/>
        <w:jc w:val="both"/>
        <w:rPr>
          <w:b/>
          <w:bCs/>
          <w:lang w:val="lt-LT"/>
        </w:rPr>
      </w:pPr>
      <w:r>
        <w:rPr>
          <w:b/>
          <w:bCs/>
        </w:rPr>
        <w:t>Sprendimo projekto esmė, rengimo priežastys ir motyvai:</w:t>
      </w:r>
    </w:p>
    <w:p w14:paraId="5780DE42" w14:textId="10D7415F" w:rsidR="002D6972" w:rsidRPr="00AC0B7B" w:rsidRDefault="00474B58" w:rsidP="00292087">
      <w:pPr>
        <w:ind w:firstLine="540"/>
        <w:jc w:val="both"/>
        <w:rPr>
          <w:rFonts w:asciiTheme="majorBidi" w:eastAsia="Lucida Sans Unicode" w:hAnsiTheme="majorBidi" w:cstheme="majorBidi"/>
          <w:color w:val="000000"/>
          <w:szCs w:val="24"/>
          <w:lang w:val="lt-LT"/>
        </w:rPr>
      </w:pPr>
      <w:r w:rsidRPr="0098036A">
        <w:rPr>
          <w:rFonts w:asciiTheme="majorBidi" w:eastAsia="Lucida Sans Unicode" w:hAnsiTheme="majorBidi" w:cstheme="majorBidi"/>
          <w:color w:val="000000"/>
          <w:szCs w:val="24"/>
          <w:lang w:val="lt-LT"/>
        </w:rPr>
        <w:t xml:space="preserve">Atsižvelgiant į 2021 m. rugsėjo 2 d. </w:t>
      </w:r>
      <w:r w:rsidR="001D7C32">
        <w:rPr>
          <w:rFonts w:asciiTheme="majorBidi" w:eastAsia="Lucida Sans Unicode" w:hAnsiTheme="majorBidi" w:cstheme="majorBidi"/>
          <w:color w:val="000000"/>
          <w:szCs w:val="24"/>
          <w:lang w:val="lt-LT"/>
        </w:rPr>
        <w:t>VšĮ</w:t>
      </w:r>
      <w:r w:rsidRPr="0098036A">
        <w:rPr>
          <w:rFonts w:asciiTheme="majorBidi" w:eastAsia="Lucida Sans Unicode" w:hAnsiTheme="majorBidi" w:cstheme="majorBidi"/>
          <w:color w:val="000000"/>
          <w:szCs w:val="24"/>
          <w:lang w:val="lt-LT"/>
        </w:rPr>
        <w:t xml:space="preserve"> Kėdainių ligoninės raštą Nr. </w:t>
      </w:r>
      <w:r>
        <w:rPr>
          <w:rFonts w:asciiTheme="majorBidi" w:eastAsia="Lucida Sans Unicode" w:hAnsiTheme="majorBidi" w:cstheme="majorBidi"/>
          <w:color w:val="000000"/>
          <w:szCs w:val="24"/>
        </w:rPr>
        <w:t>D4-264 „Dėl patalpų ploto patikslinimo“</w:t>
      </w:r>
      <w:r w:rsidR="001D7C32">
        <w:rPr>
          <w:rFonts w:asciiTheme="majorBidi" w:eastAsia="Lucida Sans Unicode" w:hAnsiTheme="majorBidi" w:cstheme="majorBidi"/>
          <w:color w:val="000000"/>
          <w:szCs w:val="24"/>
        </w:rPr>
        <w:t>,</w:t>
      </w:r>
      <w:r>
        <w:rPr>
          <w:rFonts w:asciiTheme="majorBidi" w:eastAsia="Lucida Sans Unicode" w:hAnsiTheme="majorBidi" w:cstheme="majorBidi"/>
          <w:color w:val="000000"/>
          <w:szCs w:val="24"/>
        </w:rPr>
        <w:t xml:space="preserve"> r</w:t>
      </w:r>
      <w:r w:rsidR="004771C7" w:rsidRPr="00AC0B7B">
        <w:rPr>
          <w:rFonts w:asciiTheme="majorBidi" w:eastAsia="Lucida Sans Unicode" w:hAnsiTheme="majorBidi" w:cstheme="majorBidi"/>
          <w:color w:val="000000"/>
          <w:szCs w:val="24"/>
          <w:lang w:val="lt-LT"/>
        </w:rPr>
        <w:t>eik</w:t>
      </w:r>
      <w:r w:rsidR="00C752B2">
        <w:rPr>
          <w:rFonts w:asciiTheme="majorBidi" w:eastAsia="Lucida Sans Unicode" w:hAnsiTheme="majorBidi" w:cstheme="majorBidi"/>
          <w:color w:val="000000"/>
          <w:szCs w:val="24"/>
          <w:lang w:val="lt-LT"/>
        </w:rPr>
        <w:t>alinga</w:t>
      </w:r>
      <w:r w:rsidR="004771C7" w:rsidRPr="00AC0B7B">
        <w:rPr>
          <w:rFonts w:asciiTheme="majorBidi" w:eastAsia="Lucida Sans Unicode" w:hAnsiTheme="majorBidi" w:cstheme="majorBidi"/>
          <w:color w:val="000000"/>
          <w:szCs w:val="24"/>
          <w:lang w:val="lt-LT"/>
        </w:rPr>
        <w:t xml:space="preserve"> </w:t>
      </w:r>
      <w:r w:rsidR="00C752B2">
        <w:rPr>
          <w:rFonts w:asciiTheme="majorBidi" w:eastAsia="Lucida Sans Unicode" w:hAnsiTheme="majorBidi" w:cstheme="majorBidi"/>
          <w:color w:val="000000"/>
          <w:szCs w:val="24"/>
          <w:lang w:val="lt-LT"/>
        </w:rPr>
        <w:t>pa</w:t>
      </w:r>
      <w:r w:rsidR="004771C7" w:rsidRPr="00AC0B7B">
        <w:rPr>
          <w:rFonts w:asciiTheme="majorBidi" w:eastAsia="Lucida Sans Unicode" w:hAnsiTheme="majorBidi" w:cstheme="majorBidi"/>
          <w:color w:val="000000"/>
          <w:szCs w:val="24"/>
          <w:lang w:val="lt-LT"/>
        </w:rPr>
        <w:t>tikslinti</w:t>
      </w:r>
      <w:r w:rsidR="002D6972" w:rsidRPr="00AC0B7B">
        <w:rPr>
          <w:rFonts w:asciiTheme="majorBidi" w:eastAsia="Lucida Sans Unicode" w:hAnsiTheme="majorBidi" w:cstheme="majorBidi"/>
          <w:color w:val="000000"/>
          <w:szCs w:val="24"/>
          <w:lang w:val="lt-LT"/>
        </w:rPr>
        <w:t xml:space="preserve"> </w:t>
      </w:r>
      <w:r w:rsidR="00C752B2">
        <w:rPr>
          <w:rFonts w:asciiTheme="majorBidi" w:hAnsiTheme="majorBidi" w:cstheme="majorBidi"/>
          <w:szCs w:val="24"/>
          <w:lang w:val="lt-LT"/>
        </w:rPr>
        <w:t>s</w:t>
      </w:r>
      <w:r w:rsidR="004771C7" w:rsidRPr="00AC0B7B">
        <w:rPr>
          <w:rFonts w:asciiTheme="majorBidi" w:eastAsia="Lucida Sans Unicode" w:hAnsiTheme="majorBidi" w:cstheme="majorBidi"/>
          <w:color w:val="000000"/>
          <w:szCs w:val="24"/>
          <w:lang w:val="lt-LT"/>
        </w:rPr>
        <w:t>prendim</w:t>
      </w:r>
      <w:r w:rsidR="0075220A" w:rsidRPr="00AC0B7B">
        <w:rPr>
          <w:rFonts w:asciiTheme="majorBidi" w:eastAsia="Lucida Sans Unicode" w:hAnsiTheme="majorBidi" w:cstheme="majorBidi"/>
          <w:color w:val="000000"/>
          <w:szCs w:val="24"/>
          <w:lang w:val="lt-LT"/>
        </w:rPr>
        <w:t>o 1 pried</w:t>
      </w:r>
      <w:r w:rsidR="001D7C32">
        <w:rPr>
          <w:rFonts w:asciiTheme="majorBidi" w:eastAsia="Lucida Sans Unicode" w:hAnsiTheme="majorBidi" w:cstheme="majorBidi"/>
          <w:color w:val="000000"/>
          <w:szCs w:val="24"/>
          <w:lang w:val="lt-LT"/>
        </w:rPr>
        <w:t>ą, t. y.</w:t>
      </w:r>
      <w:r w:rsidR="0075220A" w:rsidRPr="00AC0B7B">
        <w:rPr>
          <w:rFonts w:asciiTheme="majorBidi" w:eastAsia="Lucida Sans Unicode" w:hAnsiTheme="majorBidi" w:cstheme="majorBidi"/>
          <w:color w:val="000000"/>
          <w:szCs w:val="24"/>
          <w:lang w:val="lt-LT"/>
        </w:rPr>
        <w:t xml:space="preserve"> </w:t>
      </w:r>
      <w:r w:rsidR="00A23A4A" w:rsidRPr="000D1E69">
        <w:rPr>
          <w:rFonts w:asciiTheme="majorBidi" w:eastAsia="Lucida Sans Unicode" w:hAnsiTheme="majorBidi" w:cstheme="majorBidi"/>
          <w:color w:val="000000"/>
          <w:szCs w:val="24"/>
          <w:lang w:val="lt-LT"/>
        </w:rPr>
        <w:t>1</w:t>
      </w:r>
      <w:r w:rsidR="0075220A" w:rsidRPr="00AC0B7B">
        <w:rPr>
          <w:rFonts w:asciiTheme="majorBidi" w:eastAsia="Lucida Sans Unicode" w:hAnsiTheme="majorBidi" w:cstheme="majorBidi"/>
          <w:color w:val="000000"/>
          <w:szCs w:val="24"/>
          <w:lang w:val="lt-LT"/>
        </w:rPr>
        <w:t xml:space="preserve"> punkte</w:t>
      </w:r>
      <w:r w:rsidR="004771C7" w:rsidRPr="00AC0B7B">
        <w:rPr>
          <w:rFonts w:asciiTheme="majorBidi" w:eastAsia="Lucida Sans Unicode" w:hAnsiTheme="majorBidi" w:cstheme="majorBidi"/>
          <w:color w:val="000000"/>
          <w:szCs w:val="24"/>
          <w:lang w:val="lt-LT"/>
        </w:rPr>
        <w:t xml:space="preserve"> </w:t>
      </w:r>
      <w:r w:rsidR="002D6972" w:rsidRPr="00AC0B7B">
        <w:rPr>
          <w:rFonts w:asciiTheme="majorBidi" w:eastAsia="Lucida Sans Unicode" w:hAnsiTheme="majorBidi" w:cstheme="majorBidi"/>
          <w:color w:val="000000"/>
          <w:szCs w:val="24"/>
          <w:lang w:val="lt-LT"/>
        </w:rPr>
        <w:t xml:space="preserve">buvo įrašytas </w:t>
      </w:r>
      <w:r w:rsidR="00DC270C" w:rsidRPr="000D1E69">
        <w:rPr>
          <w:rFonts w:asciiTheme="majorBidi" w:eastAsia="Lucida Sans Unicode" w:hAnsiTheme="majorBidi" w:cstheme="majorBidi"/>
          <w:color w:val="000000"/>
          <w:szCs w:val="24"/>
          <w:lang w:val="lt-LT"/>
        </w:rPr>
        <w:t xml:space="preserve">patalpų </w:t>
      </w:r>
      <w:r w:rsidR="00A23A4A" w:rsidRPr="000D1E69">
        <w:rPr>
          <w:rFonts w:asciiTheme="majorBidi" w:eastAsia="Lucida Sans Unicode" w:hAnsiTheme="majorBidi" w:cstheme="majorBidi"/>
          <w:color w:val="000000"/>
          <w:szCs w:val="24"/>
          <w:lang w:val="lt-LT"/>
        </w:rPr>
        <w:t xml:space="preserve">5156,48 </w:t>
      </w:r>
      <w:r w:rsidR="00EB5016" w:rsidRPr="00AC0B7B">
        <w:rPr>
          <w:rFonts w:asciiTheme="majorBidi" w:eastAsia="Lucida Sans Unicode" w:hAnsiTheme="majorBidi" w:cstheme="majorBidi"/>
          <w:color w:val="000000"/>
          <w:szCs w:val="24"/>
          <w:lang w:val="lt-LT"/>
        </w:rPr>
        <w:t>kv.</w:t>
      </w:r>
      <w:r w:rsidR="00AC0B7B" w:rsidRPr="000D1E69">
        <w:rPr>
          <w:rFonts w:asciiTheme="majorBidi" w:eastAsia="Lucida Sans Unicode" w:hAnsiTheme="majorBidi" w:cstheme="majorBidi"/>
          <w:color w:val="000000"/>
          <w:szCs w:val="24"/>
          <w:lang w:val="lt-LT"/>
        </w:rPr>
        <w:t xml:space="preserve"> </w:t>
      </w:r>
      <w:r w:rsidR="00EB5016" w:rsidRPr="00AC0B7B">
        <w:rPr>
          <w:rFonts w:asciiTheme="majorBidi" w:eastAsia="Lucida Sans Unicode" w:hAnsiTheme="majorBidi" w:cstheme="majorBidi"/>
          <w:color w:val="000000"/>
          <w:szCs w:val="24"/>
          <w:lang w:val="lt-LT"/>
        </w:rPr>
        <w:t>m plot</w:t>
      </w:r>
      <w:r w:rsidR="00DC270C" w:rsidRPr="000D1E69">
        <w:rPr>
          <w:rFonts w:asciiTheme="majorBidi" w:eastAsia="Lucida Sans Unicode" w:hAnsiTheme="majorBidi" w:cstheme="majorBidi"/>
          <w:color w:val="000000"/>
          <w:szCs w:val="24"/>
          <w:lang w:val="lt-LT"/>
        </w:rPr>
        <w:t>as</w:t>
      </w:r>
      <w:r w:rsidR="00EB5016" w:rsidRPr="00AC0B7B">
        <w:rPr>
          <w:rFonts w:asciiTheme="majorBidi" w:eastAsia="Lucida Sans Unicode" w:hAnsiTheme="majorBidi" w:cstheme="majorBidi"/>
          <w:color w:val="000000"/>
          <w:szCs w:val="24"/>
          <w:lang w:val="lt-LT"/>
        </w:rPr>
        <w:t xml:space="preserve">, </w:t>
      </w:r>
      <w:r w:rsidR="00DC270C" w:rsidRPr="000D1E69">
        <w:rPr>
          <w:rFonts w:asciiTheme="majorBidi" w:eastAsia="Lucida Sans Unicode" w:hAnsiTheme="majorBidi" w:cstheme="majorBidi"/>
          <w:color w:val="000000"/>
          <w:szCs w:val="24"/>
          <w:lang w:val="lt-LT"/>
        </w:rPr>
        <w:t>turi būti</w:t>
      </w:r>
      <w:r w:rsidR="002D6972" w:rsidRPr="00AC0B7B">
        <w:rPr>
          <w:rFonts w:asciiTheme="majorBidi" w:eastAsia="Lucida Sans Unicode" w:hAnsiTheme="majorBidi" w:cstheme="majorBidi"/>
          <w:color w:val="000000"/>
          <w:szCs w:val="24"/>
          <w:lang w:val="lt-LT"/>
        </w:rPr>
        <w:t xml:space="preserve"> </w:t>
      </w:r>
      <w:r w:rsidR="00A23A4A" w:rsidRPr="000D1E69">
        <w:rPr>
          <w:rFonts w:asciiTheme="majorBidi" w:eastAsia="Lucida Sans Unicode" w:hAnsiTheme="majorBidi" w:cstheme="majorBidi"/>
          <w:color w:val="000000"/>
          <w:szCs w:val="24"/>
          <w:lang w:val="lt-LT"/>
        </w:rPr>
        <w:t>5156,70</w:t>
      </w:r>
      <w:r w:rsidR="00AC0B7B" w:rsidRPr="000D1E69">
        <w:rPr>
          <w:rFonts w:asciiTheme="majorBidi" w:eastAsia="Lucida Sans Unicode" w:hAnsiTheme="majorBidi" w:cstheme="majorBidi"/>
          <w:color w:val="000000"/>
          <w:szCs w:val="24"/>
          <w:lang w:val="lt-LT"/>
        </w:rPr>
        <w:t xml:space="preserve"> </w:t>
      </w:r>
      <w:r w:rsidR="00AC0B7B" w:rsidRPr="00AC0B7B">
        <w:rPr>
          <w:rFonts w:asciiTheme="majorBidi" w:eastAsia="Lucida Sans Unicode" w:hAnsiTheme="majorBidi" w:cstheme="majorBidi"/>
          <w:color w:val="000000"/>
          <w:szCs w:val="24"/>
          <w:lang w:val="lt-LT"/>
        </w:rPr>
        <w:t>kv.</w:t>
      </w:r>
      <w:r w:rsidR="00AC0B7B" w:rsidRPr="000D1E69">
        <w:rPr>
          <w:rFonts w:asciiTheme="majorBidi" w:eastAsia="Lucida Sans Unicode" w:hAnsiTheme="majorBidi" w:cstheme="majorBidi"/>
          <w:color w:val="000000"/>
          <w:szCs w:val="24"/>
          <w:lang w:val="lt-LT"/>
        </w:rPr>
        <w:t xml:space="preserve"> </w:t>
      </w:r>
      <w:r w:rsidR="00AC0B7B" w:rsidRPr="00AC0B7B">
        <w:rPr>
          <w:rFonts w:asciiTheme="majorBidi" w:eastAsia="Lucida Sans Unicode" w:hAnsiTheme="majorBidi" w:cstheme="majorBidi"/>
          <w:color w:val="000000"/>
          <w:szCs w:val="24"/>
          <w:lang w:val="lt-LT"/>
        </w:rPr>
        <w:t>m</w:t>
      </w:r>
      <w:r w:rsidR="001D7C32">
        <w:rPr>
          <w:rFonts w:asciiTheme="majorBidi" w:eastAsia="Lucida Sans Unicode" w:hAnsiTheme="majorBidi" w:cstheme="majorBidi"/>
          <w:color w:val="000000"/>
          <w:szCs w:val="24"/>
          <w:lang w:val="lt-LT"/>
        </w:rPr>
        <w:t>;</w:t>
      </w:r>
      <w:r w:rsidR="002D6972" w:rsidRPr="00AC0B7B">
        <w:rPr>
          <w:rFonts w:asciiTheme="majorBidi" w:eastAsia="Lucida Sans Unicode" w:hAnsiTheme="majorBidi" w:cstheme="majorBidi"/>
          <w:color w:val="000000"/>
          <w:szCs w:val="24"/>
          <w:lang w:val="lt-LT"/>
        </w:rPr>
        <w:t xml:space="preserve"> </w:t>
      </w:r>
      <w:r w:rsidR="00A23A4A" w:rsidRPr="000D1E69">
        <w:rPr>
          <w:rFonts w:asciiTheme="majorBidi" w:eastAsia="Lucida Sans Unicode" w:hAnsiTheme="majorBidi" w:cstheme="majorBidi"/>
          <w:color w:val="000000"/>
          <w:szCs w:val="24"/>
          <w:lang w:val="lt-LT"/>
        </w:rPr>
        <w:t>4</w:t>
      </w:r>
      <w:r w:rsidR="00AC0B7B" w:rsidRPr="000D1E69">
        <w:rPr>
          <w:rFonts w:asciiTheme="majorBidi" w:eastAsia="Lucida Sans Unicode" w:hAnsiTheme="majorBidi" w:cstheme="majorBidi"/>
          <w:color w:val="000000"/>
          <w:szCs w:val="24"/>
          <w:lang w:val="lt-LT"/>
        </w:rPr>
        <w:t xml:space="preserve"> punkte buvo įrašytas </w:t>
      </w:r>
      <w:r w:rsidR="001D7C32">
        <w:rPr>
          <w:rFonts w:asciiTheme="majorBidi" w:eastAsia="Lucida Sans Unicode" w:hAnsiTheme="majorBidi" w:cstheme="majorBidi"/>
          <w:color w:val="000000"/>
          <w:szCs w:val="24"/>
          <w:lang w:val="lt-LT"/>
        </w:rPr>
        <w:t xml:space="preserve">patalpų </w:t>
      </w:r>
      <w:r w:rsidR="00A23A4A" w:rsidRPr="000D1E69">
        <w:rPr>
          <w:rFonts w:asciiTheme="majorBidi" w:eastAsia="Lucida Sans Unicode" w:hAnsiTheme="majorBidi" w:cstheme="majorBidi"/>
          <w:color w:val="000000"/>
          <w:szCs w:val="24"/>
          <w:lang w:val="lt-LT"/>
        </w:rPr>
        <w:t xml:space="preserve">72,90 </w:t>
      </w:r>
      <w:r w:rsidR="00AC0B7B" w:rsidRPr="000D1E69">
        <w:rPr>
          <w:rFonts w:asciiTheme="majorBidi" w:eastAsia="Lucida Sans Unicode" w:hAnsiTheme="majorBidi" w:cstheme="majorBidi"/>
          <w:color w:val="000000"/>
          <w:szCs w:val="24"/>
          <w:lang w:val="lt-LT"/>
        </w:rPr>
        <w:t xml:space="preserve"> kv. m plot</w:t>
      </w:r>
      <w:r w:rsidR="001D7C32">
        <w:rPr>
          <w:rFonts w:asciiTheme="majorBidi" w:eastAsia="Lucida Sans Unicode" w:hAnsiTheme="majorBidi" w:cstheme="majorBidi"/>
          <w:color w:val="000000"/>
          <w:szCs w:val="24"/>
          <w:lang w:val="lt-LT"/>
        </w:rPr>
        <w:t>as</w:t>
      </w:r>
      <w:r w:rsidR="00AC0B7B" w:rsidRPr="000D1E69">
        <w:rPr>
          <w:rFonts w:asciiTheme="majorBidi" w:eastAsia="Lucida Sans Unicode" w:hAnsiTheme="majorBidi" w:cstheme="majorBidi"/>
          <w:color w:val="000000"/>
          <w:szCs w:val="24"/>
          <w:lang w:val="lt-LT"/>
        </w:rPr>
        <w:t xml:space="preserve">, </w:t>
      </w:r>
      <w:r w:rsidR="00DC270C" w:rsidRPr="000D1E69">
        <w:rPr>
          <w:rFonts w:asciiTheme="majorBidi" w:eastAsia="Lucida Sans Unicode" w:hAnsiTheme="majorBidi" w:cstheme="majorBidi"/>
          <w:color w:val="000000"/>
          <w:szCs w:val="24"/>
          <w:lang w:val="lt-LT"/>
        </w:rPr>
        <w:t xml:space="preserve">turi būti </w:t>
      </w:r>
      <w:r w:rsidR="00A23A4A" w:rsidRPr="000D1E69">
        <w:rPr>
          <w:rFonts w:asciiTheme="majorBidi" w:eastAsia="Lucida Sans Unicode" w:hAnsiTheme="majorBidi" w:cstheme="majorBidi"/>
          <w:color w:val="000000"/>
          <w:szCs w:val="24"/>
          <w:lang w:val="lt-LT"/>
        </w:rPr>
        <w:t>554,42</w:t>
      </w:r>
      <w:r w:rsidR="00AC0B7B" w:rsidRPr="000D1E69">
        <w:rPr>
          <w:rFonts w:asciiTheme="majorBidi" w:eastAsia="Lucida Sans Unicode" w:hAnsiTheme="majorBidi" w:cstheme="majorBidi"/>
          <w:color w:val="000000"/>
          <w:szCs w:val="24"/>
          <w:lang w:val="lt-LT"/>
        </w:rPr>
        <w:t xml:space="preserve"> </w:t>
      </w:r>
      <w:r w:rsidR="00AC0B7B" w:rsidRPr="00AC0B7B">
        <w:rPr>
          <w:rFonts w:asciiTheme="majorBidi" w:eastAsia="Lucida Sans Unicode" w:hAnsiTheme="majorBidi" w:cstheme="majorBidi"/>
          <w:color w:val="000000"/>
          <w:szCs w:val="24"/>
          <w:lang w:val="lt-LT"/>
        </w:rPr>
        <w:t>kv.</w:t>
      </w:r>
      <w:r w:rsidR="00AC0B7B" w:rsidRPr="000D1E69">
        <w:rPr>
          <w:rFonts w:asciiTheme="majorBidi" w:eastAsia="Lucida Sans Unicode" w:hAnsiTheme="majorBidi" w:cstheme="majorBidi"/>
          <w:color w:val="000000"/>
          <w:szCs w:val="24"/>
          <w:lang w:val="lt-LT"/>
        </w:rPr>
        <w:t xml:space="preserve"> </w:t>
      </w:r>
      <w:r w:rsidR="00AC0B7B" w:rsidRPr="00AC0B7B">
        <w:rPr>
          <w:rFonts w:asciiTheme="majorBidi" w:eastAsia="Lucida Sans Unicode" w:hAnsiTheme="majorBidi" w:cstheme="majorBidi"/>
          <w:color w:val="000000"/>
          <w:szCs w:val="24"/>
          <w:lang w:val="lt-LT"/>
        </w:rPr>
        <w:t>m</w:t>
      </w:r>
      <w:r w:rsidR="00A23A4A" w:rsidRPr="000D1E69">
        <w:rPr>
          <w:rFonts w:asciiTheme="majorBidi" w:eastAsia="Lucida Sans Unicode" w:hAnsiTheme="majorBidi" w:cstheme="majorBidi"/>
          <w:color w:val="000000"/>
          <w:szCs w:val="24"/>
          <w:lang w:val="lt-LT"/>
        </w:rPr>
        <w:t xml:space="preserve">, </w:t>
      </w:r>
      <w:r w:rsidR="000D1E69" w:rsidRPr="000D1E69">
        <w:rPr>
          <w:rFonts w:asciiTheme="majorBidi" w:eastAsia="Lucida Sans Unicode" w:hAnsiTheme="majorBidi" w:cstheme="majorBidi"/>
          <w:color w:val="000000"/>
          <w:szCs w:val="24"/>
          <w:lang w:val="lt-LT"/>
        </w:rPr>
        <w:t xml:space="preserve">13 punkte buvo įrašytas </w:t>
      </w:r>
      <w:r w:rsidR="001D7C32">
        <w:rPr>
          <w:rFonts w:asciiTheme="majorBidi" w:eastAsia="Lucida Sans Unicode" w:hAnsiTheme="majorBidi" w:cstheme="majorBidi"/>
          <w:color w:val="000000"/>
          <w:szCs w:val="24"/>
          <w:lang w:val="lt-LT"/>
        </w:rPr>
        <w:t xml:space="preserve">patalpų </w:t>
      </w:r>
      <w:r w:rsidR="000D1E69" w:rsidRPr="000D1E69">
        <w:rPr>
          <w:rFonts w:asciiTheme="majorBidi" w:eastAsia="Lucida Sans Unicode" w:hAnsiTheme="majorBidi" w:cstheme="majorBidi"/>
          <w:color w:val="000000"/>
          <w:szCs w:val="24"/>
          <w:lang w:val="lt-LT"/>
        </w:rPr>
        <w:t>2870,60 kv. m plot</w:t>
      </w:r>
      <w:r w:rsidR="001D7C32">
        <w:rPr>
          <w:rFonts w:asciiTheme="majorBidi" w:eastAsia="Lucida Sans Unicode" w:hAnsiTheme="majorBidi" w:cstheme="majorBidi"/>
          <w:color w:val="000000"/>
          <w:szCs w:val="24"/>
          <w:lang w:val="lt-LT"/>
        </w:rPr>
        <w:t>as</w:t>
      </w:r>
      <w:r w:rsidR="000D1E69" w:rsidRPr="000D1E69">
        <w:rPr>
          <w:rFonts w:asciiTheme="majorBidi" w:eastAsia="Lucida Sans Unicode" w:hAnsiTheme="majorBidi" w:cstheme="majorBidi"/>
          <w:color w:val="000000"/>
          <w:szCs w:val="24"/>
          <w:lang w:val="lt-LT"/>
        </w:rPr>
        <w:t xml:space="preserve">, turi būti </w:t>
      </w:r>
      <w:r w:rsidR="000D1E69">
        <w:rPr>
          <w:rFonts w:asciiTheme="majorBidi" w:eastAsia="Lucida Sans Unicode" w:hAnsiTheme="majorBidi" w:cstheme="majorBidi"/>
          <w:color w:val="000000"/>
          <w:szCs w:val="24"/>
          <w:lang w:val="lt-LT"/>
        </w:rPr>
        <w:t>2894,12</w:t>
      </w:r>
      <w:r w:rsidR="000D1E69" w:rsidRPr="000D1E69">
        <w:rPr>
          <w:rFonts w:asciiTheme="majorBidi" w:eastAsia="Lucida Sans Unicode" w:hAnsiTheme="majorBidi" w:cstheme="majorBidi"/>
          <w:color w:val="000000"/>
          <w:szCs w:val="24"/>
          <w:lang w:val="lt-LT"/>
        </w:rPr>
        <w:t xml:space="preserve"> </w:t>
      </w:r>
      <w:r w:rsidR="000D1E69" w:rsidRPr="00AC0B7B">
        <w:rPr>
          <w:rFonts w:asciiTheme="majorBidi" w:eastAsia="Lucida Sans Unicode" w:hAnsiTheme="majorBidi" w:cstheme="majorBidi"/>
          <w:color w:val="000000"/>
          <w:szCs w:val="24"/>
          <w:lang w:val="lt-LT"/>
        </w:rPr>
        <w:t>kv.</w:t>
      </w:r>
      <w:r w:rsidR="000D1E69" w:rsidRPr="000D1E69">
        <w:rPr>
          <w:rFonts w:asciiTheme="majorBidi" w:eastAsia="Lucida Sans Unicode" w:hAnsiTheme="majorBidi" w:cstheme="majorBidi"/>
          <w:color w:val="000000"/>
          <w:szCs w:val="24"/>
          <w:lang w:val="lt-LT"/>
        </w:rPr>
        <w:t xml:space="preserve"> </w:t>
      </w:r>
      <w:r w:rsidR="000D1E69" w:rsidRPr="00AC0B7B">
        <w:rPr>
          <w:rFonts w:asciiTheme="majorBidi" w:eastAsia="Lucida Sans Unicode" w:hAnsiTheme="majorBidi" w:cstheme="majorBidi"/>
          <w:color w:val="000000"/>
          <w:szCs w:val="24"/>
          <w:lang w:val="lt-LT"/>
        </w:rPr>
        <w:t>m</w:t>
      </w:r>
      <w:r w:rsidR="001D7C32">
        <w:rPr>
          <w:rFonts w:asciiTheme="majorBidi" w:eastAsia="Lucida Sans Unicode" w:hAnsiTheme="majorBidi" w:cstheme="majorBidi"/>
          <w:color w:val="000000"/>
          <w:szCs w:val="24"/>
          <w:lang w:val="lt-LT"/>
        </w:rPr>
        <w:t>.</w:t>
      </w:r>
    </w:p>
    <w:p w14:paraId="05DB75BA" w14:textId="77777777" w:rsidR="002D6972" w:rsidRDefault="002D6972" w:rsidP="000D1E69">
      <w:pPr>
        <w:ind w:firstLine="540"/>
        <w:jc w:val="both"/>
        <w:rPr>
          <w:b/>
          <w:lang w:val="lt-LT"/>
        </w:rPr>
      </w:pPr>
      <w:r w:rsidRPr="002D6972">
        <w:rPr>
          <w:b/>
          <w:lang w:val="lt-LT"/>
        </w:rPr>
        <w:t>Lėšų poreikis (jeigu sprendimui įgyvendinti reikalingos lėšos):</w:t>
      </w:r>
    </w:p>
    <w:p w14:paraId="4F401BB0" w14:textId="77777777" w:rsidR="002D6972" w:rsidRPr="00C469B2" w:rsidRDefault="002D6972" w:rsidP="000D1E69">
      <w:pPr>
        <w:ind w:firstLine="540"/>
        <w:jc w:val="both"/>
        <w:rPr>
          <w:bCs/>
          <w:lang w:val="lt-LT"/>
        </w:rPr>
      </w:pPr>
      <w:r w:rsidRPr="00C469B2">
        <w:rPr>
          <w:lang w:val="lt-LT"/>
        </w:rPr>
        <w:t>Nėra.</w:t>
      </w:r>
      <w:r w:rsidRPr="00C469B2">
        <w:rPr>
          <w:rFonts w:eastAsia="Lucida Sans Unicode"/>
          <w:color w:val="000000"/>
          <w:szCs w:val="24"/>
          <w:lang w:val="lt-LT"/>
        </w:rPr>
        <w:t xml:space="preserve">       </w:t>
      </w:r>
    </w:p>
    <w:p w14:paraId="697314D6" w14:textId="77777777" w:rsidR="002D6972" w:rsidRDefault="002D6972" w:rsidP="000D1E69">
      <w:pPr>
        <w:ind w:firstLine="540"/>
        <w:jc w:val="both"/>
        <w:rPr>
          <w:b/>
          <w:bCs/>
          <w:lang w:val="lt-LT"/>
        </w:rPr>
      </w:pPr>
      <w:r>
        <w:rPr>
          <w:b/>
          <w:bCs/>
          <w:lang w:val="lt-LT"/>
        </w:rPr>
        <w:t>Laukiami rezultatai:</w:t>
      </w:r>
    </w:p>
    <w:p w14:paraId="2AE50824" w14:textId="77777777" w:rsidR="0025445B" w:rsidRPr="002E6CC4" w:rsidRDefault="0025445B" w:rsidP="0025445B">
      <w:pPr>
        <w:ind w:firstLine="540"/>
        <w:jc w:val="both"/>
        <w:rPr>
          <w:bCs/>
          <w:color w:val="000000" w:themeColor="text1"/>
          <w:lang w:val="lt-LT"/>
        </w:rPr>
      </w:pPr>
      <w:r>
        <w:rPr>
          <w:bCs/>
          <w:color w:val="000000" w:themeColor="text1"/>
          <w:lang w:val="lt-LT"/>
        </w:rPr>
        <w:t>P</w:t>
      </w:r>
      <w:r w:rsidRPr="002E6CC4">
        <w:rPr>
          <w:bCs/>
          <w:color w:val="000000" w:themeColor="text1"/>
          <w:lang w:val="lt-LT"/>
        </w:rPr>
        <w:t>atiksli</w:t>
      </w:r>
      <w:r>
        <w:rPr>
          <w:bCs/>
          <w:color w:val="000000" w:themeColor="text1"/>
          <w:lang w:val="lt-LT"/>
        </w:rPr>
        <w:t>nti  plotai atitiks kituose dokumentuose įrašytus duomenis.</w:t>
      </w:r>
    </w:p>
    <w:p w14:paraId="5862F484" w14:textId="77777777" w:rsidR="002D6972" w:rsidRPr="00375D2D" w:rsidRDefault="002D6972" w:rsidP="002D6972">
      <w:pPr>
        <w:ind w:firstLine="540"/>
        <w:rPr>
          <w:b/>
          <w:bCs/>
          <w:lang w:val="lt-LT"/>
        </w:rPr>
      </w:pPr>
      <w:r w:rsidRPr="00375D2D">
        <w:rPr>
          <w:b/>
          <w:bCs/>
          <w:lang w:val="lt-LT"/>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2D6972" w14:paraId="5A6C20F4" w14:textId="77777777" w:rsidTr="00473CF9">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674B5048" w14:textId="77777777" w:rsidR="002D6972" w:rsidRDefault="002D6972" w:rsidP="00473CF9">
            <w:pPr>
              <w:jc w:val="center"/>
              <w:rPr>
                <w:rFonts w:eastAsia="Lucida Sans Unicode"/>
                <w:b/>
                <w:color w:val="000000"/>
                <w:lang w:bidi="lo-LA"/>
              </w:rPr>
            </w:pPr>
            <w:r>
              <w:rPr>
                <w:b/>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4F53BC50" w14:textId="77777777" w:rsidR="002D6972" w:rsidRDefault="002D6972" w:rsidP="00473CF9">
            <w:pPr>
              <w:rPr>
                <w:rFonts w:eastAsia="Lucida Sans Unicode"/>
                <w:b/>
                <w:bCs/>
                <w:color w:val="000000"/>
              </w:rPr>
            </w:pPr>
            <w:r>
              <w:rPr>
                <w:b/>
                <w:bCs/>
              </w:rPr>
              <w:t>Numatomo teisinio reguliavimo poveikio vertinimo rezultatai</w:t>
            </w:r>
          </w:p>
        </w:tc>
      </w:tr>
      <w:tr w:rsidR="002D6972" w14:paraId="04722B7A" w14:textId="77777777" w:rsidTr="00473CF9">
        <w:trPr>
          <w:trHeight w:val="2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1390CF5" w14:textId="77777777" w:rsidR="002D6972" w:rsidRDefault="002D6972" w:rsidP="00473CF9">
            <w:pPr>
              <w:rPr>
                <w:rFonts w:eastAsia="Lucida Sans Unicode"/>
                <w:b/>
                <w:color w:val="000000"/>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04B2BE17" w14:textId="77777777" w:rsidR="002D6972" w:rsidRDefault="002D6972" w:rsidP="00473CF9">
            <w:pPr>
              <w:rPr>
                <w:rFonts w:eastAsia="Lucida Sans Unicode"/>
                <w:b/>
                <w:color w:val="000000"/>
              </w:rPr>
            </w:pPr>
            <w:r>
              <w:rPr>
                <w:b/>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58333CD7" w14:textId="77777777" w:rsidR="002D6972" w:rsidRDefault="002D6972" w:rsidP="00473CF9">
            <w:pPr>
              <w:rPr>
                <w:rFonts w:eastAsia="Calibri"/>
                <w:b/>
                <w:color w:val="000000"/>
                <w:lang w:bidi="lo-LA"/>
              </w:rPr>
            </w:pPr>
            <w:r>
              <w:rPr>
                <w:b/>
              </w:rPr>
              <w:t>Neigiamas poveikis</w:t>
            </w:r>
          </w:p>
          <w:p w14:paraId="40B1EA31" w14:textId="77777777" w:rsidR="002D6972" w:rsidRDefault="002D6972" w:rsidP="00473CF9">
            <w:pPr>
              <w:rPr>
                <w:rFonts w:eastAsia="Lucida Sans Unicode"/>
                <w:b/>
                <w:i/>
                <w:color w:val="000000"/>
              </w:rPr>
            </w:pPr>
          </w:p>
        </w:tc>
      </w:tr>
      <w:tr w:rsidR="002D6972" w14:paraId="085BC072" w14:textId="77777777" w:rsidTr="00473CF9">
        <w:tc>
          <w:tcPr>
            <w:tcW w:w="3118" w:type="dxa"/>
            <w:tcBorders>
              <w:top w:val="single" w:sz="4" w:space="0" w:color="000000"/>
              <w:left w:val="single" w:sz="4" w:space="0" w:color="000000"/>
              <w:bottom w:val="single" w:sz="4" w:space="0" w:color="000000"/>
              <w:right w:val="single" w:sz="4" w:space="0" w:color="000000"/>
            </w:tcBorders>
            <w:hideMark/>
          </w:tcPr>
          <w:p w14:paraId="2AFA9A59" w14:textId="77777777" w:rsidR="002D6972" w:rsidRDefault="002D6972" w:rsidP="00473CF9">
            <w:pPr>
              <w:rPr>
                <w:rFonts w:eastAsia="Lucida Sans Unicode"/>
                <w:i/>
                <w:color w:val="000000"/>
                <w:lang w:bidi="lo-LA"/>
              </w:rPr>
            </w:pPr>
            <w:r>
              <w:rPr>
                <w:i/>
              </w:rPr>
              <w:t>Ekonomikai</w:t>
            </w:r>
          </w:p>
        </w:tc>
        <w:tc>
          <w:tcPr>
            <w:tcW w:w="2977" w:type="dxa"/>
            <w:tcBorders>
              <w:top w:val="single" w:sz="4" w:space="0" w:color="000000"/>
              <w:left w:val="single" w:sz="4" w:space="0" w:color="000000"/>
              <w:bottom w:val="single" w:sz="4" w:space="0" w:color="000000"/>
              <w:right w:val="single" w:sz="4" w:space="0" w:color="000000"/>
            </w:tcBorders>
          </w:tcPr>
          <w:p w14:paraId="6B00168E" w14:textId="77777777" w:rsidR="002D6972" w:rsidRDefault="002D6972" w:rsidP="00473CF9">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D6E37B3" w14:textId="77777777" w:rsidR="002D6972" w:rsidRDefault="002D6972" w:rsidP="00473CF9">
            <w:pPr>
              <w:rPr>
                <w:rFonts w:eastAsia="Lucida Sans Unicode"/>
                <w:i/>
                <w:color w:val="000000"/>
                <w:lang w:bidi="lo-LA"/>
              </w:rPr>
            </w:pPr>
          </w:p>
        </w:tc>
      </w:tr>
      <w:tr w:rsidR="002D6972" w14:paraId="0FD2EE40" w14:textId="77777777" w:rsidTr="00473CF9">
        <w:tc>
          <w:tcPr>
            <w:tcW w:w="3118" w:type="dxa"/>
            <w:tcBorders>
              <w:top w:val="single" w:sz="4" w:space="0" w:color="000000"/>
              <w:left w:val="single" w:sz="4" w:space="0" w:color="000000"/>
              <w:bottom w:val="single" w:sz="4" w:space="0" w:color="000000"/>
              <w:right w:val="single" w:sz="4" w:space="0" w:color="000000"/>
            </w:tcBorders>
            <w:hideMark/>
          </w:tcPr>
          <w:p w14:paraId="42F296FA" w14:textId="77777777" w:rsidR="002D6972" w:rsidRDefault="002D6972" w:rsidP="00473CF9">
            <w:pPr>
              <w:rPr>
                <w:rFonts w:eastAsia="Lucida Sans Unicode"/>
                <w:i/>
                <w:color w:val="000000"/>
                <w:lang w:bidi="lo-LA"/>
              </w:rPr>
            </w:pPr>
            <w:r>
              <w:rPr>
                <w:i/>
              </w:rPr>
              <w:t>Finansams</w:t>
            </w:r>
          </w:p>
        </w:tc>
        <w:tc>
          <w:tcPr>
            <w:tcW w:w="2977" w:type="dxa"/>
            <w:tcBorders>
              <w:top w:val="single" w:sz="4" w:space="0" w:color="000000"/>
              <w:left w:val="single" w:sz="4" w:space="0" w:color="000000"/>
              <w:bottom w:val="single" w:sz="4" w:space="0" w:color="000000"/>
              <w:right w:val="single" w:sz="4" w:space="0" w:color="000000"/>
            </w:tcBorders>
          </w:tcPr>
          <w:p w14:paraId="6F96CC2F" w14:textId="77777777" w:rsidR="002D6972" w:rsidRDefault="002D6972" w:rsidP="00473CF9">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7241F57" w14:textId="77777777" w:rsidR="002D6972" w:rsidRDefault="002D6972" w:rsidP="00473CF9">
            <w:pPr>
              <w:rPr>
                <w:rFonts w:eastAsia="Lucida Sans Unicode"/>
                <w:i/>
                <w:color w:val="000000"/>
                <w:lang w:bidi="lo-LA"/>
              </w:rPr>
            </w:pPr>
          </w:p>
        </w:tc>
      </w:tr>
      <w:tr w:rsidR="002D6972" w14:paraId="4C37992C" w14:textId="77777777" w:rsidTr="00473CF9">
        <w:tc>
          <w:tcPr>
            <w:tcW w:w="3118" w:type="dxa"/>
            <w:tcBorders>
              <w:top w:val="single" w:sz="4" w:space="0" w:color="000000"/>
              <w:left w:val="single" w:sz="4" w:space="0" w:color="000000"/>
              <w:bottom w:val="single" w:sz="4" w:space="0" w:color="000000"/>
              <w:right w:val="single" w:sz="4" w:space="0" w:color="000000"/>
            </w:tcBorders>
            <w:hideMark/>
          </w:tcPr>
          <w:p w14:paraId="2A0AD615" w14:textId="77777777" w:rsidR="002D6972" w:rsidRDefault="002D6972" w:rsidP="00473CF9">
            <w:pPr>
              <w:rPr>
                <w:rFonts w:eastAsia="Lucida Sans Unicode"/>
                <w:i/>
                <w:color w:val="000000"/>
                <w:lang w:bidi="lo-LA"/>
              </w:rPr>
            </w:pPr>
            <w:r>
              <w:rPr>
                <w:i/>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7CC3AC62" w14:textId="77777777" w:rsidR="002D6972" w:rsidRDefault="002D6972" w:rsidP="00473CF9">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9B913C0" w14:textId="77777777" w:rsidR="002D6972" w:rsidRDefault="002D6972" w:rsidP="00473CF9">
            <w:pPr>
              <w:rPr>
                <w:rFonts w:eastAsia="Lucida Sans Unicode"/>
                <w:i/>
                <w:color w:val="000000"/>
                <w:lang w:bidi="lo-LA"/>
              </w:rPr>
            </w:pPr>
          </w:p>
        </w:tc>
      </w:tr>
      <w:tr w:rsidR="002D6972" w14:paraId="664CE4B0" w14:textId="77777777" w:rsidTr="00473CF9">
        <w:tc>
          <w:tcPr>
            <w:tcW w:w="3118" w:type="dxa"/>
            <w:tcBorders>
              <w:top w:val="single" w:sz="4" w:space="0" w:color="000000"/>
              <w:left w:val="single" w:sz="4" w:space="0" w:color="000000"/>
              <w:bottom w:val="single" w:sz="4" w:space="0" w:color="000000"/>
              <w:right w:val="single" w:sz="4" w:space="0" w:color="000000"/>
            </w:tcBorders>
            <w:hideMark/>
          </w:tcPr>
          <w:p w14:paraId="0BFC0088" w14:textId="77777777" w:rsidR="002D6972" w:rsidRDefault="002D6972" w:rsidP="00473CF9">
            <w:pPr>
              <w:rPr>
                <w:rFonts w:eastAsia="Lucida Sans Unicode"/>
                <w:i/>
                <w:color w:val="000000"/>
                <w:lang w:bidi="lo-LA"/>
              </w:rPr>
            </w:pPr>
            <w:r>
              <w:rPr>
                <w:i/>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5DAD2930" w14:textId="77777777" w:rsidR="002D6972" w:rsidRDefault="002D6972" w:rsidP="00473CF9">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711F0BA" w14:textId="77777777" w:rsidR="002D6972" w:rsidRDefault="002D6972" w:rsidP="00473CF9">
            <w:pPr>
              <w:rPr>
                <w:rFonts w:eastAsia="Lucida Sans Unicode"/>
                <w:i/>
                <w:color w:val="000000"/>
                <w:lang w:bidi="lo-LA"/>
              </w:rPr>
            </w:pPr>
          </w:p>
        </w:tc>
      </w:tr>
      <w:tr w:rsidR="002D6972" w14:paraId="2F131C40" w14:textId="77777777" w:rsidTr="00473CF9">
        <w:tc>
          <w:tcPr>
            <w:tcW w:w="3118" w:type="dxa"/>
            <w:tcBorders>
              <w:top w:val="single" w:sz="4" w:space="0" w:color="000000"/>
              <w:left w:val="single" w:sz="4" w:space="0" w:color="000000"/>
              <w:bottom w:val="single" w:sz="4" w:space="0" w:color="000000"/>
              <w:right w:val="single" w:sz="4" w:space="0" w:color="000000"/>
            </w:tcBorders>
            <w:hideMark/>
          </w:tcPr>
          <w:p w14:paraId="2EEE1AF7" w14:textId="77777777" w:rsidR="002D6972" w:rsidRDefault="002D6972" w:rsidP="00473CF9">
            <w:pPr>
              <w:rPr>
                <w:rFonts w:eastAsia="Lucida Sans Unicode"/>
                <w:i/>
                <w:color w:val="000000"/>
                <w:lang w:bidi="lo-LA"/>
              </w:rPr>
            </w:pPr>
            <w:r>
              <w:rPr>
                <w:i/>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7F8D4633" w14:textId="77777777" w:rsidR="002D6972" w:rsidRDefault="002D6972" w:rsidP="00473CF9">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9CB15E0" w14:textId="77777777" w:rsidR="002D6972" w:rsidRDefault="002D6972" w:rsidP="00473CF9">
            <w:pPr>
              <w:rPr>
                <w:rFonts w:eastAsia="Lucida Sans Unicode"/>
                <w:i/>
                <w:color w:val="000000"/>
                <w:lang w:bidi="lo-LA"/>
              </w:rPr>
            </w:pPr>
          </w:p>
        </w:tc>
      </w:tr>
      <w:tr w:rsidR="002D6972" w14:paraId="0D9F7192" w14:textId="77777777" w:rsidTr="00473CF9">
        <w:tc>
          <w:tcPr>
            <w:tcW w:w="3118" w:type="dxa"/>
            <w:tcBorders>
              <w:top w:val="single" w:sz="4" w:space="0" w:color="000000"/>
              <w:left w:val="single" w:sz="4" w:space="0" w:color="000000"/>
              <w:bottom w:val="single" w:sz="4" w:space="0" w:color="000000"/>
              <w:right w:val="single" w:sz="4" w:space="0" w:color="000000"/>
            </w:tcBorders>
            <w:hideMark/>
          </w:tcPr>
          <w:p w14:paraId="0B2F8FFB" w14:textId="77777777" w:rsidR="002D6972" w:rsidRDefault="002D6972" w:rsidP="00473CF9">
            <w:pPr>
              <w:rPr>
                <w:rFonts w:eastAsia="Lucida Sans Unicode"/>
                <w:i/>
                <w:color w:val="000000"/>
                <w:lang w:bidi="lo-LA"/>
              </w:rPr>
            </w:pPr>
            <w:r>
              <w:rPr>
                <w:i/>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3AB343A9" w14:textId="77777777" w:rsidR="002D6972" w:rsidRDefault="002D6972" w:rsidP="00473CF9">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A377C12" w14:textId="77777777" w:rsidR="002D6972" w:rsidRDefault="002D6972" w:rsidP="00473CF9">
            <w:pPr>
              <w:rPr>
                <w:rFonts w:eastAsia="Lucida Sans Unicode"/>
                <w:i/>
                <w:color w:val="000000"/>
                <w:lang w:bidi="lo-LA"/>
              </w:rPr>
            </w:pPr>
          </w:p>
        </w:tc>
      </w:tr>
      <w:tr w:rsidR="002D6972" w14:paraId="611AF3BF" w14:textId="77777777" w:rsidTr="00473CF9">
        <w:tc>
          <w:tcPr>
            <w:tcW w:w="3118" w:type="dxa"/>
            <w:tcBorders>
              <w:top w:val="single" w:sz="4" w:space="0" w:color="000000"/>
              <w:left w:val="single" w:sz="4" w:space="0" w:color="000000"/>
              <w:bottom w:val="single" w:sz="4" w:space="0" w:color="000000"/>
              <w:right w:val="single" w:sz="4" w:space="0" w:color="000000"/>
            </w:tcBorders>
            <w:hideMark/>
          </w:tcPr>
          <w:p w14:paraId="38D495E7" w14:textId="77777777" w:rsidR="002D6972" w:rsidRDefault="002D6972" w:rsidP="00473CF9">
            <w:pPr>
              <w:rPr>
                <w:rFonts w:eastAsia="Lucida Sans Unicode"/>
                <w:i/>
                <w:color w:val="000000"/>
                <w:lang w:bidi="lo-LA"/>
              </w:rPr>
            </w:pPr>
            <w:r>
              <w:rPr>
                <w:i/>
              </w:rPr>
              <w:t>Aplinkai</w:t>
            </w:r>
          </w:p>
        </w:tc>
        <w:tc>
          <w:tcPr>
            <w:tcW w:w="2977" w:type="dxa"/>
            <w:tcBorders>
              <w:top w:val="single" w:sz="4" w:space="0" w:color="000000"/>
              <w:left w:val="single" w:sz="4" w:space="0" w:color="000000"/>
              <w:bottom w:val="single" w:sz="4" w:space="0" w:color="000000"/>
              <w:right w:val="single" w:sz="4" w:space="0" w:color="000000"/>
            </w:tcBorders>
          </w:tcPr>
          <w:p w14:paraId="4E878AAB" w14:textId="77777777" w:rsidR="002D6972" w:rsidRDefault="002D6972" w:rsidP="00473CF9">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0DFB476" w14:textId="77777777" w:rsidR="002D6972" w:rsidRDefault="002D6972" w:rsidP="00473CF9">
            <w:pPr>
              <w:rPr>
                <w:rFonts w:eastAsia="Lucida Sans Unicode"/>
                <w:i/>
                <w:color w:val="000000"/>
                <w:lang w:bidi="lo-LA"/>
              </w:rPr>
            </w:pPr>
          </w:p>
        </w:tc>
      </w:tr>
      <w:tr w:rsidR="002D6972" w14:paraId="14BB7628" w14:textId="77777777" w:rsidTr="00473CF9">
        <w:tc>
          <w:tcPr>
            <w:tcW w:w="3118" w:type="dxa"/>
            <w:tcBorders>
              <w:top w:val="single" w:sz="4" w:space="0" w:color="000000"/>
              <w:left w:val="single" w:sz="4" w:space="0" w:color="000000"/>
              <w:bottom w:val="single" w:sz="4" w:space="0" w:color="000000"/>
              <w:right w:val="single" w:sz="4" w:space="0" w:color="000000"/>
            </w:tcBorders>
            <w:hideMark/>
          </w:tcPr>
          <w:p w14:paraId="6205E144" w14:textId="77777777" w:rsidR="002D6972" w:rsidRDefault="002D6972" w:rsidP="00473CF9">
            <w:pPr>
              <w:rPr>
                <w:rFonts w:eastAsia="Lucida Sans Unicode"/>
                <w:i/>
                <w:color w:val="000000"/>
                <w:lang w:bidi="lo-LA"/>
              </w:rPr>
            </w:pPr>
            <w:r>
              <w:rPr>
                <w:i/>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69FE9B6" w14:textId="77777777" w:rsidR="002D6972" w:rsidRDefault="002D6972" w:rsidP="00473CF9">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FD5B633" w14:textId="77777777" w:rsidR="002D6972" w:rsidRDefault="002D6972" w:rsidP="00473CF9">
            <w:pPr>
              <w:rPr>
                <w:rFonts w:eastAsia="Lucida Sans Unicode"/>
                <w:i/>
                <w:color w:val="000000"/>
                <w:lang w:bidi="lo-LA"/>
              </w:rPr>
            </w:pPr>
          </w:p>
        </w:tc>
      </w:tr>
      <w:tr w:rsidR="002D6972" w14:paraId="5FBE9B32" w14:textId="77777777" w:rsidTr="00473CF9">
        <w:tc>
          <w:tcPr>
            <w:tcW w:w="3118" w:type="dxa"/>
            <w:tcBorders>
              <w:top w:val="single" w:sz="4" w:space="0" w:color="000000"/>
              <w:left w:val="single" w:sz="4" w:space="0" w:color="000000"/>
              <w:bottom w:val="single" w:sz="4" w:space="0" w:color="000000"/>
              <w:right w:val="single" w:sz="4" w:space="0" w:color="000000"/>
            </w:tcBorders>
            <w:hideMark/>
          </w:tcPr>
          <w:p w14:paraId="76B095C6" w14:textId="77777777" w:rsidR="002D6972" w:rsidRDefault="002D6972" w:rsidP="00473CF9">
            <w:pPr>
              <w:rPr>
                <w:rFonts w:eastAsia="Lucida Sans Unicode"/>
                <w:i/>
                <w:color w:val="000000"/>
                <w:lang w:bidi="lo-LA"/>
              </w:rPr>
            </w:pPr>
            <w:r>
              <w:rPr>
                <w:i/>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6F6EC470" w14:textId="77777777" w:rsidR="002D6972" w:rsidRDefault="002D6972" w:rsidP="00473CF9">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772F21B" w14:textId="77777777" w:rsidR="002D6972" w:rsidRDefault="002D6972" w:rsidP="00473CF9">
            <w:pPr>
              <w:rPr>
                <w:rFonts w:eastAsia="Lucida Sans Unicode"/>
                <w:i/>
                <w:color w:val="000000"/>
                <w:lang w:bidi="lo-LA"/>
              </w:rPr>
            </w:pPr>
          </w:p>
        </w:tc>
      </w:tr>
      <w:tr w:rsidR="002D6972" w14:paraId="489AB8ED" w14:textId="77777777" w:rsidTr="00473CF9">
        <w:tc>
          <w:tcPr>
            <w:tcW w:w="3118" w:type="dxa"/>
            <w:tcBorders>
              <w:top w:val="single" w:sz="4" w:space="0" w:color="000000"/>
              <w:left w:val="single" w:sz="4" w:space="0" w:color="000000"/>
              <w:bottom w:val="single" w:sz="4" w:space="0" w:color="000000"/>
              <w:right w:val="single" w:sz="4" w:space="0" w:color="000000"/>
            </w:tcBorders>
            <w:hideMark/>
          </w:tcPr>
          <w:p w14:paraId="2E54BF82" w14:textId="77777777" w:rsidR="002D6972" w:rsidRDefault="002D6972" w:rsidP="00473CF9">
            <w:pPr>
              <w:rPr>
                <w:rFonts w:eastAsia="Lucida Sans Unicode"/>
                <w:i/>
                <w:color w:val="000000"/>
                <w:lang w:bidi="lo-LA"/>
              </w:rPr>
            </w:pPr>
            <w:r>
              <w:rPr>
                <w:i/>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044398C0" w14:textId="77777777" w:rsidR="002D6972" w:rsidRDefault="002D6972" w:rsidP="00473CF9">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047ABE8" w14:textId="77777777" w:rsidR="002D6972" w:rsidRDefault="002D6972" w:rsidP="00473CF9">
            <w:pPr>
              <w:rPr>
                <w:rFonts w:eastAsia="Lucida Sans Unicode"/>
                <w:i/>
                <w:color w:val="000000"/>
                <w:lang w:bidi="lo-LA"/>
              </w:rPr>
            </w:pPr>
          </w:p>
        </w:tc>
      </w:tr>
    </w:tbl>
    <w:p w14:paraId="72B5272C" w14:textId="77777777" w:rsidR="002D6972" w:rsidRDefault="002D6972" w:rsidP="002D6972">
      <w:pPr>
        <w:jc w:val="both"/>
        <w:rPr>
          <w:rFonts w:eastAsia="Lucida Sans Unicode"/>
          <w:color w:val="000000"/>
          <w:sz w:val="20"/>
          <w:lang w:bidi="lo-LA"/>
        </w:rPr>
      </w:pPr>
      <w:r>
        <w:rPr>
          <w:b/>
          <w:sz w:val="20"/>
          <w:lang w:bidi="lo-LA"/>
        </w:rPr>
        <w:t>*</w:t>
      </w:r>
      <w:r>
        <w:rPr>
          <w:bCs/>
          <w:sz w:val="20"/>
        </w:rPr>
        <w:t xml:space="preserve"> Numatomo teisinio reguliavimo poveikio vertinimas atliekamas r</w:t>
      </w:r>
      <w:r>
        <w:rPr>
          <w:sz w:val="20"/>
        </w:rPr>
        <w:t>engiant teisės akto, kuriuo numatoma reglamentuoti iki tol nereglamentuotus santykius, taip pat kuriuo iš esmės keičiamas teisinis reguliavimas, projektą.</w:t>
      </w:r>
      <w:r>
        <w:rPr>
          <w:sz w:val="20"/>
          <w:lang w:bidi="lo-LA"/>
        </w:rPr>
        <w:t xml:space="preserve"> </w:t>
      </w:r>
      <w:r>
        <w:rPr>
          <w:sz w:val="20"/>
        </w:rPr>
        <w:t>Atliekant vertinimą, nustatomas galimas teigiamas ir neigiamas poveikis to teisinio reguliavimo sričiai, asmenims ar jų grupėms, kuriems bus taikomas numatomas teisinis reguliavimas.</w:t>
      </w:r>
    </w:p>
    <w:p w14:paraId="397995D6" w14:textId="37C4CB55" w:rsidR="002D6972" w:rsidRDefault="002D6972" w:rsidP="002D6972"/>
    <w:p w14:paraId="13B95EB6" w14:textId="497335FF" w:rsidR="00912A7A" w:rsidRDefault="00912A7A" w:rsidP="002D6972"/>
    <w:p w14:paraId="63EB5538" w14:textId="56314086" w:rsidR="00912A7A" w:rsidRDefault="00912A7A" w:rsidP="002D6972"/>
    <w:p w14:paraId="3A854632" w14:textId="77777777" w:rsidR="00912A7A" w:rsidRDefault="00912A7A" w:rsidP="002D6972"/>
    <w:p w14:paraId="000F27C3" w14:textId="0BA46B94" w:rsidR="00AE3FA1" w:rsidRPr="00F63171" w:rsidRDefault="002D6972" w:rsidP="00DC270C">
      <w:pPr>
        <w:rPr>
          <w:lang w:val="lt-LT"/>
        </w:rPr>
      </w:pPr>
      <w:r>
        <w:rPr>
          <w:lang w:val="lt-LT"/>
        </w:rPr>
        <w:t xml:space="preserve">Statybos ir turto </w:t>
      </w:r>
      <w:r w:rsidRPr="002D6972">
        <w:rPr>
          <w:lang w:val="fr-FR"/>
        </w:rPr>
        <w:t>skyriaus vedėja</w:t>
      </w:r>
      <w:r w:rsidRPr="002D6972">
        <w:rPr>
          <w:lang w:val="fr-FR"/>
        </w:rPr>
        <w:tab/>
      </w:r>
      <w:r w:rsidRPr="002D6972">
        <w:rPr>
          <w:lang w:val="fr-FR"/>
        </w:rPr>
        <w:tab/>
        <w:t xml:space="preserve">                                   Audronė Naujalienė</w:t>
      </w:r>
    </w:p>
    <w:sectPr w:rsidR="00AE3FA1" w:rsidRPr="00F63171" w:rsidSect="00C82253">
      <w:footnotePr>
        <w:pos w:val="beneathText"/>
      </w:footnotePr>
      <w:pgSz w:w="11905" w:h="16837"/>
      <w:pgMar w:top="1134" w:right="565" w:bottom="1134" w:left="164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1725E4" w14:textId="77777777" w:rsidR="004062D4" w:rsidRDefault="004062D4" w:rsidP="00C82253">
      <w:r>
        <w:separator/>
      </w:r>
    </w:p>
  </w:endnote>
  <w:endnote w:type="continuationSeparator" w:id="0">
    <w:p w14:paraId="42CE6D1A" w14:textId="77777777" w:rsidR="004062D4" w:rsidRDefault="004062D4" w:rsidP="00C82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E8AD32" w14:textId="77777777" w:rsidR="004062D4" w:rsidRDefault="004062D4" w:rsidP="00C82253">
      <w:r>
        <w:separator/>
      </w:r>
    </w:p>
  </w:footnote>
  <w:footnote w:type="continuationSeparator" w:id="0">
    <w:p w14:paraId="3354F9CD" w14:textId="77777777" w:rsidR="004062D4" w:rsidRDefault="004062D4" w:rsidP="00C822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E549E"/>
    <w:multiLevelType w:val="hybridMultilevel"/>
    <w:tmpl w:val="8D020C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BF40B2"/>
    <w:multiLevelType w:val="multilevel"/>
    <w:tmpl w:val="6FD01EE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0E5346"/>
    <w:multiLevelType w:val="multilevel"/>
    <w:tmpl w:val="DB0E5618"/>
    <w:lvl w:ilvl="0">
      <w:start w:val="1"/>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3" w15:restartNumberingAfterBreak="0">
    <w:nsid w:val="316A7623"/>
    <w:multiLevelType w:val="hybridMultilevel"/>
    <w:tmpl w:val="9B4A0FB8"/>
    <w:lvl w:ilvl="0" w:tplc="B3683C6E">
      <w:start w:val="1"/>
      <w:numFmt w:val="decimal"/>
      <w:lvlText w:val="%1."/>
      <w:lvlJc w:val="left"/>
      <w:pPr>
        <w:ind w:left="643" w:hanging="360"/>
      </w:pPr>
      <w:rPr>
        <w:rFonts w:eastAsia="Times New Roman" w:hint="default"/>
        <w:color w:val="auto"/>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4" w15:restartNumberingAfterBreak="0">
    <w:nsid w:val="32330C82"/>
    <w:multiLevelType w:val="hybridMultilevel"/>
    <w:tmpl w:val="1A744B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9CB346A"/>
    <w:multiLevelType w:val="multilevel"/>
    <w:tmpl w:val="1D4EA3F6"/>
    <w:lvl w:ilvl="0">
      <w:start w:val="1"/>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6" w15:restartNumberingAfterBreak="0">
    <w:nsid w:val="4A7822D3"/>
    <w:multiLevelType w:val="hybridMultilevel"/>
    <w:tmpl w:val="61069BE0"/>
    <w:lvl w:ilvl="0" w:tplc="7A3AA3E6">
      <w:start w:val="1"/>
      <w:numFmt w:val="decimal"/>
      <w:lvlText w:val="%1."/>
      <w:lvlJc w:val="left"/>
      <w:pPr>
        <w:ind w:left="1500" w:hanging="360"/>
      </w:pPr>
      <w:rPr>
        <w:rFonts w:eastAsia="Times New Roman" w:hint="default"/>
        <w:color w:val="auto"/>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7" w15:restartNumberingAfterBreak="0">
    <w:nsid w:val="5772675E"/>
    <w:multiLevelType w:val="multilevel"/>
    <w:tmpl w:val="D5A0D8B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AAB0C59"/>
    <w:multiLevelType w:val="hybridMultilevel"/>
    <w:tmpl w:val="11C057BC"/>
    <w:lvl w:ilvl="0" w:tplc="22624FA8">
      <w:start w:val="1"/>
      <w:numFmt w:val="decimal"/>
      <w:lvlText w:val="%1."/>
      <w:lvlJc w:val="left"/>
      <w:pPr>
        <w:ind w:left="786" w:hanging="360"/>
      </w:pPr>
      <w:rPr>
        <w:rFonts w:eastAsia="Times New Roman" w:hint="default"/>
        <w:strike/>
        <w:color w:val="FF0000"/>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9" w15:restartNumberingAfterBreak="0">
    <w:nsid w:val="5CF26B04"/>
    <w:multiLevelType w:val="hybridMultilevel"/>
    <w:tmpl w:val="0AB6478C"/>
    <w:lvl w:ilvl="0" w:tplc="8A04482A">
      <w:start w:val="1"/>
      <w:numFmt w:val="decimal"/>
      <w:lvlText w:val="%1."/>
      <w:lvlJc w:val="left"/>
      <w:pPr>
        <w:ind w:left="960" w:hanging="360"/>
      </w:pPr>
      <w:rPr>
        <w:rFonts w:eastAsia="Times New Roman" w:hint="default"/>
        <w:color w:val="auto"/>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0" w15:restartNumberingAfterBreak="0">
    <w:nsid w:val="63D47654"/>
    <w:multiLevelType w:val="hybridMultilevel"/>
    <w:tmpl w:val="0AB6478C"/>
    <w:lvl w:ilvl="0" w:tplc="8A04482A">
      <w:start w:val="1"/>
      <w:numFmt w:val="decimal"/>
      <w:lvlText w:val="%1."/>
      <w:lvlJc w:val="left"/>
      <w:pPr>
        <w:ind w:left="960" w:hanging="360"/>
      </w:pPr>
      <w:rPr>
        <w:rFonts w:eastAsia="Times New Roman" w:hint="default"/>
        <w:color w:val="auto"/>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num w:numId="1">
    <w:abstractNumId w:val="6"/>
  </w:num>
  <w:num w:numId="2">
    <w:abstractNumId w:val="3"/>
  </w:num>
  <w:num w:numId="3">
    <w:abstractNumId w:val="8"/>
  </w:num>
  <w:num w:numId="4">
    <w:abstractNumId w:val="7"/>
  </w:num>
  <w:num w:numId="5">
    <w:abstractNumId w:val="2"/>
  </w:num>
  <w:num w:numId="6">
    <w:abstractNumId w:val="5"/>
  </w:num>
  <w:num w:numId="7">
    <w:abstractNumId w:val="1"/>
  </w:num>
  <w:num w:numId="8">
    <w:abstractNumId w:val="0"/>
  </w:num>
  <w:num w:numId="9">
    <w:abstractNumId w:val="4"/>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isplayBackgroundShape/>
  <w:defaultTabStop w:val="113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402"/>
    <w:rsid w:val="000000A6"/>
    <w:rsid w:val="00016685"/>
    <w:rsid w:val="000205ED"/>
    <w:rsid w:val="00023DF5"/>
    <w:rsid w:val="000269D3"/>
    <w:rsid w:val="00051AFA"/>
    <w:rsid w:val="00055CC7"/>
    <w:rsid w:val="00056DBC"/>
    <w:rsid w:val="00062EC1"/>
    <w:rsid w:val="00067FA8"/>
    <w:rsid w:val="0007274D"/>
    <w:rsid w:val="00075C7F"/>
    <w:rsid w:val="0008049D"/>
    <w:rsid w:val="00080C9F"/>
    <w:rsid w:val="000A375E"/>
    <w:rsid w:val="000A6EC5"/>
    <w:rsid w:val="000B1D00"/>
    <w:rsid w:val="000B3E3A"/>
    <w:rsid w:val="000B4EE2"/>
    <w:rsid w:val="000C3DD5"/>
    <w:rsid w:val="000D1E69"/>
    <w:rsid w:val="000D20A8"/>
    <w:rsid w:val="000E28B2"/>
    <w:rsid w:val="000F70CA"/>
    <w:rsid w:val="00106894"/>
    <w:rsid w:val="00127BEB"/>
    <w:rsid w:val="00136CD1"/>
    <w:rsid w:val="0014342C"/>
    <w:rsid w:val="00172198"/>
    <w:rsid w:val="00173B76"/>
    <w:rsid w:val="00175853"/>
    <w:rsid w:val="00177A06"/>
    <w:rsid w:val="00190570"/>
    <w:rsid w:val="00193FED"/>
    <w:rsid w:val="001A0119"/>
    <w:rsid w:val="001A5678"/>
    <w:rsid w:val="001B2C5D"/>
    <w:rsid w:val="001B34E3"/>
    <w:rsid w:val="001C4910"/>
    <w:rsid w:val="001C536E"/>
    <w:rsid w:val="001C6F3F"/>
    <w:rsid w:val="001D0E17"/>
    <w:rsid w:val="001D7C32"/>
    <w:rsid w:val="001E4447"/>
    <w:rsid w:val="001F5F76"/>
    <w:rsid w:val="00200F41"/>
    <w:rsid w:val="002114F1"/>
    <w:rsid w:val="002157C2"/>
    <w:rsid w:val="002175BE"/>
    <w:rsid w:val="0022289C"/>
    <w:rsid w:val="00223FE6"/>
    <w:rsid w:val="00237788"/>
    <w:rsid w:val="00243E57"/>
    <w:rsid w:val="0025445B"/>
    <w:rsid w:val="00262EC4"/>
    <w:rsid w:val="00263773"/>
    <w:rsid w:val="00271D9B"/>
    <w:rsid w:val="00273C11"/>
    <w:rsid w:val="00275F20"/>
    <w:rsid w:val="00292087"/>
    <w:rsid w:val="002A6A40"/>
    <w:rsid w:val="002B4524"/>
    <w:rsid w:val="002B6A19"/>
    <w:rsid w:val="002C3D1E"/>
    <w:rsid w:val="002C511A"/>
    <w:rsid w:val="002D583A"/>
    <w:rsid w:val="002D6972"/>
    <w:rsid w:val="002E1D8C"/>
    <w:rsid w:val="002E6CC4"/>
    <w:rsid w:val="002F489A"/>
    <w:rsid w:val="002F58E8"/>
    <w:rsid w:val="0030273C"/>
    <w:rsid w:val="0031174A"/>
    <w:rsid w:val="00314B93"/>
    <w:rsid w:val="00315CE3"/>
    <w:rsid w:val="00315FA6"/>
    <w:rsid w:val="003203A6"/>
    <w:rsid w:val="003230E0"/>
    <w:rsid w:val="00327C99"/>
    <w:rsid w:val="00333929"/>
    <w:rsid w:val="00340EE3"/>
    <w:rsid w:val="0034601A"/>
    <w:rsid w:val="00367B41"/>
    <w:rsid w:val="00370694"/>
    <w:rsid w:val="00370EC9"/>
    <w:rsid w:val="0037133D"/>
    <w:rsid w:val="00372CA2"/>
    <w:rsid w:val="00374518"/>
    <w:rsid w:val="00375D2D"/>
    <w:rsid w:val="0038426E"/>
    <w:rsid w:val="00386BB6"/>
    <w:rsid w:val="0039740B"/>
    <w:rsid w:val="003A4382"/>
    <w:rsid w:val="003A46B7"/>
    <w:rsid w:val="003B38BD"/>
    <w:rsid w:val="003B51A8"/>
    <w:rsid w:val="003B5CC3"/>
    <w:rsid w:val="003C04A3"/>
    <w:rsid w:val="003C27D4"/>
    <w:rsid w:val="003F366D"/>
    <w:rsid w:val="004002DE"/>
    <w:rsid w:val="00402C78"/>
    <w:rsid w:val="004032C6"/>
    <w:rsid w:val="004062D4"/>
    <w:rsid w:val="00427A07"/>
    <w:rsid w:val="00434AB5"/>
    <w:rsid w:val="004409DB"/>
    <w:rsid w:val="0046762F"/>
    <w:rsid w:val="00474B58"/>
    <w:rsid w:val="0047621B"/>
    <w:rsid w:val="004771C7"/>
    <w:rsid w:val="00481F92"/>
    <w:rsid w:val="004823FA"/>
    <w:rsid w:val="0049224C"/>
    <w:rsid w:val="0049475A"/>
    <w:rsid w:val="004966A6"/>
    <w:rsid w:val="004B15A8"/>
    <w:rsid w:val="004B7635"/>
    <w:rsid w:val="004C1F24"/>
    <w:rsid w:val="004C4DF3"/>
    <w:rsid w:val="004C7157"/>
    <w:rsid w:val="004E07A7"/>
    <w:rsid w:val="004E2402"/>
    <w:rsid w:val="004F3440"/>
    <w:rsid w:val="0050435C"/>
    <w:rsid w:val="00522575"/>
    <w:rsid w:val="00523D40"/>
    <w:rsid w:val="005419EB"/>
    <w:rsid w:val="005435E0"/>
    <w:rsid w:val="00544AFC"/>
    <w:rsid w:val="005521D5"/>
    <w:rsid w:val="005529EF"/>
    <w:rsid w:val="00555665"/>
    <w:rsid w:val="00556026"/>
    <w:rsid w:val="00561246"/>
    <w:rsid w:val="005664F5"/>
    <w:rsid w:val="005768A1"/>
    <w:rsid w:val="00593CD7"/>
    <w:rsid w:val="00594959"/>
    <w:rsid w:val="005A14A9"/>
    <w:rsid w:val="005B046B"/>
    <w:rsid w:val="005B0AE9"/>
    <w:rsid w:val="005E1574"/>
    <w:rsid w:val="005E238E"/>
    <w:rsid w:val="005E439A"/>
    <w:rsid w:val="00600279"/>
    <w:rsid w:val="00603187"/>
    <w:rsid w:val="006038FD"/>
    <w:rsid w:val="00606697"/>
    <w:rsid w:val="0061103A"/>
    <w:rsid w:val="006206EF"/>
    <w:rsid w:val="006416FF"/>
    <w:rsid w:val="006436EF"/>
    <w:rsid w:val="0065587D"/>
    <w:rsid w:val="006601AD"/>
    <w:rsid w:val="00660216"/>
    <w:rsid w:val="00664372"/>
    <w:rsid w:val="00667628"/>
    <w:rsid w:val="006765C6"/>
    <w:rsid w:val="00685F03"/>
    <w:rsid w:val="00687E6D"/>
    <w:rsid w:val="00691548"/>
    <w:rsid w:val="00693C93"/>
    <w:rsid w:val="006945A1"/>
    <w:rsid w:val="006A376E"/>
    <w:rsid w:val="006A4518"/>
    <w:rsid w:val="006A4EF8"/>
    <w:rsid w:val="006A5DC2"/>
    <w:rsid w:val="006B3ACC"/>
    <w:rsid w:val="006B6CD0"/>
    <w:rsid w:val="006B6D3E"/>
    <w:rsid w:val="006C209D"/>
    <w:rsid w:val="006C2FF5"/>
    <w:rsid w:val="006C3636"/>
    <w:rsid w:val="006F1082"/>
    <w:rsid w:val="006F3A43"/>
    <w:rsid w:val="006F3BC8"/>
    <w:rsid w:val="006F7CAE"/>
    <w:rsid w:val="00704D42"/>
    <w:rsid w:val="007105FA"/>
    <w:rsid w:val="00712915"/>
    <w:rsid w:val="00713021"/>
    <w:rsid w:val="00721777"/>
    <w:rsid w:val="00722D56"/>
    <w:rsid w:val="0073130B"/>
    <w:rsid w:val="007334FE"/>
    <w:rsid w:val="00735203"/>
    <w:rsid w:val="00737DED"/>
    <w:rsid w:val="00745DAD"/>
    <w:rsid w:val="00747A25"/>
    <w:rsid w:val="0075220A"/>
    <w:rsid w:val="00755F20"/>
    <w:rsid w:val="007567EE"/>
    <w:rsid w:val="007725DB"/>
    <w:rsid w:val="00773A73"/>
    <w:rsid w:val="007848AA"/>
    <w:rsid w:val="007959DE"/>
    <w:rsid w:val="0079671B"/>
    <w:rsid w:val="00797F53"/>
    <w:rsid w:val="007A6453"/>
    <w:rsid w:val="007B75C9"/>
    <w:rsid w:val="007D087C"/>
    <w:rsid w:val="007D3A22"/>
    <w:rsid w:val="007E3076"/>
    <w:rsid w:val="007E58CA"/>
    <w:rsid w:val="007E688D"/>
    <w:rsid w:val="007F02B8"/>
    <w:rsid w:val="007F6A92"/>
    <w:rsid w:val="007F7459"/>
    <w:rsid w:val="00800352"/>
    <w:rsid w:val="00802243"/>
    <w:rsid w:val="00803818"/>
    <w:rsid w:val="00814227"/>
    <w:rsid w:val="008147AE"/>
    <w:rsid w:val="008322F5"/>
    <w:rsid w:val="00834101"/>
    <w:rsid w:val="00841A0B"/>
    <w:rsid w:val="00842CA9"/>
    <w:rsid w:val="00846926"/>
    <w:rsid w:val="008471E9"/>
    <w:rsid w:val="00865A1E"/>
    <w:rsid w:val="00865E4E"/>
    <w:rsid w:val="00886EE9"/>
    <w:rsid w:val="008C03F6"/>
    <w:rsid w:val="008D4E2D"/>
    <w:rsid w:val="008E2B5D"/>
    <w:rsid w:val="008E4AE6"/>
    <w:rsid w:val="008E50DB"/>
    <w:rsid w:val="008E6FC2"/>
    <w:rsid w:val="008F4312"/>
    <w:rsid w:val="008F4E22"/>
    <w:rsid w:val="008F50CC"/>
    <w:rsid w:val="008F746E"/>
    <w:rsid w:val="00912A7A"/>
    <w:rsid w:val="00917821"/>
    <w:rsid w:val="0093678B"/>
    <w:rsid w:val="009368D8"/>
    <w:rsid w:val="009432F1"/>
    <w:rsid w:val="00962424"/>
    <w:rsid w:val="00975291"/>
    <w:rsid w:val="00976E95"/>
    <w:rsid w:val="009772FA"/>
    <w:rsid w:val="0098036A"/>
    <w:rsid w:val="00985F0D"/>
    <w:rsid w:val="009A4C78"/>
    <w:rsid w:val="009B3602"/>
    <w:rsid w:val="009C5D5D"/>
    <w:rsid w:val="009C6B4F"/>
    <w:rsid w:val="009E28F8"/>
    <w:rsid w:val="009E580D"/>
    <w:rsid w:val="009F18D3"/>
    <w:rsid w:val="00A003D8"/>
    <w:rsid w:val="00A106E5"/>
    <w:rsid w:val="00A13088"/>
    <w:rsid w:val="00A165E0"/>
    <w:rsid w:val="00A23A4A"/>
    <w:rsid w:val="00A318B9"/>
    <w:rsid w:val="00A3351A"/>
    <w:rsid w:val="00A472E0"/>
    <w:rsid w:val="00A47470"/>
    <w:rsid w:val="00A52C60"/>
    <w:rsid w:val="00A641F6"/>
    <w:rsid w:val="00A64D7C"/>
    <w:rsid w:val="00A71BC9"/>
    <w:rsid w:val="00AA229B"/>
    <w:rsid w:val="00AB6F5A"/>
    <w:rsid w:val="00AC0B7B"/>
    <w:rsid w:val="00AD293E"/>
    <w:rsid w:val="00AD3778"/>
    <w:rsid w:val="00AE3FA1"/>
    <w:rsid w:val="00AE44DF"/>
    <w:rsid w:val="00AF0E12"/>
    <w:rsid w:val="00B01792"/>
    <w:rsid w:val="00B16939"/>
    <w:rsid w:val="00B24CD4"/>
    <w:rsid w:val="00B40FB3"/>
    <w:rsid w:val="00B44742"/>
    <w:rsid w:val="00B515F3"/>
    <w:rsid w:val="00B54CAA"/>
    <w:rsid w:val="00B55993"/>
    <w:rsid w:val="00B5669D"/>
    <w:rsid w:val="00B56F5D"/>
    <w:rsid w:val="00B6502A"/>
    <w:rsid w:val="00B72F15"/>
    <w:rsid w:val="00B743C7"/>
    <w:rsid w:val="00B7452C"/>
    <w:rsid w:val="00B8243C"/>
    <w:rsid w:val="00B86FF7"/>
    <w:rsid w:val="00B94C0E"/>
    <w:rsid w:val="00BA508E"/>
    <w:rsid w:val="00BB0549"/>
    <w:rsid w:val="00BB0D10"/>
    <w:rsid w:val="00BB26B7"/>
    <w:rsid w:val="00BB35E9"/>
    <w:rsid w:val="00BC13A5"/>
    <w:rsid w:val="00BC1A89"/>
    <w:rsid w:val="00C050F0"/>
    <w:rsid w:val="00C22F0E"/>
    <w:rsid w:val="00C334FB"/>
    <w:rsid w:val="00C347DC"/>
    <w:rsid w:val="00C356AE"/>
    <w:rsid w:val="00C3644A"/>
    <w:rsid w:val="00C36DAF"/>
    <w:rsid w:val="00C45DF1"/>
    <w:rsid w:val="00C7288E"/>
    <w:rsid w:val="00C752B2"/>
    <w:rsid w:val="00C82253"/>
    <w:rsid w:val="00C86653"/>
    <w:rsid w:val="00C9421A"/>
    <w:rsid w:val="00CB5A5B"/>
    <w:rsid w:val="00CC3179"/>
    <w:rsid w:val="00CF7CF4"/>
    <w:rsid w:val="00D07786"/>
    <w:rsid w:val="00D20474"/>
    <w:rsid w:val="00D242D1"/>
    <w:rsid w:val="00D2536A"/>
    <w:rsid w:val="00D2554B"/>
    <w:rsid w:val="00D3424F"/>
    <w:rsid w:val="00D3450C"/>
    <w:rsid w:val="00D440D5"/>
    <w:rsid w:val="00D605F9"/>
    <w:rsid w:val="00D67E31"/>
    <w:rsid w:val="00D73C81"/>
    <w:rsid w:val="00D834CF"/>
    <w:rsid w:val="00D92E08"/>
    <w:rsid w:val="00D97B97"/>
    <w:rsid w:val="00DA4A92"/>
    <w:rsid w:val="00DC270C"/>
    <w:rsid w:val="00DC3DED"/>
    <w:rsid w:val="00DD443D"/>
    <w:rsid w:val="00DD5759"/>
    <w:rsid w:val="00DD6028"/>
    <w:rsid w:val="00DD6A91"/>
    <w:rsid w:val="00DE0161"/>
    <w:rsid w:val="00E11B08"/>
    <w:rsid w:val="00E42ACE"/>
    <w:rsid w:val="00E47149"/>
    <w:rsid w:val="00E47EE5"/>
    <w:rsid w:val="00E676C2"/>
    <w:rsid w:val="00E67816"/>
    <w:rsid w:val="00E71B5B"/>
    <w:rsid w:val="00E760DE"/>
    <w:rsid w:val="00E7743E"/>
    <w:rsid w:val="00E81102"/>
    <w:rsid w:val="00E9215D"/>
    <w:rsid w:val="00EA1A77"/>
    <w:rsid w:val="00EA6315"/>
    <w:rsid w:val="00EB5016"/>
    <w:rsid w:val="00EB6C87"/>
    <w:rsid w:val="00EC745F"/>
    <w:rsid w:val="00ED397E"/>
    <w:rsid w:val="00ED4DDE"/>
    <w:rsid w:val="00ED6114"/>
    <w:rsid w:val="00EE5162"/>
    <w:rsid w:val="00EE5BA6"/>
    <w:rsid w:val="00EE6A96"/>
    <w:rsid w:val="00EF0F28"/>
    <w:rsid w:val="00EF2CEA"/>
    <w:rsid w:val="00F068D7"/>
    <w:rsid w:val="00F1662F"/>
    <w:rsid w:val="00F2096F"/>
    <w:rsid w:val="00F53E23"/>
    <w:rsid w:val="00F544D9"/>
    <w:rsid w:val="00F62F59"/>
    <w:rsid w:val="00F6719F"/>
    <w:rsid w:val="00F704DD"/>
    <w:rsid w:val="00F706C6"/>
    <w:rsid w:val="00F71FD7"/>
    <w:rsid w:val="00F77D67"/>
    <w:rsid w:val="00F77F75"/>
    <w:rsid w:val="00F91290"/>
    <w:rsid w:val="00F956C0"/>
    <w:rsid w:val="00FA53D2"/>
    <w:rsid w:val="00FA5C99"/>
    <w:rsid w:val="00FB151F"/>
    <w:rsid w:val="00FB55E7"/>
    <w:rsid w:val="00FB726E"/>
    <w:rsid w:val="00FC4DFB"/>
    <w:rsid w:val="00FC6F9E"/>
    <w:rsid w:val="00FC754A"/>
    <w:rsid w:val="00FD180C"/>
    <w:rsid w:val="00FE4715"/>
    <w:rsid w:val="00FF2BE6"/>
    <w:rsid w:val="00FF4193"/>
    <w:rsid w:val="00FF67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4CFBC"/>
  <w15:chartTrackingRefBased/>
  <w15:docId w15:val="{4BFBE681-3B6A-4E23-932C-E64B907A4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suppressAutoHyphens/>
    </w:pPr>
    <w:rPr>
      <w:sz w:val="24"/>
    </w:rPr>
  </w:style>
  <w:style w:type="paragraph" w:styleId="Antrat1">
    <w:name w:val="heading 1"/>
    <w:basedOn w:val="prastasis"/>
    <w:next w:val="prastasis"/>
    <w:qFormat/>
    <w:pPr>
      <w:keepNext/>
      <w:jc w:val="center"/>
      <w:outlineLvl w:val="0"/>
    </w:pPr>
    <w:rPr>
      <w:b/>
      <w:bCs/>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Numeravimosimboliai">
    <w:name w:val="Numeravimo simboliai"/>
  </w:style>
  <w:style w:type="paragraph" w:styleId="Pagrindinistekstas">
    <w:name w:val="Body Text"/>
    <w:basedOn w:val="prastasis"/>
    <w:link w:val="PagrindinistekstasDiagrama"/>
    <w:pPr>
      <w:spacing w:after="120"/>
    </w:p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0"/>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Lucida Sans Unicode" w:hAnsi="Arial" w:cs="Tahoma"/>
      <w:sz w:val="28"/>
      <w:szCs w:val="28"/>
    </w:rPr>
  </w:style>
  <w:style w:type="paragraph" w:customStyle="1" w:styleId="Antrinispavadinimas">
    <w:name w:val="Antrinis pavadinimas"/>
    <w:basedOn w:val="prastasis"/>
    <w:next w:val="WW-Tekstas"/>
    <w:qFormat/>
    <w:pPr>
      <w:jc w:val="center"/>
    </w:pPr>
    <w:rPr>
      <w:b/>
      <w:lang w:val="lt-LT" w:eastAsia="ar-SA"/>
    </w:rPr>
  </w:style>
  <w:style w:type="paragraph" w:customStyle="1" w:styleId="WW-Tekstas">
    <w:name w:val="WW-Tekstas"/>
    <w:basedOn w:val="prastasis"/>
    <w:pPr>
      <w:spacing w:after="120"/>
    </w:pPr>
  </w:style>
  <w:style w:type="paragraph" w:customStyle="1" w:styleId="Pagrindiniotekstotrauka21">
    <w:name w:val="Pagrindinio teksto įtrauka 21"/>
    <w:basedOn w:val="prastasis"/>
    <w:pPr>
      <w:spacing w:after="120" w:line="480" w:lineRule="auto"/>
      <w:ind w:left="283"/>
    </w:pPr>
    <w:rPr>
      <w:sz w:val="20"/>
      <w:lang w:eastAsia="ar-SA"/>
    </w:rPr>
  </w:style>
  <w:style w:type="character" w:customStyle="1" w:styleId="PagrindinistekstasDiagrama">
    <w:name w:val="Pagrindinis tekstas Diagrama"/>
    <w:link w:val="Pagrindinistekstas"/>
    <w:rsid w:val="00B743C7"/>
    <w:rPr>
      <w:sz w:val="24"/>
    </w:rPr>
  </w:style>
  <w:style w:type="character" w:styleId="Komentaronuoroda">
    <w:name w:val="annotation reference"/>
    <w:uiPriority w:val="99"/>
    <w:semiHidden/>
    <w:unhideWhenUsed/>
    <w:rsid w:val="000269D3"/>
    <w:rPr>
      <w:sz w:val="16"/>
      <w:szCs w:val="16"/>
    </w:rPr>
  </w:style>
  <w:style w:type="paragraph" w:styleId="Komentarotekstas">
    <w:name w:val="annotation text"/>
    <w:basedOn w:val="prastasis"/>
    <w:link w:val="KomentarotekstasDiagrama"/>
    <w:uiPriority w:val="99"/>
    <w:semiHidden/>
    <w:unhideWhenUsed/>
    <w:rsid w:val="000269D3"/>
    <w:rPr>
      <w:sz w:val="20"/>
    </w:rPr>
  </w:style>
  <w:style w:type="character" w:customStyle="1" w:styleId="KomentarotekstasDiagrama">
    <w:name w:val="Komentaro tekstas Diagrama"/>
    <w:link w:val="Komentarotekstas"/>
    <w:uiPriority w:val="99"/>
    <w:semiHidden/>
    <w:rsid w:val="000269D3"/>
  </w:style>
  <w:style w:type="paragraph" w:styleId="Komentarotema">
    <w:name w:val="annotation subject"/>
    <w:basedOn w:val="Komentarotekstas"/>
    <w:next w:val="Komentarotekstas"/>
    <w:link w:val="KomentarotemaDiagrama"/>
    <w:uiPriority w:val="99"/>
    <w:semiHidden/>
    <w:unhideWhenUsed/>
    <w:rsid w:val="000269D3"/>
    <w:rPr>
      <w:b/>
      <w:bCs/>
    </w:rPr>
  </w:style>
  <w:style w:type="character" w:customStyle="1" w:styleId="KomentarotemaDiagrama">
    <w:name w:val="Komentaro tema Diagrama"/>
    <w:link w:val="Komentarotema"/>
    <w:uiPriority w:val="99"/>
    <w:semiHidden/>
    <w:rsid w:val="000269D3"/>
    <w:rPr>
      <w:b/>
      <w:bCs/>
    </w:rPr>
  </w:style>
  <w:style w:type="paragraph" w:styleId="Debesliotekstas">
    <w:name w:val="Balloon Text"/>
    <w:basedOn w:val="prastasis"/>
    <w:link w:val="DebesliotekstasDiagrama"/>
    <w:uiPriority w:val="99"/>
    <w:semiHidden/>
    <w:unhideWhenUsed/>
    <w:rsid w:val="000269D3"/>
    <w:rPr>
      <w:rFonts w:ascii="Segoe UI" w:hAnsi="Segoe UI" w:cs="Segoe UI"/>
      <w:sz w:val="18"/>
      <w:szCs w:val="18"/>
    </w:rPr>
  </w:style>
  <w:style w:type="character" w:customStyle="1" w:styleId="DebesliotekstasDiagrama">
    <w:name w:val="Debesėlio tekstas Diagrama"/>
    <w:link w:val="Debesliotekstas"/>
    <w:uiPriority w:val="99"/>
    <w:semiHidden/>
    <w:rsid w:val="000269D3"/>
    <w:rPr>
      <w:rFonts w:ascii="Segoe UI" w:hAnsi="Segoe UI" w:cs="Segoe UI"/>
      <w:sz w:val="18"/>
      <w:szCs w:val="18"/>
    </w:rPr>
  </w:style>
  <w:style w:type="table" w:styleId="Lentelstinklelis">
    <w:name w:val="Table Grid"/>
    <w:basedOn w:val="prastojilentel"/>
    <w:uiPriority w:val="59"/>
    <w:rsid w:val="00FC4DFB"/>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FC4DFB"/>
    <w:pPr>
      <w:widowControl/>
      <w:suppressAutoHyphens w:val="0"/>
      <w:spacing w:after="200" w:line="276" w:lineRule="auto"/>
      <w:ind w:left="720"/>
      <w:contextualSpacing/>
    </w:pPr>
    <w:rPr>
      <w:rFonts w:ascii="Calibri" w:eastAsia="Calibri" w:hAnsi="Calibri" w:cs="Arial"/>
      <w:sz w:val="22"/>
      <w:szCs w:val="22"/>
      <w:lang w:val="lt-LT"/>
    </w:rPr>
  </w:style>
  <w:style w:type="numbering" w:customStyle="1" w:styleId="NoList1">
    <w:name w:val="No List1"/>
    <w:next w:val="Sraonra"/>
    <w:uiPriority w:val="99"/>
    <w:semiHidden/>
    <w:unhideWhenUsed/>
    <w:rsid w:val="002B4524"/>
  </w:style>
  <w:style w:type="paragraph" w:customStyle="1" w:styleId="prastasis1">
    <w:name w:val="Įprastasis1"/>
    <w:rsid w:val="002B4524"/>
    <w:pPr>
      <w:suppressAutoHyphens/>
      <w:autoSpaceDN w:val="0"/>
      <w:spacing w:after="200" w:line="276" w:lineRule="auto"/>
      <w:textAlignment w:val="baseline"/>
    </w:pPr>
    <w:rPr>
      <w:rFonts w:ascii="Calibri" w:eastAsia="Calibri" w:hAnsi="Calibri"/>
      <w:sz w:val="22"/>
      <w:szCs w:val="22"/>
      <w:lang w:val="lt-LT"/>
    </w:rPr>
  </w:style>
  <w:style w:type="character" w:customStyle="1" w:styleId="Numatytasispastraiposriftas1">
    <w:name w:val="Numatytasis pastraipos šriftas1"/>
    <w:rsid w:val="002B4524"/>
  </w:style>
  <w:style w:type="paragraph" w:customStyle="1" w:styleId="Antrats1">
    <w:name w:val="Antraštės1"/>
    <w:basedOn w:val="prastasis1"/>
    <w:rsid w:val="002B4524"/>
    <w:pPr>
      <w:tabs>
        <w:tab w:val="center" w:pos="4819"/>
        <w:tab w:val="right" w:pos="9638"/>
      </w:tabs>
      <w:spacing w:after="0" w:line="240" w:lineRule="auto"/>
    </w:pPr>
  </w:style>
  <w:style w:type="character" w:customStyle="1" w:styleId="AntratsDiagrama">
    <w:name w:val="Antraštės Diagrama"/>
    <w:rsid w:val="002B4524"/>
  </w:style>
  <w:style w:type="paragraph" w:customStyle="1" w:styleId="Porat1">
    <w:name w:val="Poraštė1"/>
    <w:basedOn w:val="prastasis1"/>
    <w:rsid w:val="002B4524"/>
    <w:pPr>
      <w:tabs>
        <w:tab w:val="center" w:pos="4819"/>
        <w:tab w:val="right" w:pos="9638"/>
      </w:tabs>
      <w:spacing w:after="0" w:line="240" w:lineRule="auto"/>
    </w:pPr>
  </w:style>
  <w:style w:type="character" w:customStyle="1" w:styleId="PoratDiagrama">
    <w:name w:val="Poraštė Diagrama"/>
    <w:rsid w:val="002B4524"/>
  </w:style>
  <w:style w:type="paragraph" w:styleId="Antrats">
    <w:name w:val="header"/>
    <w:basedOn w:val="prastasis"/>
    <w:link w:val="AntratsDiagrama1"/>
    <w:rsid w:val="002B4524"/>
    <w:pPr>
      <w:widowControl/>
      <w:tabs>
        <w:tab w:val="center" w:pos="4819"/>
        <w:tab w:val="right" w:pos="9638"/>
      </w:tabs>
      <w:suppressAutoHyphens w:val="0"/>
      <w:autoSpaceDN w:val="0"/>
      <w:textAlignment w:val="baseline"/>
    </w:pPr>
    <w:rPr>
      <w:rFonts w:ascii="Calibri" w:eastAsia="Calibri" w:hAnsi="Calibri"/>
      <w:sz w:val="22"/>
      <w:szCs w:val="22"/>
      <w:lang w:val="lt-LT"/>
    </w:rPr>
  </w:style>
  <w:style w:type="character" w:customStyle="1" w:styleId="AntratsDiagrama1">
    <w:name w:val="Antraštės Diagrama1"/>
    <w:link w:val="Antrats"/>
    <w:rsid w:val="002B4524"/>
    <w:rPr>
      <w:rFonts w:ascii="Calibri" w:eastAsia="Calibri" w:hAnsi="Calibri"/>
      <w:sz w:val="22"/>
      <w:szCs w:val="22"/>
      <w:lang w:eastAsia="en-US"/>
    </w:rPr>
  </w:style>
  <w:style w:type="paragraph" w:styleId="Porat">
    <w:name w:val="footer"/>
    <w:basedOn w:val="prastasis"/>
    <w:link w:val="PoratDiagrama1"/>
    <w:rsid w:val="002B4524"/>
    <w:pPr>
      <w:widowControl/>
      <w:tabs>
        <w:tab w:val="center" w:pos="4819"/>
        <w:tab w:val="right" w:pos="9638"/>
      </w:tabs>
      <w:suppressAutoHyphens w:val="0"/>
      <w:autoSpaceDN w:val="0"/>
      <w:textAlignment w:val="baseline"/>
    </w:pPr>
    <w:rPr>
      <w:rFonts w:ascii="Calibri" w:eastAsia="Calibri" w:hAnsi="Calibri"/>
      <w:sz w:val="22"/>
      <w:szCs w:val="22"/>
      <w:lang w:val="lt-LT"/>
    </w:rPr>
  </w:style>
  <w:style w:type="character" w:customStyle="1" w:styleId="PoratDiagrama1">
    <w:name w:val="Poraštė Diagrama1"/>
    <w:link w:val="Porat"/>
    <w:rsid w:val="002B4524"/>
    <w:rPr>
      <w:rFonts w:ascii="Calibri" w:eastAsia="Calibri" w:hAnsi="Calibri"/>
      <w:sz w:val="22"/>
      <w:szCs w:val="22"/>
      <w:lang w:eastAsia="en-US"/>
    </w:rPr>
  </w:style>
  <w:style w:type="character" w:styleId="Hipersaitas">
    <w:name w:val="Hyperlink"/>
    <w:uiPriority w:val="99"/>
    <w:unhideWhenUsed/>
    <w:rsid w:val="00917821"/>
    <w:rPr>
      <w:color w:val="0000FF"/>
      <w:u w:val="single"/>
    </w:rPr>
  </w:style>
  <w:style w:type="character" w:customStyle="1" w:styleId="Neapdorotaspaminjimas1">
    <w:name w:val="Neapdorotas paminėjimas1"/>
    <w:uiPriority w:val="99"/>
    <w:semiHidden/>
    <w:unhideWhenUsed/>
    <w:rsid w:val="00AD293E"/>
    <w:rPr>
      <w:color w:val="605E5C"/>
      <w:shd w:val="clear" w:color="auto" w:fill="E1DFDD"/>
    </w:rPr>
  </w:style>
  <w:style w:type="paragraph" w:customStyle="1" w:styleId="Antrinispavadinimas1">
    <w:name w:val="Antrinis pavadinimas1"/>
    <w:basedOn w:val="prastasis"/>
    <w:next w:val="WW-Tekstas"/>
    <w:qFormat/>
    <w:rsid w:val="00375D2D"/>
    <w:pPr>
      <w:jc w:val="center"/>
    </w:pPr>
    <w:rPr>
      <w:b/>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513383">
      <w:bodyDiv w:val="1"/>
      <w:marLeft w:val="0"/>
      <w:marRight w:val="0"/>
      <w:marTop w:val="0"/>
      <w:marBottom w:val="0"/>
      <w:divBdr>
        <w:top w:val="none" w:sz="0" w:space="0" w:color="auto"/>
        <w:left w:val="none" w:sz="0" w:space="0" w:color="auto"/>
        <w:bottom w:val="none" w:sz="0" w:space="0" w:color="auto"/>
        <w:right w:val="none" w:sz="0" w:space="0" w:color="auto"/>
      </w:divBdr>
    </w:div>
    <w:div w:id="547568299">
      <w:bodyDiv w:val="1"/>
      <w:marLeft w:val="0"/>
      <w:marRight w:val="0"/>
      <w:marTop w:val="0"/>
      <w:marBottom w:val="0"/>
      <w:divBdr>
        <w:top w:val="none" w:sz="0" w:space="0" w:color="auto"/>
        <w:left w:val="none" w:sz="0" w:space="0" w:color="auto"/>
        <w:bottom w:val="none" w:sz="0" w:space="0" w:color="auto"/>
        <w:right w:val="none" w:sz="0" w:space="0" w:color="auto"/>
      </w:divBdr>
      <w:divsChild>
        <w:div w:id="963731603">
          <w:marLeft w:val="0"/>
          <w:marRight w:val="0"/>
          <w:marTop w:val="0"/>
          <w:marBottom w:val="0"/>
          <w:divBdr>
            <w:top w:val="none" w:sz="0" w:space="0" w:color="auto"/>
            <w:left w:val="none" w:sz="0" w:space="0" w:color="auto"/>
            <w:bottom w:val="none" w:sz="0" w:space="0" w:color="auto"/>
            <w:right w:val="none" w:sz="0" w:space="0" w:color="auto"/>
          </w:divBdr>
          <w:divsChild>
            <w:div w:id="630402536">
              <w:marLeft w:val="0"/>
              <w:marRight w:val="0"/>
              <w:marTop w:val="0"/>
              <w:marBottom w:val="0"/>
              <w:divBdr>
                <w:top w:val="none" w:sz="0" w:space="0" w:color="auto"/>
                <w:left w:val="none" w:sz="0" w:space="0" w:color="auto"/>
                <w:bottom w:val="none" w:sz="0" w:space="0" w:color="auto"/>
                <w:right w:val="none" w:sz="0" w:space="0" w:color="auto"/>
              </w:divBdr>
            </w:div>
            <w:div w:id="1470783359">
              <w:marLeft w:val="0"/>
              <w:marRight w:val="0"/>
              <w:marTop w:val="0"/>
              <w:marBottom w:val="0"/>
              <w:divBdr>
                <w:top w:val="none" w:sz="0" w:space="0" w:color="auto"/>
                <w:left w:val="none" w:sz="0" w:space="0" w:color="auto"/>
                <w:bottom w:val="none" w:sz="0" w:space="0" w:color="auto"/>
                <w:right w:val="none" w:sz="0" w:space="0" w:color="auto"/>
              </w:divBdr>
            </w:div>
          </w:divsChild>
        </w:div>
        <w:div w:id="1337267826">
          <w:marLeft w:val="0"/>
          <w:marRight w:val="0"/>
          <w:marTop w:val="0"/>
          <w:marBottom w:val="0"/>
          <w:divBdr>
            <w:top w:val="none" w:sz="0" w:space="0" w:color="auto"/>
            <w:left w:val="none" w:sz="0" w:space="0" w:color="auto"/>
            <w:bottom w:val="none" w:sz="0" w:space="0" w:color="auto"/>
            <w:right w:val="none" w:sz="0" w:space="0" w:color="auto"/>
          </w:divBdr>
        </w:div>
        <w:div w:id="1385061885">
          <w:marLeft w:val="0"/>
          <w:marRight w:val="0"/>
          <w:marTop w:val="0"/>
          <w:marBottom w:val="0"/>
          <w:divBdr>
            <w:top w:val="none" w:sz="0" w:space="0" w:color="auto"/>
            <w:left w:val="none" w:sz="0" w:space="0" w:color="auto"/>
            <w:bottom w:val="none" w:sz="0" w:space="0" w:color="auto"/>
            <w:right w:val="none" w:sz="0" w:space="0" w:color="auto"/>
          </w:divBdr>
          <w:divsChild>
            <w:div w:id="233706324">
              <w:marLeft w:val="0"/>
              <w:marRight w:val="0"/>
              <w:marTop w:val="0"/>
              <w:marBottom w:val="0"/>
              <w:divBdr>
                <w:top w:val="none" w:sz="0" w:space="0" w:color="auto"/>
                <w:left w:val="none" w:sz="0" w:space="0" w:color="auto"/>
                <w:bottom w:val="none" w:sz="0" w:space="0" w:color="auto"/>
                <w:right w:val="none" w:sz="0" w:space="0" w:color="auto"/>
              </w:divBdr>
            </w:div>
            <w:div w:id="300885407">
              <w:marLeft w:val="0"/>
              <w:marRight w:val="0"/>
              <w:marTop w:val="0"/>
              <w:marBottom w:val="0"/>
              <w:divBdr>
                <w:top w:val="none" w:sz="0" w:space="0" w:color="auto"/>
                <w:left w:val="none" w:sz="0" w:space="0" w:color="auto"/>
                <w:bottom w:val="none" w:sz="0" w:space="0" w:color="auto"/>
                <w:right w:val="none" w:sz="0" w:space="0" w:color="auto"/>
              </w:divBdr>
            </w:div>
          </w:divsChild>
        </w:div>
        <w:div w:id="2076734484">
          <w:marLeft w:val="0"/>
          <w:marRight w:val="0"/>
          <w:marTop w:val="0"/>
          <w:marBottom w:val="0"/>
          <w:divBdr>
            <w:top w:val="none" w:sz="0" w:space="0" w:color="auto"/>
            <w:left w:val="none" w:sz="0" w:space="0" w:color="auto"/>
            <w:bottom w:val="none" w:sz="0" w:space="0" w:color="auto"/>
            <w:right w:val="none" w:sz="0" w:space="0" w:color="auto"/>
          </w:divBdr>
        </w:div>
      </w:divsChild>
    </w:div>
    <w:div w:id="985738564">
      <w:bodyDiv w:val="1"/>
      <w:marLeft w:val="0"/>
      <w:marRight w:val="0"/>
      <w:marTop w:val="0"/>
      <w:marBottom w:val="0"/>
      <w:divBdr>
        <w:top w:val="none" w:sz="0" w:space="0" w:color="auto"/>
        <w:left w:val="none" w:sz="0" w:space="0" w:color="auto"/>
        <w:bottom w:val="none" w:sz="0" w:space="0" w:color="auto"/>
        <w:right w:val="none" w:sz="0" w:space="0" w:color="auto"/>
      </w:divBdr>
      <w:divsChild>
        <w:div w:id="615797985">
          <w:marLeft w:val="0"/>
          <w:marRight w:val="0"/>
          <w:marTop w:val="0"/>
          <w:marBottom w:val="0"/>
          <w:divBdr>
            <w:top w:val="none" w:sz="0" w:space="0" w:color="auto"/>
            <w:left w:val="none" w:sz="0" w:space="0" w:color="auto"/>
            <w:bottom w:val="none" w:sz="0" w:space="0" w:color="auto"/>
            <w:right w:val="none" w:sz="0" w:space="0" w:color="auto"/>
          </w:divBdr>
          <w:divsChild>
            <w:div w:id="239221801">
              <w:marLeft w:val="0"/>
              <w:marRight w:val="0"/>
              <w:marTop w:val="0"/>
              <w:marBottom w:val="0"/>
              <w:divBdr>
                <w:top w:val="none" w:sz="0" w:space="0" w:color="auto"/>
                <w:left w:val="none" w:sz="0" w:space="0" w:color="auto"/>
                <w:bottom w:val="none" w:sz="0" w:space="0" w:color="auto"/>
                <w:right w:val="none" w:sz="0" w:space="0" w:color="auto"/>
              </w:divBdr>
            </w:div>
            <w:div w:id="1445540036">
              <w:marLeft w:val="0"/>
              <w:marRight w:val="0"/>
              <w:marTop w:val="0"/>
              <w:marBottom w:val="0"/>
              <w:divBdr>
                <w:top w:val="none" w:sz="0" w:space="0" w:color="auto"/>
                <w:left w:val="none" w:sz="0" w:space="0" w:color="auto"/>
                <w:bottom w:val="none" w:sz="0" w:space="0" w:color="auto"/>
                <w:right w:val="none" w:sz="0" w:space="0" w:color="auto"/>
              </w:divBdr>
            </w:div>
            <w:div w:id="1514149014">
              <w:marLeft w:val="0"/>
              <w:marRight w:val="0"/>
              <w:marTop w:val="0"/>
              <w:marBottom w:val="0"/>
              <w:divBdr>
                <w:top w:val="none" w:sz="0" w:space="0" w:color="auto"/>
                <w:left w:val="none" w:sz="0" w:space="0" w:color="auto"/>
                <w:bottom w:val="none" w:sz="0" w:space="0" w:color="auto"/>
                <w:right w:val="none" w:sz="0" w:space="0" w:color="auto"/>
              </w:divBdr>
            </w:div>
            <w:div w:id="1562252486">
              <w:marLeft w:val="0"/>
              <w:marRight w:val="0"/>
              <w:marTop w:val="0"/>
              <w:marBottom w:val="0"/>
              <w:divBdr>
                <w:top w:val="none" w:sz="0" w:space="0" w:color="auto"/>
                <w:left w:val="none" w:sz="0" w:space="0" w:color="auto"/>
                <w:bottom w:val="none" w:sz="0" w:space="0" w:color="auto"/>
                <w:right w:val="none" w:sz="0" w:space="0" w:color="auto"/>
              </w:divBdr>
            </w:div>
            <w:div w:id="2021009568">
              <w:marLeft w:val="0"/>
              <w:marRight w:val="0"/>
              <w:marTop w:val="0"/>
              <w:marBottom w:val="0"/>
              <w:divBdr>
                <w:top w:val="none" w:sz="0" w:space="0" w:color="auto"/>
                <w:left w:val="none" w:sz="0" w:space="0" w:color="auto"/>
                <w:bottom w:val="none" w:sz="0" w:space="0" w:color="auto"/>
                <w:right w:val="none" w:sz="0" w:space="0" w:color="auto"/>
              </w:divBdr>
            </w:div>
          </w:divsChild>
        </w:div>
        <w:div w:id="1855414690">
          <w:marLeft w:val="0"/>
          <w:marRight w:val="0"/>
          <w:marTop w:val="0"/>
          <w:marBottom w:val="0"/>
          <w:divBdr>
            <w:top w:val="none" w:sz="0" w:space="0" w:color="auto"/>
            <w:left w:val="none" w:sz="0" w:space="0" w:color="auto"/>
            <w:bottom w:val="none" w:sz="0" w:space="0" w:color="auto"/>
            <w:right w:val="none" w:sz="0" w:space="0" w:color="auto"/>
          </w:divBdr>
        </w:div>
      </w:divsChild>
    </w:div>
    <w:div w:id="1007486039">
      <w:bodyDiv w:val="1"/>
      <w:marLeft w:val="0"/>
      <w:marRight w:val="0"/>
      <w:marTop w:val="0"/>
      <w:marBottom w:val="0"/>
      <w:divBdr>
        <w:top w:val="none" w:sz="0" w:space="0" w:color="auto"/>
        <w:left w:val="none" w:sz="0" w:space="0" w:color="auto"/>
        <w:bottom w:val="none" w:sz="0" w:space="0" w:color="auto"/>
        <w:right w:val="none" w:sz="0" w:space="0" w:color="auto"/>
      </w:divBdr>
      <w:divsChild>
        <w:div w:id="732965910">
          <w:marLeft w:val="0"/>
          <w:marRight w:val="0"/>
          <w:marTop w:val="0"/>
          <w:marBottom w:val="0"/>
          <w:divBdr>
            <w:top w:val="none" w:sz="0" w:space="0" w:color="auto"/>
            <w:left w:val="none" w:sz="0" w:space="0" w:color="auto"/>
            <w:bottom w:val="none" w:sz="0" w:space="0" w:color="auto"/>
            <w:right w:val="none" w:sz="0" w:space="0" w:color="auto"/>
          </w:divBdr>
        </w:div>
        <w:div w:id="741607876">
          <w:marLeft w:val="0"/>
          <w:marRight w:val="0"/>
          <w:marTop w:val="0"/>
          <w:marBottom w:val="0"/>
          <w:divBdr>
            <w:top w:val="none" w:sz="0" w:space="0" w:color="auto"/>
            <w:left w:val="none" w:sz="0" w:space="0" w:color="auto"/>
            <w:bottom w:val="none" w:sz="0" w:space="0" w:color="auto"/>
            <w:right w:val="none" w:sz="0" w:space="0" w:color="auto"/>
          </w:divBdr>
        </w:div>
        <w:div w:id="1035544543">
          <w:marLeft w:val="0"/>
          <w:marRight w:val="0"/>
          <w:marTop w:val="0"/>
          <w:marBottom w:val="0"/>
          <w:divBdr>
            <w:top w:val="none" w:sz="0" w:space="0" w:color="auto"/>
            <w:left w:val="none" w:sz="0" w:space="0" w:color="auto"/>
            <w:bottom w:val="none" w:sz="0" w:space="0" w:color="auto"/>
            <w:right w:val="none" w:sz="0" w:space="0" w:color="auto"/>
          </w:divBdr>
        </w:div>
        <w:div w:id="1592858768">
          <w:marLeft w:val="0"/>
          <w:marRight w:val="0"/>
          <w:marTop w:val="0"/>
          <w:marBottom w:val="0"/>
          <w:divBdr>
            <w:top w:val="none" w:sz="0" w:space="0" w:color="auto"/>
            <w:left w:val="none" w:sz="0" w:space="0" w:color="auto"/>
            <w:bottom w:val="none" w:sz="0" w:space="0" w:color="auto"/>
            <w:right w:val="none" w:sz="0" w:space="0" w:color="auto"/>
          </w:divBdr>
        </w:div>
        <w:div w:id="1846893756">
          <w:marLeft w:val="0"/>
          <w:marRight w:val="0"/>
          <w:marTop w:val="0"/>
          <w:marBottom w:val="0"/>
          <w:divBdr>
            <w:top w:val="none" w:sz="0" w:space="0" w:color="auto"/>
            <w:left w:val="none" w:sz="0" w:space="0" w:color="auto"/>
            <w:bottom w:val="none" w:sz="0" w:space="0" w:color="auto"/>
            <w:right w:val="none" w:sz="0" w:space="0" w:color="auto"/>
          </w:divBdr>
        </w:div>
      </w:divsChild>
    </w:div>
    <w:div w:id="1133252985">
      <w:bodyDiv w:val="1"/>
      <w:marLeft w:val="0"/>
      <w:marRight w:val="0"/>
      <w:marTop w:val="0"/>
      <w:marBottom w:val="0"/>
      <w:divBdr>
        <w:top w:val="none" w:sz="0" w:space="0" w:color="auto"/>
        <w:left w:val="none" w:sz="0" w:space="0" w:color="auto"/>
        <w:bottom w:val="none" w:sz="0" w:space="0" w:color="auto"/>
        <w:right w:val="none" w:sz="0" w:space="0" w:color="auto"/>
      </w:divBdr>
    </w:div>
    <w:div w:id="1388141466">
      <w:bodyDiv w:val="1"/>
      <w:marLeft w:val="0"/>
      <w:marRight w:val="0"/>
      <w:marTop w:val="0"/>
      <w:marBottom w:val="0"/>
      <w:divBdr>
        <w:top w:val="none" w:sz="0" w:space="0" w:color="auto"/>
        <w:left w:val="none" w:sz="0" w:space="0" w:color="auto"/>
        <w:bottom w:val="none" w:sz="0" w:space="0" w:color="auto"/>
        <w:right w:val="none" w:sz="0" w:space="0" w:color="auto"/>
      </w:divBdr>
    </w:div>
    <w:div w:id="1490946806">
      <w:bodyDiv w:val="1"/>
      <w:marLeft w:val="0"/>
      <w:marRight w:val="0"/>
      <w:marTop w:val="0"/>
      <w:marBottom w:val="0"/>
      <w:divBdr>
        <w:top w:val="none" w:sz="0" w:space="0" w:color="auto"/>
        <w:left w:val="none" w:sz="0" w:space="0" w:color="auto"/>
        <w:bottom w:val="none" w:sz="0" w:space="0" w:color="auto"/>
        <w:right w:val="none" w:sz="0" w:space="0" w:color="auto"/>
      </w:divBdr>
      <w:divsChild>
        <w:div w:id="1768963659">
          <w:marLeft w:val="0"/>
          <w:marRight w:val="0"/>
          <w:marTop w:val="0"/>
          <w:marBottom w:val="0"/>
          <w:divBdr>
            <w:top w:val="none" w:sz="0" w:space="0" w:color="auto"/>
            <w:left w:val="none" w:sz="0" w:space="0" w:color="auto"/>
            <w:bottom w:val="none" w:sz="0" w:space="0" w:color="auto"/>
            <w:right w:val="none" w:sz="0" w:space="0" w:color="auto"/>
          </w:divBdr>
        </w:div>
        <w:div w:id="1960260884">
          <w:marLeft w:val="0"/>
          <w:marRight w:val="0"/>
          <w:marTop w:val="0"/>
          <w:marBottom w:val="0"/>
          <w:divBdr>
            <w:top w:val="none" w:sz="0" w:space="0" w:color="auto"/>
            <w:left w:val="none" w:sz="0" w:space="0" w:color="auto"/>
            <w:bottom w:val="none" w:sz="0" w:space="0" w:color="auto"/>
            <w:right w:val="none" w:sz="0" w:space="0" w:color="auto"/>
          </w:divBdr>
          <w:divsChild>
            <w:div w:id="301034630">
              <w:marLeft w:val="0"/>
              <w:marRight w:val="0"/>
              <w:marTop w:val="0"/>
              <w:marBottom w:val="0"/>
              <w:divBdr>
                <w:top w:val="none" w:sz="0" w:space="0" w:color="auto"/>
                <w:left w:val="none" w:sz="0" w:space="0" w:color="auto"/>
                <w:bottom w:val="none" w:sz="0" w:space="0" w:color="auto"/>
                <w:right w:val="none" w:sz="0" w:space="0" w:color="auto"/>
              </w:divBdr>
            </w:div>
            <w:div w:id="934285943">
              <w:marLeft w:val="0"/>
              <w:marRight w:val="0"/>
              <w:marTop w:val="0"/>
              <w:marBottom w:val="0"/>
              <w:divBdr>
                <w:top w:val="none" w:sz="0" w:space="0" w:color="auto"/>
                <w:left w:val="none" w:sz="0" w:space="0" w:color="auto"/>
                <w:bottom w:val="none" w:sz="0" w:space="0" w:color="auto"/>
                <w:right w:val="none" w:sz="0" w:space="0" w:color="auto"/>
              </w:divBdr>
            </w:div>
            <w:div w:id="1038507155">
              <w:marLeft w:val="0"/>
              <w:marRight w:val="0"/>
              <w:marTop w:val="0"/>
              <w:marBottom w:val="0"/>
              <w:divBdr>
                <w:top w:val="none" w:sz="0" w:space="0" w:color="auto"/>
                <w:left w:val="none" w:sz="0" w:space="0" w:color="auto"/>
                <w:bottom w:val="none" w:sz="0" w:space="0" w:color="auto"/>
                <w:right w:val="none" w:sz="0" w:space="0" w:color="auto"/>
              </w:divBdr>
            </w:div>
            <w:div w:id="1305741181">
              <w:marLeft w:val="0"/>
              <w:marRight w:val="0"/>
              <w:marTop w:val="0"/>
              <w:marBottom w:val="0"/>
              <w:divBdr>
                <w:top w:val="none" w:sz="0" w:space="0" w:color="auto"/>
                <w:left w:val="none" w:sz="0" w:space="0" w:color="auto"/>
                <w:bottom w:val="none" w:sz="0" w:space="0" w:color="auto"/>
                <w:right w:val="none" w:sz="0" w:space="0" w:color="auto"/>
              </w:divBdr>
            </w:div>
            <w:div w:id="201341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589</Words>
  <Characters>3360</Characters>
  <Application>Microsoft Office Word</Application>
  <DocSecurity>0</DocSecurity>
  <Lines>28</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dc:creator>
  <cp:keywords/>
  <dc:description/>
  <cp:lastModifiedBy>Vartotoja</cp:lastModifiedBy>
  <cp:revision>7</cp:revision>
  <cp:lastPrinted>2021-10-12T13:22:00Z</cp:lastPrinted>
  <dcterms:created xsi:type="dcterms:W3CDTF">2021-10-14T06:24:00Z</dcterms:created>
  <dcterms:modified xsi:type="dcterms:W3CDTF">2021-10-21T11:14:00Z</dcterms:modified>
</cp:coreProperties>
</file>