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B2959A" w14:textId="77777777" w:rsidR="00EA6204" w:rsidRDefault="00EA6204">
      <w:pPr>
        <w:jc w:val="center"/>
      </w:pPr>
    </w:p>
    <w:p w14:paraId="3954DB51" w14:textId="77777777" w:rsidR="00EA6204" w:rsidRDefault="00EA6204" w:rsidP="009F78D2"/>
    <w:p w14:paraId="17AA1FA6" w14:textId="77777777" w:rsidR="00EA6204" w:rsidRDefault="00EA6204" w:rsidP="00EA6204">
      <w:pPr>
        <w:jc w:val="center"/>
      </w:pPr>
      <w:r>
        <w:object w:dxaOrig="1346" w:dyaOrig="673" w14:anchorId="3140A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8658986" r:id="rId8"/>
        </w:object>
      </w:r>
    </w:p>
    <w:p w14:paraId="748CDDE5" w14:textId="77777777" w:rsidR="00EA6204" w:rsidRDefault="00EA6204" w:rsidP="00EA6204">
      <w:pPr>
        <w:jc w:val="center"/>
        <w:rPr>
          <w:b/>
        </w:rPr>
      </w:pPr>
      <w:r>
        <w:rPr>
          <w:b/>
        </w:rPr>
        <w:t>KĖDAINIŲ RAJONO SAVIVALDYBĖS TARYBA</w:t>
      </w:r>
    </w:p>
    <w:p w14:paraId="5B299C0A" w14:textId="77777777" w:rsidR="00EA6204" w:rsidRDefault="00EA6204" w:rsidP="00EA6204">
      <w:pPr>
        <w:jc w:val="center"/>
        <w:rPr>
          <w:b/>
        </w:rPr>
      </w:pPr>
    </w:p>
    <w:p w14:paraId="66542397" w14:textId="77777777" w:rsidR="00EA6204" w:rsidRDefault="00EA6204" w:rsidP="00EA6204">
      <w:pPr>
        <w:jc w:val="center"/>
        <w:rPr>
          <w:b/>
        </w:rPr>
      </w:pPr>
      <w:r>
        <w:rPr>
          <w:b/>
        </w:rPr>
        <w:t>SPRENDIMAS</w:t>
      </w:r>
    </w:p>
    <w:p w14:paraId="44E650A4" w14:textId="77777777" w:rsidR="00EA6204" w:rsidRDefault="00EA6204" w:rsidP="00EA6204">
      <w:pPr>
        <w:jc w:val="center"/>
        <w:rPr>
          <w:b/>
          <w:szCs w:val="24"/>
        </w:rPr>
      </w:pPr>
      <w:r>
        <w:rPr>
          <w:b/>
          <w:szCs w:val="24"/>
        </w:rPr>
        <w:t xml:space="preserve">DĖL KĖDAINIŲ RAJONO SAVIVALDYBĖS </w:t>
      </w:r>
      <w:r>
        <w:rPr>
          <w:b/>
          <w:bCs/>
          <w:szCs w:val="24"/>
        </w:rPr>
        <w:t>TARYBOS 2020 M. VASARIO 28 D. SPRENDIMO NR. TS-67 „DĖL KĖDAINIŲ RAJONO SAVIVALDYBĖS BIUDŽETINIŲ ĮSTAIGŲ VADOVŲ DARBO APMOKĖJIMO TVARKOS APRAŠO PATVIRTINIMO“ PAKEITIMO</w:t>
      </w:r>
      <w:r>
        <w:rPr>
          <w:b/>
          <w:szCs w:val="24"/>
        </w:rPr>
        <w:t xml:space="preserve"> </w:t>
      </w:r>
    </w:p>
    <w:p w14:paraId="52B075EC" w14:textId="77777777" w:rsidR="00EA6204" w:rsidRDefault="00EA6204" w:rsidP="00EA6204">
      <w:pPr>
        <w:jc w:val="center"/>
        <w:rPr>
          <w:sz w:val="22"/>
          <w:szCs w:val="22"/>
        </w:rPr>
      </w:pPr>
    </w:p>
    <w:p w14:paraId="56A8D079" w14:textId="64922A50" w:rsidR="00EA6204" w:rsidRDefault="00EA6204" w:rsidP="00EA6204">
      <w:pPr>
        <w:jc w:val="center"/>
        <w:rPr>
          <w:szCs w:val="24"/>
        </w:rPr>
      </w:pPr>
      <w:r>
        <w:rPr>
          <w:szCs w:val="24"/>
        </w:rPr>
        <w:t xml:space="preserve">2021 m. lapkričio </w:t>
      </w:r>
      <w:r w:rsidR="006974E7">
        <w:rPr>
          <w:szCs w:val="24"/>
        </w:rPr>
        <w:t>17</w:t>
      </w:r>
      <w:r>
        <w:rPr>
          <w:szCs w:val="24"/>
        </w:rPr>
        <w:t xml:space="preserve"> d. Nr. SP-</w:t>
      </w:r>
      <w:r w:rsidR="00071F12">
        <w:rPr>
          <w:szCs w:val="24"/>
        </w:rPr>
        <w:t>313</w:t>
      </w:r>
      <w:bookmarkStart w:id="0" w:name="_GoBack"/>
      <w:bookmarkEnd w:id="0"/>
    </w:p>
    <w:p w14:paraId="2552A7D2" w14:textId="77777777" w:rsidR="00EA6204" w:rsidRDefault="00EA6204" w:rsidP="00EA6204">
      <w:pPr>
        <w:jc w:val="center"/>
        <w:rPr>
          <w:szCs w:val="24"/>
        </w:rPr>
      </w:pPr>
      <w:r>
        <w:rPr>
          <w:szCs w:val="24"/>
        </w:rPr>
        <w:t>Kėdainiai</w:t>
      </w:r>
    </w:p>
    <w:p w14:paraId="78EC9F27" w14:textId="77777777" w:rsidR="00EA6204" w:rsidRDefault="00EA6204" w:rsidP="006720B9">
      <w:pPr>
        <w:rPr>
          <w:szCs w:val="24"/>
        </w:rPr>
      </w:pPr>
    </w:p>
    <w:p w14:paraId="28A2827F" w14:textId="7064BFA7" w:rsidR="00EA6204" w:rsidRDefault="00EA6204" w:rsidP="00EA6204">
      <w:pPr>
        <w:ind w:firstLine="567"/>
        <w:jc w:val="both"/>
        <w:rPr>
          <w:szCs w:val="24"/>
        </w:rPr>
      </w:pPr>
      <w:r>
        <w:rPr>
          <w:szCs w:val="24"/>
        </w:rPr>
        <w:t>Vadovaudamasi Lietuvos Respublikos vietos savivaldos įstatymo 18 straipsnio 1 dalimi</w:t>
      </w:r>
      <w:r w:rsidR="005B4D16">
        <w:rPr>
          <w:szCs w:val="24"/>
        </w:rPr>
        <w:t>,</w:t>
      </w:r>
      <w:r w:rsidRPr="00EA6204">
        <w:rPr>
          <w:szCs w:val="24"/>
        </w:rPr>
        <w:t xml:space="preserve"> Lietuvos Respublikos valstybės ir savivaldybių įstaigų darbuotojų darbo apmokėjimo ir komisijų narių atlygio už darbą įstatymo 7, 8</w:t>
      </w:r>
      <w:r w:rsidR="005B4D16">
        <w:rPr>
          <w:szCs w:val="24"/>
        </w:rPr>
        <w:t xml:space="preserve"> ir</w:t>
      </w:r>
      <w:r w:rsidRPr="00EA6204">
        <w:rPr>
          <w:szCs w:val="24"/>
        </w:rPr>
        <w:t xml:space="preserve"> 14 straipsniais, </w:t>
      </w:r>
      <w:r>
        <w:rPr>
          <w:szCs w:val="24"/>
        </w:rPr>
        <w:t>Kėdainių rajono savivaldybės taryba                                   n u s p r e n d ž i a:</w:t>
      </w:r>
    </w:p>
    <w:p w14:paraId="7D750831" w14:textId="25AADDE7" w:rsidR="00EA6204" w:rsidRDefault="00EA6204" w:rsidP="00EA6204">
      <w:pPr>
        <w:ind w:firstLine="567"/>
        <w:jc w:val="both"/>
        <w:rPr>
          <w:szCs w:val="24"/>
        </w:rPr>
      </w:pPr>
      <w:r>
        <w:rPr>
          <w:szCs w:val="24"/>
        </w:rPr>
        <w:t xml:space="preserve">Pakeisti Kėdainių rajono savivaldybės biudžetinių įstaigų vadovų darbo apmokėjimo tvarkos aprašą, patvirtintą Kėdainių rajono savivaldybės tarybos 2020 m. vasario 28 d. sprendimu Nr. TS-67 „Dėl Kėdainių rajono savivaldybės biudžetinių įstaigų vadovų darbo apmokėjimo tvarkos aprašo patvirtinimo“: </w:t>
      </w:r>
    </w:p>
    <w:p w14:paraId="0DC839A3" w14:textId="270FBCDD" w:rsidR="00EA6204" w:rsidRDefault="00EA6204" w:rsidP="00EA6204">
      <w:pPr>
        <w:ind w:firstLine="567"/>
        <w:jc w:val="both"/>
        <w:rPr>
          <w:szCs w:val="24"/>
        </w:rPr>
      </w:pPr>
      <w:r>
        <w:rPr>
          <w:color w:val="000000"/>
          <w:szCs w:val="24"/>
          <w:lang w:eastAsia="lt-LT"/>
        </w:rPr>
        <w:t xml:space="preserve">1. </w:t>
      </w:r>
      <w:r>
        <w:rPr>
          <w:szCs w:val="24"/>
        </w:rPr>
        <w:t>Pakeisti 3 punkt</w:t>
      </w:r>
      <w:r w:rsidR="005B4D16">
        <w:rPr>
          <w:szCs w:val="24"/>
        </w:rPr>
        <w:t>o pirmąją pastraipą</w:t>
      </w:r>
      <w:r>
        <w:rPr>
          <w:szCs w:val="24"/>
        </w:rPr>
        <w:t xml:space="preserve"> ir j</w:t>
      </w:r>
      <w:r w:rsidR="005B4D16">
        <w:rPr>
          <w:szCs w:val="24"/>
        </w:rPr>
        <w:t>ą</w:t>
      </w:r>
      <w:r>
        <w:rPr>
          <w:szCs w:val="24"/>
        </w:rPr>
        <w:t xml:space="preserve"> išdėstyti taip:</w:t>
      </w:r>
    </w:p>
    <w:p w14:paraId="5557E32D" w14:textId="0DE40ED6" w:rsidR="00EA6204" w:rsidRPr="000645E3" w:rsidRDefault="00EA6204" w:rsidP="00EA6204">
      <w:pPr>
        <w:tabs>
          <w:tab w:val="left" w:pos="1276"/>
        </w:tabs>
        <w:ind w:firstLine="567"/>
        <w:jc w:val="both"/>
        <w:rPr>
          <w:color w:val="0070C0"/>
          <w:szCs w:val="24"/>
          <w:lang w:eastAsia="lt-LT"/>
        </w:rPr>
      </w:pPr>
      <w:r>
        <w:rPr>
          <w:color w:val="000000"/>
          <w:szCs w:val="24"/>
          <w:lang w:eastAsia="lt-LT"/>
        </w:rPr>
        <w:t>„3</w:t>
      </w:r>
      <w:r>
        <w:rPr>
          <w:szCs w:val="24"/>
          <w:lang w:eastAsia="lt-LT"/>
        </w:rPr>
        <w:t xml:space="preserve">. </w:t>
      </w:r>
      <w:r>
        <w:rPr>
          <w:color w:val="000000"/>
          <w:szCs w:val="24"/>
          <w:lang w:eastAsia="lt-LT"/>
        </w:rPr>
        <w:t xml:space="preserve">Mokyklų vadovų </w:t>
      </w:r>
      <w:r>
        <w:rPr>
          <w:szCs w:val="24"/>
          <w:lang w:eastAsia="lt-LT"/>
        </w:rPr>
        <w:t>pareiginės algos</w:t>
      </w:r>
      <w:r>
        <w:rPr>
          <w:color w:val="000000"/>
          <w:szCs w:val="24"/>
          <w:lang w:eastAsia="lt-LT"/>
        </w:rPr>
        <w:t xml:space="preserve"> pastovioji dalis nustatoma pagal Įstatymo 5 priedą, atsižvelgiant į mokykloje ugdomų mokinių skaičių, pedagoginio darbo stažą ir veiklos sudėtingumą. Atsižvelgiant į darbo užmokesčio fondą, mokyklų vadovų nustatyti pareiginės algos pastoviosios dalies koeficientai dėl veiklos sudėtingumo:</w:t>
      </w:r>
      <w:r w:rsidR="005B4D16">
        <w:rPr>
          <w:color w:val="000000"/>
          <w:szCs w:val="24"/>
          <w:lang w:eastAsia="lt-LT"/>
        </w:rPr>
        <w:t>“.</w:t>
      </w:r>
    </w:p>
    <w:p w14:paraId="348AD151" w14:textId="21CD2AE0" w:rsidR="00EA6204" w:rsidRPr="00EA6204" w:rsidRDefault="00EA6204" w:rsidP="00EA6204">
      <w:pPr>
        <w:tabs>
          <w:tab w:val="left" w:pos="0"/>
          <w:tab w:val="left" w:pos="1418"/>
        </w:tabs>
        <w:ind w:firstLine="567"/>
        <w:jc w:val="both"/>
        <w:rPr>
          <w:szCs w:val="24"/>
        </w:rPr>
      </w:pPr>
      <w:r w:rsidRPr="00EA6204">
        <w:rPr>
          <w:szCs w:val="24"/>
          <w:lang w:eastAsia="lt-LT"/>
        </w:rPr>
        <w:t xml:space="preserve">2. </w:t>
      </w:r>
      <w:r w:rsidRPr="00EA6204">
        <w:rPr>
          <w:szCs w:val="24"/>
        </w:rPr>
        <w:t>Papildyti nauju 3</w:t>
      </w:r>
      <w:r w:rsidRPr="00EA6204">
        <w:rPr>
          <w:szCs w:val="24"/>
          <w:vertAlign w:val="superscript"/>
        </w:rPr>
        <w:t>1</w:t>
      </w:r>
      <w:r w:rsidRPr="00EA6204">
        <w:rPr>
          <w:szCs w:val="24"/>
        </w:rPr>
        <w:t xml:space="preserve"> punktu ir jį išdėstyti taip:</w:t>
      </w:r>
    </w:p>
    <w:p w14:paraId="4C8CED30" w14:textId="0098FBB8" w:rsidR="00EA6204" w:rsidRPr="00EA6204" w:rsidRDefault="00EA6204" w:rsidP="00EA6204">
      <w:pPr>
        <w:tabs>
          <w:tab w:val="left" w:pos="1276"/>
        </w:tabs>
        <w:ind w:firstLine="567"/>
        <w:jc w:val="both"/>
        <w:rPr>
          <w:szCs w:val="24"/>
          <w:lang w:eastAsia="lt-LT"/>
        </w:rPr>
      </w:pPr>
      <w:r w:rsidRPr="00EA6204">
        <w:rPr>
          <w:szCs w:val="24"/>
          <w:lang w:eastAsia="lt-LT"/>
        </w:rPr>
        <w:t>„3</w:t>
      </w:r>
      <w:r w:rsidRPr="00EA6204">
        <w:rPr>
          <w:szCs w:val="24"/>
          <w:vertAlign w:val="superscript"/>
          <w:lang w:eastAsia="lt-LT"/>
        </w:rPr>
        <w:t>1</w:t>
      </w:r>
      <w:r w:rsidRPr="00EA6204">
        <w:rPr>
          <w:szCs w:val="24"/>
          <w:lang w:eastAsia="lt-LT"/>
        </w:rPr>
        <w:t xml:space="preserve">. Švietimo pagalbos </w:t>
      </w:r>
      <w:r w:rsidR="00F32EA8">
        <w:rPr>
          <w:szCs w:val="24"/>
          <w:lang w:eastAsia="lt-LT"/>
        </w:rPr>
        <w:t xml:space="preserve">įstaigos </w:t>
      </w:r>
      <w:r w:rsidRPr="00EA6204">
        <w:rPr>
          <w:szCs w:val="24"/>
          <w:lang w:eastAsia="lt-LT"/>
        </w:rPr>
        <w:t>vadov</w:t>
      </w:r>
      <w:r w:rsidR="00F32EA8">
        <w:rPr>
          <w:szCs w:val="24"/>
          <w:lang w:eastAsia="lt-LT"/>
        </w:rPr>
        <w:t>o</w:t>
      </w:r>
      <w:r w:rsidRPr="00EA6204">
        <w:rPr>
          <w:szCs w:val="24"/>
          <w:lang w:eastAsia="lt-LT"/>
        </w:rPr>
        <w:t>, kuri</w:t>
      </w:r>
      <w:r w:rsidR="00F32EA8">
        <w:rPr>
          <w:szCs w:val="24"/>
          <w:lang w:eastAsia="lt-LT"/>
        </w:rPr>
        <w:t>o</w:t>
      </w:r>
      <w:r w:rsidRPr="00EA6204">
        <w:rPr>
          <w:szCs w:val="24"/>
          <w:lang w:eastAsia="lt-LT"/>
        </w:rPr>
        <w:t xml:space="preserve"> darbas laikomas pedagoginiu, pareiginės algos pastovioji dalis nustatoma pagal Įstatymo 5 priedą, atsižvelgiant į pareigybių sąraše nustatytą darbuotojų pareigybių skaičių, vadovaujamo darbo patirtį, kuri apskaičiuojama sumuojant laikotarpius, kai buvo vadovaujama įmonėms, įstaigoms ir organizacijoms ir (ar) jų padaliniams, bei šiuos kriterijus: </w:t>
      </w:r>
    </w:p>
    <w:p w14:paraId="55741F55" w14:textId="77777777" w:rsidR="00EA6204" w:rsidRPr="00EA6204" w:rsidRDefault="00EA6204" w:rsidP="00EA6204">
      <w:pPr>
        <w:widowControl w:val="0"/>
        <w:ind w:firstLine="567"/>
        <w:jc w:val="both"/>
        <w:rPr>
          <w:szCs w:val="24"/>
          <w:lang w:eastAsia="lt-LT"/>
        </w:rPr>
      </w:pPr>
      <w:bookmarkStart w:id="1" w:name="_Hlk87607280"/>
      <w:r w:rsidRPr="00EA6204">
        <w:rPr>
          <w:szCs w:val="24"/>
          <w:lang w:eastAsia="lt-LT"/>
        </w:rPr>
        <w:t>3</w:t>
      </w:r>
      <w:r w:rsidRPr="00EA6204">
        <w:rPr>
          <w:szCs w:val="24"/>
          <w:vertAlign w:val="superscript"/>
          <w:lang w:eastAsia="lt-LT"/>
        </w:rPr>
        <w:t>1</w:t>
      </w:r>
      <w:bookmarkEnd w:id="1"/>
      <w:r w:rsidRPr="00EA6204">
        <w:rPr>
          <w:szCs w:val="24"/>
          <w:lang w:eastAsia="lt-LT"/>
        </w:rPr>
        <w:t xml:space="preserve">.1. į veiklos sudėtingumą; </w:t>
      </w:r>
    </w:p>
    <w:p w14:paraId="62E2D200" w14:textId="77777777" w:rsidR="00EA6204" w:rsidRPr="00EA6204" w:rsidRDefault="00EA6204" w:rsidP="00EA6204">
      <w:pPr>
        <w:widowControl w:val="0"/>
        <w:ind w:firstLine="567"/>
        <w:jc w:val="both"/>
        <w:rPr>
          <w:szCs w:val="24"/>
          <w:lang w:eastAsia="lt-LT"/>
        </w:rPr>
      </w:pPr>
      <w:r w:rsidRPr="00EA6204">
        <w:rPr>
          <w:szCs w:val="24"/>
          <w:lang w:eastAsia="lt-LT"/>
        </w:rPr>
        <w:t>3</w:t>
      </w:r>
      <w:r w:rsidRPr="00EA6204">
        <w:rPr>
          <w:szCs w:val="24"/>
          <w:vertAlign w:val="superscript"/>
          <w:lang w:eastAsia="lt-LT"/>
        </w:rPr>
        <w:t>1</w:t>
      </w:r>
      <w:r w:rsidRPr="00EA6204">
        <w:rPr>
          <w:szCs w:val="24"/>
          <w:lang w:eastAsia="lt-LT"/>
        </w:rPr>
        <w:t>.2. darbo krūvį (intensyvumas neviršijant darbo laiko);</w:t>
      </w:r>
    </w:p>
    <w:p w14:paraId="329F26D6" w14:textId="77777777" w:rsidR="00EA6204" w:rsidRPr="00EA6204" w:rsidRDefault="00EA6204" w:rsidP="00EA6204">
      <w:pPr>
        <w:widowControl w:val="0"/>
        <w:ind w:firstLine="567"/>
        <w:jc w:val="both"/>
        <w:rPr>
          <w:szCs w:val="24"/>
          <w:lang w:eastAsia="lt-LT"/>
        </w:rPr>
      </w:pPr>
      <w:r w:rsidRPr="00EA6204">
        <w:rPr>
          <w:szCs w:val="24"/>
          <w:lang w:eastAsia="lt-LT"/>
        </w:rPr>
        <w:t>3</w:t>
      </w:r>
      <w:r w:rsidRPr="00EA6204">
        <w:rPr>
          <w:szCs w:val="24"/>
          <w:vertAlign w:val="superscript"/>
          <w:lang w:eastAsia="lt-LT"/>
        </w:rPr>
        <w:t>1</w:t>
      </w:r>
      <w:r w:rsidRPr="00EA6204">
        <w:rPr>
          <w:szCs w:val="24"/>
          <w:lang w:eastAsia="lt-LT"/>
        </w:rPr>
        <w:t xml:space="preserve">.3. atsakomybės lygį; </w:t>
      </w:r>
    </w:p>
    <w:p w14:paraId="1EA1BB9B" w14:textId="77777777" w:rsidR="00EA6204" w:rsidRPr="00EA6204" w:rsidRDefault="00EA6204" w:rsidP="00EA6204">
      <w:pPr>
        <w:widowControl w:val="0"/>
        <w:ind w:firstLine="567"/>
        <w:jc w:val="both"/>
        <w:rPr>
          <w:szCs w:val="24"/>
          <w:lang w:eastAsia="lt-LT"/>
        </w:rPr>
      </w:pPr>
      <w:r w:rsidRPr="00EA6204">
        <w:rPr>
          <w:szCs w:val="24"/>
          <w:lang w:eastAsia="lt-LT"/>
        </w:rPr>
        <w:t>3</w:t>
      </w:r>
      <w:r w:rsidRPr="00EA6204">
        <w:rPr>
          <w:szCs w:val="24"/>
          <w:vertAlign w:val="superscript"/>
          <w:lang w:eastAsia="lt-LT"/>
        </w:rPr>
        <w:t>1</w:t>
      </w:r>
      <w:r w:rsidRPr="00EA6204">
        <w:rPr>
          <w:szCs w:val="24"/>
          <w:lang w:eastAsia="lt-LT"/>
        </w:rPr>
        <w:t>.4. papildomų įgūdžių ar svarbių einamoms pareigoms žinių turėjimą;</w:t>
      </w:r>
    </w:p>
    <w:p w14:paraId="3DA6F74F" w14:textId="78D89BAE" w:rsidR="00EA6204" w:rsidRPr="00EA6204" w:rsidRDefault="00EA6204" w:rsidP="00EA6204">
      <w:pPr>
        <w:widowControl w:val="0"/>
        <w:ind w:firstLine="567"/>
        <w:jc w:val="both"/>
        <w:rPr>
          <w:szCs w:val="24"/>
          <w:lang w:eastAsia="lt-LT"/>
        </w:rPr>
      </w:pPr>
      <w:r w:rsidRPr="00EA6204">
        <w:rPr>
          <w:szCs w:val="24"/>
          <w:lang w:eastAsia="lt-LT"/>
        </w:rPr>
        <w:t>3</w:t>
      </w:r>
      <w:r w:rsidRPr="00EA6204">
        <w:rPr>
          <w:szCs w:val="24"/>
          <w:vertAlign w:val="superscript"/>
          <w:lang w:eastAsia="lt-LT"/>
        </w:rPr>
        <w:t>1</w:t>
      </w:r>
      <w:r w:rsidRPr="00EA6204">
        <w:rPr>
          <w:szCs w:val="24"/>
          <w:lang w:eastAsia="lt-LT"/>
        </w:rPr>
        <w:t>.5. darbo funkcijų įvairovę.</w:t>
      </w:r>
      <w:r>
        <w:rPr>
          <w:szCs w:val="24"/>
          <w:lang w:eastAsia="lt-LT"/>
        </w:rPr>
        <w:t>“</w:t>
      </w:r>
    </w:p>
    <w:p w14:paraId="496A6EE9" w14:textId="56F29CE1" w:rsidR="00EA6204" w:rsidRPr="00EA6204" w:rsidRDefault="00EA6204" w:rsidP="00EA6204">
      <w:pPr>
        <w:tabs>
          <w:tab w:val="left" w:pos="0"/>
          <w:tab w:val="left" w:pos="1418"/>
        </w:tabs>
        <w:ind w:firstLine="567"/>
        <w:jc w:val="both"/>
        <w:rPr>
          <w:szCs w:val="24"/>
        </w:rPr>
      </w:pPr>
      <w:r w:rsidRPr="00EA6204">
        <w:rPr>
          <w:szCs w:val="24"/>
          <w:lang w:eastAsia="lt-LT"/>
        </w:rPr>
        <w:t xml:space="preserve">3. </w:t>
      </w:r>
      <w:r w:rsidRPr="00EA6204">
        <w:rPr>
          <w:szCs w:val="24"/>
        </w:rPr>
        <w:t>Pakeisti 5 punkt</w:t>
      </w:r>
      <w:r w:rsidR="0022295D">
        <w:rPr>
          <w:szCs w:val="24"/>
        </w:rPr>
        <w:t>ą</w:t>
      </w:r>
      <w:r w:rsidR="005B4D16">
        <w:rPr>
          <w:szCs w:val="24"/>
        </w:rPr>
        <w:t xml:space="preserve"> </w:t>
      </w:r>
      <w:r w:rsidRPr="00EA6204">
        <w:rPr>
          <w:szCs w:val="24"/>
        </w:rPr>
        <w:t>ir j</w:t>
      </w:r>
      <w:r w:rsidR="0022295D">
        <w:rPr>
          <w:szCs w:val="24"/>
        </w:rPr>
        <w:t>į</w:t>
      </w:r>
      <w:r w:rsidRPr="00EA6204">
        <w:rPr>
          <w:szCs w:val="24"/>
        </w:rPr>
        <w:t xml:space="preserve"> išdėstyti taip:</w:t>
      </w:r>
    </w:p>
    <w:p w14:paraId="132DB8FD" w14:textId="140FA069" w:rsidR="00EA6204" w:rsidRDefault="00EA6204" w:rsidP="00EA6204">
      <w:pPr>
        <w:tabs>
          <w:tab w:val="left" w:pos="1276"/>
        </w:tabs>
        <w:ind w:firstLine="567"/>
        <w:jc w:val="both"/>
        <w:rPr>
          <w:szCs w:val="24"/>
          <w:lang w:eastAsia="lt-LT"/>
        </w:rPr>
      </w:pPr>
      <w:r w:rsidRPr="00EA6204">
        <w:rPr>
          <w:szCs w:val="24"/>
          <w:lang w:eastAsia="lt-LT"/>
        </w:rPr>
        <w:t xml:space="preserve">„5. Įstaigų vadovų, išskyrus mokyklų ir švietimo pagalbos </w:t>
      </w:r>
      <w:r w:rsidR="00FA1102">
        <w:rPr>
          <w:szCs w:val="24"/>
          <w:lang w:eastAsia="lt-LT"/>
        </w:rPr>
        <w:t>įstaigos</w:t>
      </w:r>
      <w:r w:rsidRPr="00EA6204">
        <w:rPr>
          <w:szCs w:val="24"/>
          <w:lang w:eastAsia="lt-LT"/>
        </w:rPr>
        <w:t xml:space="preserve"> vadovus, kurių darbas laikomas pedagoginiu, pareiginės algos pastovioji dalis nustatoma pagal Įstatymo 1 priedą, atsižvelgiant į pareigybių sąraše nustatytą darbuotojų pareigybių skaičių ir vadovaujamo darbo patirtį, kuri apskaičiuojama sumuojant laikotarpius, kai buvo vadovaujama įmonėms, įstaigoms ir organizacijoms ir (ar) jų padaliniams, bei šiuos kriterijus:</w:t>
      </w:r>
      <w:r w:rsidR="005B4D16">
        <w:rPr>
          <w:szCs w:val="24"/>
          <w:lang w:eastAsia="lt-LT"/>
        </w:rPr>
        <w:t>“</w:t>
      </w:r>
    </w:p>
    <w:p w14:paraId="71E9D154" w14:textId="347944D9" w:rsidR="0022295D" w:rsidRPr="00EA6204" w:rsidRDefault="0022295D" w:rsidP="0022295D">
      <w:pPr>
        <w:tabs>
          <w:tab w:val="left" w:pos="0"/>
          <w:tab w:val="left" w:pos="1418"/>
        </w:tabs>
        <w:ind w:firstLine="567"/>
        <w:jc w:val="both"/>
        <w:rPr>
          <w:szCs w:val="24"/>
        </w:rPr>
      </w:pPr>
      <w:bookmarkStart w:id="2" w:name="_Hlk87607429"/>
      <w:r>
        <w:rPr>
          <w:szCs w:val="24"/>
          <w:lang w:eastAsia="lt-LT"/>
        </w:rPr>
        <w:t>4</w:t>
      </w:r>
      <w:r w:rsidRPr="00EA6204">
        <w:rPr>
          <w:szCs w:val="24"/>
          <w:lang w:eastAsia="lt-LT"/>
        </w:rPr>
        <w:t xml:space="preserve">. </w:t>
      </w:r>
      <w:r w:rsidRPr="00EA6204">
        <w:rPr>
          <w:szCs w:val="24"/>
        </w:rPr>
        <w:t xml:space="preserve">Pakeisti </w:t>
      </w:r>
      <w:r>
        <w:rPr>
          <w:szCs w:val="24"/>
        </w:rPr>
        <w:t>6</w:t>
      </w:r>
      <w:r w:rsidRPr="00EA6204">
        <w:rPr>
          <w:szCs w:val="24"/>
        </w:rPr>
        <w:t xml:space="preserve"> punkt</w:t>
      </w:r>
      <w:r w:rsidR="001C7DB6">
        <w:rPr>
          <w:szCs w:val="24"/>
        </w:rPr>
        <w:t>ą</w:t>
      </w:r>
      <w:r>
        <w:rPr>
          <w:szCs w:val="24"/>
        </w:rPr>
        <w:t xml:space="preserve"> </w:t>
      </w:r>
      <w:r w:rsidRPr="00EA6204">
        <w:rPr>
          <w:szCs w:val="24"/>
        </w:rPr>
        <w:t>ir j</w:t>
      </w:r>
      <w:r w:rsidR="001C7DB6">
        <w:rPr>
          <w:szCs w:val="24"/>
        </w:rPr>
        <w:t>į</w:t>
      </w:r>
      <w:r w:rsidRPr="00EA6204">
        <w:rPr>
          <w:szCs w:val="24"/>
        </w:rPr>
        <w:t xml:space="preserve"> išdėstyti taip:</w:t>
      </w:r>
    </w:p>
    <w:p w14:paraId="3689A114" w14:textId="5BD45EDB" w:rsidR="0022295D" w:rsidRPr="00EA6204" w:rsidRDefault="0022295D" w:rsidP="00EA6204">
      <w:pPr>
        <w:tabs>
          <w:tab w:val="left" w:pos="1276"/>
        </w:tabs>
        <w:ind w:firstLine="567"/>
        <w:jc w:val="both"/>
        <w:rPr>
          <w:szCs w:val="24"/>
          <w:lang w:eastAsia="lt-LT"/>
        </w:rPr>
      </w:pPr>
      <w:r>
        <w:rPr>
          <w:color w:val="000000"/>
        </w:rPr>
        <w:t xml:space="preserve">„6. Įstaigos vadovo pareiginės algos pastoviosios dalies koeficientą pagal Įstatyme numatytus koeficientus, atsižvelgdamas į Tvarkos aprašo 3, </w:t>
      </w:r>
      <w:r w:rsidRPr="00EA6204">
        <w:rPr>
          <w:szCs w:val="24"/>
          <w:lang w:eastAsia="lt-LT"/>
        </w:rPr>
        <w:t>3</w:t>
      </w:r>
      <w:r w:rsidRPr="00EA6204">
        <w:rPr>
          <w:szCs w:val="24"/>
          <w:vertAlign w:val="superscript"/>
          <w:lang w:eastAsia="lt-LT"/>
        </w:rPr>
        <w:t>1</w:t>
      </w:r>
      <w:r>
        <w:rPr>
          <w:szCs w:val="24"/>
          <w:vertAlign w:val="superscript"/>
          <w:lang w:eastAsia="lt-LT"/>
        </w:rPr>
        <w:t xml:space="preserve"> </w:t>
      </w:r>
      <w:r>
        <w:rPr>
          <w:color w:val="000000"/>
        </w:rPr>
        <w:t xml:space="preserve">ir 5 punktuose nurodytus kriterijus ir Kėdainių rajono savivaldybės tarybos patvirtintą įstaigos darbo užmokesčio fondą, nustato savivaldybės meras, įstaigos veiklą koordinuojančio padalinio vadovo ar valstybės tarnautojo teikimu. Savivaldybės merui teigiama rezoliucija pritarus teikime siūlomiems įstaigos vadovų koeficientams, savivaldybės </w:t>
      </w:r>
      <w:r>
        <w:rPr>
          <w:color w:val="000000"/>
        </w:rPr>
        <w:lastRenderedPageBreak/>
        <w:t>administracijos padalinys, atsakingas už personalo administravimą, rengia savivaldybės mero potvarkių dėl pareiginės algos pastoviosios dalies nustatymo projektus.“</w:t>
      </w:r>
    </w:p>
    <w:bookmarkEnd w:id="2"/>
    <w:p w14:paraId="04FFB875" w14:textId="2B52FBE5" w:rsidR="00EA6204" w:rsidRPr="00EA6204" w:rsidRDefault="0022295D" w:rsidP="00EA6204">
      <w:pPr>
        <w:tabs>
          <w:tab w:val="left" w:pos="0"/>
          <w:tab w:val="left" w:pos="1418"/>
        </w:tabs>
        <w:ind w:firstLine="567"/>
        <w:jc w:val="both"/>
        <w:rPr>
          <w:szCs w:val="24"/>
        </w:rPr>
      </w:pPr>
      <w:r>
        <w:rPr>
          <w:szCs w:val="24"/>
          <w:lang w:eastAsia="lt-LT"/>
        </w:rPr>
        <w:t>5</w:t>
      </w:r>
      <w:r w:rsidR="00EA6204" w:rsidRPr="00EA6204">
        <w:rPr>
          <w:szCs w:val="24"/>
          <w:lang w:eastAsia="lt-LT"/>
        </w:rPr>
        <w:t xml:space="preserve">. </w:t>
      </w:r>
      <w:r w:rsidR="00EA6204" w:rsidRPr="00EA6204">
        <w:rPr>
          <w:szCs w:val="24"/>
        </w:rPr>
        <w:t>Pakeisti 12.4 papunktį ir jį išdėstyti taip:</w:t>
      </w:r>
    </w:p>
    <w:p w14:paraId="70058792" w14:textId="7060A253" w:rsidR="00EA6204" w:rsidRPr="008E3BA3" w:rsidRDefault="00EA6204" w:rsidP="008E3BA3">
      <w:pPr>
        <w:tabs>
          <w:tab w:val="left" w:pos="0"/>
          <w:tab w:val="left" w:pos="1418"/>
        </w:tabs>
        <w:ind w:firstLine="567"/>
        <w:jc w:val="both"/>
        <w:rPr>
          <w:szCs w:val="24"/>
          <w:lang w:eastAsia="lt-LT"/>
        </w:rPr>
      </w:pPr>
      <w:r w:rsidRPr="00EA6204">
        <w:rPr>
          <w:szCs w:val="24"/>
          <w:lang w:eastAsia="lt-LT"/>
        </w:rPr>
        <w:t xml:space="preserve">„12.4. nepatenkinamai, – biudžetinės įstaigos vadovui, išskyrus mokyklos vadovą, iki kito biudžetinės įstaigos vadovo kasmetinio veiklos vertinimo nustato mažesnį pareiginės algos pastoviosios dalies koeficientą, tačiau ne mažesnį, negu Įstatymo 1 priede tai pareigybei pagal vadovaujamo darbo patirtį numatytas minimalus koeficientas, </w:t>
      </w:r>
      <w:r w:rsidRPr="00EA6204">
        <w:t>mokyklos vadovui iki kito biudžetinės įstaigos vadovo kasmetinio veiklos vertinimo nustato vienetu mažesnį pareiginės algos pastoviosios dalies koeficientą.</w:t>
      </w:r>
      <w:r w:rsidRPr="00EA6204">
        <w:rPr>
          <w:szCs w:val="24"/>
          <w:lang w:eastAsia="lt-LT"/>
        </w:rPr>
        <w:t xml:space="preserve"> Su biudžetinės įstaigos vadovu </w:t>
      </w:r>
      <w:r w:rsidRPr="00EA6204">
        <w:t>gali būti sudarytas</w:t>
      </w:r>
      <w:r w:rsidRPr="00EA6204">
        <w:rPr>
          <w:b/>
          <w:bCs/>
          <w:bdr w:val="none" w:sz="0" w:space="0" w:color="auto" w:frame="1"/>
        </w:rPr>
        <w:t> </w:t>
      </w:r>
      <w:r w:rsidRPr="00EA6204">
        <w:rPr>
          <w:bdr w:val="none" w:sz="0" w:space="0" w:color="auto" w:frame="1"/>
        </w:rPr>
        <w:t xml:space="preserve">rezultatų gerinimo planas </w:t>
      </w:r>
      <w:r w:rsidRPr="00EA6204">
        <w:rPr>
          <w:szCs w:val="24"/>
          <w:lang w:eastAsia="lt-LT"/>
        </w:rPr>
        <w:t xml:space="preserve">(pagal Darbo kodekso 57 straipsnio 5 dalį), kurio vykdymas įvertinamas ne anksčiau kaip po 2 mėnesių. Rezultatų gerinimo plano </w:t>
      </w:r>
      <w:r w:rsidR="009F380D" w:rsidRPr="009F380D">
        <w:rPr>
          <w:szCs w:val="24"/>
          <w:lang w:eastAsia="lt-LT"/>
        </w:rPr>
        <w:t>vykdymo</w:t>
      </w:r>
      <w:r w:rsidR="009F380D">
        <w:rPr>
          <w:b/>
          <w:bCs/>
          <w:szCs w:val="24"/>
          <w:lang w:eastAsia="lt-LT"/>
        </w:rPr>
        <w:t xml:space="preserve"> </w:t>
      </w:r>
      <w:r w:rsidRPr="00EA6204">
        <w:rPr>
          <w:szCs w:val="24"/>
          <w:lang w:eastAsia="lt-LT"/>
        </w:rPr>
        <w:t>rezultatus įvertinus nepatenkinamai, su biudžetinės įstaigos vadovu gali būti nutraukiama darbo sutartis pagal Darbo kodekso 57 straipsnio 1 dalies 2 punktą.</w:t>
      </w:r>
      <w:r>
        <w:rPr>
          <w:szCs w:val="24"/>
          <w:lang w:eastAsia="lt-LT"/>
        </w:rPr>
        <w:t>“</w:t>
      </w:r>
    </w:p>
    <w:p w14:paraId="331570D2" w14:textId="61BE47C6" w:rsidR="005B4D16" w:rsidRDefault="005B4D16" w:rsidP="005B4D16">
      <w:pPr>
        <w:widowControl w:val="0"/>
        <w:ind w:firstLine="567"/>
        <w:jc w:val="both"/>
        <w:rPr>
          <w:color w:val="000000"/>
          <w:szCs w:val="24"/>
          <w:lang w:eastAsia="lt-LT"/>
        </w:rPr>
      </w:pPr>
      <w:r>
        <w:rPr>
          <w:color w:val="000000"/>
          <w:szCs w:val="24"/>
          <w:lang w:eastAsia="lt-LT"/>
        </w:rPr>
        <w:t>Kintamoji pareiginės algos dalis nustatoma savivaldybės mero potvarkiu.</w:t>
      </w:r>
      <w:r>
        <w:rPr>
          <w:color w:val="000000"/>
          <w:szCs w:val="24"/>
        </w:rPr>
        <w:t xml:space="preserve"> Atlikus kasmetinį vertinimą</w:t>
      </w:r>
      <w:r w:rsidR="0080241E">
        <w:rPr>
          <w:color w:val="000000"/>
          <w:szCs w:val="24"/>
        </w:rPr>
        <w:t>,</w:t>
      </w:r>
      <w:r>
        <w:rPr>
          <w:color w:val="000000"/>
          <w:szCs w:val="24"/>
        </w:rPr>
        <w:t xml:space="preserve"> </w:t>
      </w:r>
      <w:r>
        <w:rPr>
          <w:bCs/>
          <w:color w:val="000000"/>
          <w:szCs w:val="24"/>
        </w:rPr>
        <w:t xml:space="preserve">savivaldybės administracijos padalinys, atsakingas už personalo administravimą, </w:t>
      </w:r>
      <w:r>
        <w:rPr>
          <w:color w:val="000000"/>
          <w:szCs w:val="24"/>
        </w:rPr>
        <w:t>rengia savivaldybės mero potvarkių dėl k</w:t>
      </w:r>
      <w:r>
        <w:rPr>
          <w:color w:val="000000"/>
          <w:szCs w:val="24"/>
          <w:lang w:eastAsia="lt-LT"/>
        </w:rPr>
        <w:t>intamosios pareiginės algos dalis nustatymo įstaigų vadovams</w:t>
      </w:r>
      <w:r>
        <w:rPr>
          <w:color w:val="000000"/>
          <w:szCs w:val="24"/>
        </w:rPr>
        <w:t xml:space="preserve"> projektus.“</w:t>
      </w:r>
    </w:p>
    <w:p w14:paraId="1F2EE0EE" w14:textId="77777777" w:rsidR="00EA6204" w:rsidRDefault="00EA6204" w:rsidP="00EA6204">
      <w:pPr>
        <w:jc w:val="both"/>
      </w:pPr>
    </w:p>
    <w:p w14:paraId="366D9095" w14:textId="77777777" w:rsidR="00EA6204" w:rsidRDefault="00EA6204" w:rsidP="00EA6204">
      <w:pPr>
        <w:jc w:val="center"/>
        <w:rPr>
          <w:szCs w:val="24"/>
        </w:rPr>
      </w:pPr>
    </w:p>
    <w:p w14:paraId="2C216D83" w14:textId="77777777" w:rsidR="00EA6204" w:rsidRDefault="00EA6204" w:rsidP="00EA6204">
      <w:pPr>
        <w:jc w:val="center"/>
        <w:rPr>
          <w:szCs w:val="24"/>
        </w:rPr>
      </w:pPr>
    </w:p>
    <w:p w14:paraId="6CF53EE1" w14:textId="77777777" w:rsidR="00EA6204" w:rsidRDefault="00EA6204" w:rsidP="00EA6204">
      <w:pPr>
        <w:jc w:val="center"/>
        <w:rPr>
          <w:szCs w:val="24"/>
        </w:rPr>
      </w:pPr>
    </w:p>
    <w:p w14:paraId="338706BA" w14:textId="1973078C" w:rsidR="00EA6204" w:rsidRDefault="00EA6204" w:rsidP="00EA6204">
      <w:r>
        <w:rPr>
          <w:szCs w:val="24"/>
        </w:rPr>
        <w:t xml:space="preserve">Savivaldybės meras </w:t>
      </w:r>
      <w:r>
        <w:rPr>
          <w:szCs w:val="24"/>
        </w:rPr>
        <w:tab/>
      </w:r>
    </w:p>
    <w:p w14:paraId="1FF559AB" w14:textId="77777777" w:rsidR="00EA6204" w:rsidRDefault="00EA6204">
      <w:pPr>
        <w:jc w:val="center"/>
      </w:pPr>
    </w:p>
    <w:p w14:paraId="4B4C3526" w14:textId="77777777" w:rsidR="00EA6204" w:rsidRDefault="00EA6204">
      <w:pPr>
        <w:jc w:val="center"/>
      </w:pPr>
    </w:p>
    <w:p w14:paraId="1E2FEAFA" w14:textId="77777777" w:rsidR="00EA6204" w:rsidRDefault="00EA6204">
      <w:pPr>
        <w:jc w:val="center"/>
      </w:pPr>
    </w:p>
    <w:p w14:paraId="1C6BFD8E" w14:textId="77777777" w:rsidR="00EA6204" w:rsidRDefault="00EA6204">
      <w:pPr>
        <w:jc w:val="center"/>
      </w:pPr>
    </w:p>
    <w:p w14:paraId="4F58CA31" w14:textId="77777777" w:rsidR="00EA6204" w:rsidRDefault="00EA6204">
      <w:pPr>
        <w:jc w:val="center"/>
      </w:pPr>
    </w:p>
    <w:p w14:paraId="001B51F2" w14:textId="77777777" w:rsidR="00EA6204" w:rsidRDefault="00EA6204">
      <w:pPr>
        <w:jc w:val="center"/>
      </w:pPr>
    </w:p>
    <w:p w14:paraId="0B5A7B33" w14:textId="2C688790" w:rsidR="00EA6204" w:rsidRDefault="00EA6204" w:rsidP="00EA6204"/>
    <w:p w14:paraId="41256D77" w14:textId="53E53304" w:rsidR="009F78D2" w:rsidRDefault="009F78D2" w:rsidP="00EA6204"/>
    <w:p w14:paraId="1AE2F08E" w14:textId="0F3331BC" w:rsidR="009F78D2" w:rsidRDefault="009F78D2" w:rsidP="00EA6204"/>
    <w:p w14:paraId="3A07AAFA" w14:textId="5336FCB4" w:rsidR="009F78D2" w:rsidRDefault="009F78D2" w:rsidP="00EA6204"/>
    <w:p w14:paraId="7F8974F5" w14:textId="5758C69A" w:rsidR="009F78D2" w:rsidRDefault="009F78D2" w:rsidP="00EA6204"/>
    <w:p w14:paraId="03C7D57F" w14:textId="24560A8F" w:rsidR="009F78D2" w:rsidRDefault="009F78D2" w:rsidP="00EA6204"/>
    <w:p w14:paraId="28C5F1CD" w14:textId="14FD3EF9" w:rsidR="009F78D2" w:rsidRDefault="009F78D2" w:rsidP="00EA6204"/>
    <w:p w14:paraId="526592D9" w14:textId="1DBF781C" w:rsidR="006720B9" w:rsidRDefault="006720B9" w:rsidP="00EA6204"/>
    <w:p w14:paraId="556F8584" w14:textId="132FC38B" w:rsidR="006720B9" w:rsidRDefault="006720B9" w:rsidP="00EA6204"/>
    <w:p w14:paraId="2A6D590E" w14:textId="3FFE3259" w:rsidR="005B4D16" w:rsidRDefault="005B4D16" w:rsidP="00EA6204"/>
    <w:p w14:paraId="15DE4605" w14:textId="0B30DE73" w:rsidR="005B4D16" w:rsidRDefault="005B4D16" w:rsidP="00EA6204"/>
    <w:p w14:paraId="6CD290D4" w14:textId="650B17EA" w:rsidR="005B4D16" w:rsidRDefault="005B4D16" w:rsidP="00EA6204"/>
    <w:p w14:paraId="1C2E8A05" w14:textId="4071A900" w:rsidR="005B4D16" w:rsidRDefault="005B4D16" w:rsidP="00EA6204"/>
    <w:p w14:paraId="636D2DE7" w14:textId="6E86ED01" w:rsidR="005B4D16" w:rsidRDefault="005B4D16" w:rsidP="00EA6204"/>
    <w:p w14:paraId="493F2364" w14:textId="163DA00D" w:rsidR="005B4D16" w:rsidRDefault="005B4D16" w:rsidP="00EA6204"/>
    <w:p w14:paraId="5531DBB4" w14:textId="74C65F14" w:rsidR="005B4D16" w:rsidRDefault="005B4D16" w:rsidP="00EA6204"/>
    <w:p w14:paraId="793A8889" w14:textId="5594DCCA" w:rsidR="005B4D16" w:rsidRDefault="005B4D16" w:rsidP="00EA6204"/>
    <w:p w14:paraId="4AE71650" w14:textId="1E4FC83E" w:rsidR="005B4D16" w:rsidRDefault="005B4D16" w:rsidP="00EA6204"/>
    <w:p w14:paraId="75C1A971" w14:textId="218E59BA" w:rsidR="005B4D16" w:rsidRDefault="005B4D16" w:rsidP="00EA6204"/>
    <w:p w14:paraId="6D14E9D8" w14:textId="565BE2ED" w:rsidR="005B4D16" w:rsidRDefault="005B4D16" w:rsidP="00EA6204"/>
    <w:p w14:paraId="3AE39922" w14:textId="48767E59" w:rsidR="005B4D16" w:rsidRDefault="005B4D16" w:rsidP="00EA6204"/>
    <w:p w14:paraId="04DA03BD" w14:textId="3ACE1040" w:rsidR="005B4D16" w:rsidRDefault="005B4D16" w:rsidP="00EA6204"/>
    <w:p w14:paraId="0E522FA2" w14:textId="01FA1F2A" w:rsidR="005B4D16" w:rsidRDefault="005B4D16" w:rsidP="00EA6204"/>
    <w:p w14:paraId="4337AB4E" w14:textId="49B3B949" w:rsidR="00EA6204" w:rsidRDefault="00EA6204" w:rsidP="00EA6204"/>
    <w:p w14:paraId="205FB616" w14:textId="6B3AEBA6" w:rsidR="00FA28CC" w:rsidRDefault="00FA28CC" w:rsidP="00FA28CC">
      <w:pPr>
        <w:jc w:val="both"/>
      </w:pPr>
      <w:r>
        <w:t xml:space="preserve">Dalius Ramonas </w:t>
      </w:r>
      <w:r>
        <w:tab/>
        <w:t xml:space="preserve">Arūnas Kacevičius </w:t>
      </w:r>
      <w:r>
        <w:tab/>
      </w:r>
      <w:r w:rsidRPr="00FA28CC">
        <w:rPr>
          <w:rFonts w:eastAsia="Calibri"/>
          <w:szCs w:val="22"/>
        </w:rPr>
        <w:t>Vilma Dobrovolskienė</w:t>
      </w:r>
      <w:r>
        <w:t xml:space="preserve">     Rūta Švedienė</w:t>
      </w:r>
    </w:p>
    <w:p w14:paraId="779BBB2C" w14:textId="4CDA15F2" w:rsidR="009F78D2" w:rsidRDefault="00FA28CC" w:rsidP="009F78D2">
      <w:pPr>
        <w:jc w:val="both"/>
      </w:pPr>
      <w:r>
        <w:t>2021-11-</w:t>
      </w:r>
      <w:r>
        <w:tab/>
      </w:r>
      <w:r>
        <w:tab/>
        <w:t xml:space="preserve">2021-11- </w:t>
      </w:r>
      <w:r>
        <w:tab/>
      </w:r>
      <w:r>
        <w:tab/>
        <w:t xml:space="preserve"> 2021-11-                           2021-11-</w:t>
      </w:r>
      <w:r>
        <w:tab/>
      </w:r>
    </w:p>
    <w:p w14:paraId="56844984" w14:textId="77777777" w:rsidR="00FA28CC" w:rsidRPr="00DB4CB4" w:rsidRDefault="00FA28CC" w:rsidP="00FA28CC">
      <w:pPr>
        <w:rPr>
          <w:szCs w:val="24"/>
        </w:rPr>
      </w:pPr>
      <w:r w:rsidRPr="00DB4CB4">
        <w:rPr>
          <w:szCs w:val="24"/>
        </w:rPr>
        <w:t>Kėdainių rajono savivaldybės tarybai</w:t>
      </w:r>
    </w:p>
    <w:p w14:paraId="2C052273" w14:textId="77777777" w:rsidR="00FA28CC" w:rsidRPr="00DB4CB4" w:rsidRDefault="00FA28CC" w:rsidP="00FA28CC">
      <w:pPr>
        <w:rPr>
          <w:szCs w:val="24"/>
        </w:rPr>
      </w:pPr>
    </w:p>
    <w:p w14:paraId="5C0752EB" w14:textId="77777777" w:rsidR="00FA28CC" w:rsidRPr="00DB4CB4" w:rsidRDefault="00FA28CC" w:rsidP="00FA28CC">
      <w:pPr>
        <w:jc w:val="center"/>
        <w:rPr>
          <w:b/>
          <w:szCs w:val="24"/>
        </w:rPr>
      </w:pPr>
      <w:r w:rsidRPr="00DB4CB4">
        <w:rPr>
          <w:b/>
          <w:szCs w:val="24"/>
        </w:rPr>
        <w:t>AIŠKINAMASIS RAŠTAS</w:t>
      </w:r>
    </w:p>
    <w:p w14:paraId="694D0A1C" w14:textId="77777777" w:rsidR="00FA28CC" w:rsidRDefault="00FA28CC" w:rsidP="00FA28CC">
      <w:pPr>
        <w:jc w:val="center"/>
        <w:rPr>
          <w:b/>
          <w:szCs w:val="24"/>
        </w:rPr>
      </w:pPr>
      <w:r>
        <w:rPr>
          <w:b/>
          <w:szCs w:val="24"/>
        </w:rPr>
        <w:t xml:space="preserve">DĖL KĖDAINIŲ RAJONO SAVIVALDYBĖS </w:t>
      </w:r>
      <w:r>
        <w:rPr>
          <w:b/>
          <w:bCs/>
          <w:szCs w:val="24"/>
        </w:rPr>
        <w:t>TARYBOS 2020 M. VASARIO 28 D. SPRENDIMO NR. TS-67 „DĖL KĖDAINIŲ RAJONO SAVIVALDYBĖS BIUDŽETINIŲ ĮSTAIGŲ VADOVŲ DARBO APMOKĖJIMO TVARKOS APRAŠO PATVIRTINIMO“ PAKEITIMO</w:t>
      </w:r>
      <w:r>
        <w:rPr>
          <w:b/>
          <w:szCs w:val="24"/>
        </w:rPr>
        <w:t xml:space="preserve"> </w:t>
      </w:r>
    </w:p>
    <w:p w14:paraId="769C69CD" w14:textId="77777777" w:rsidR="00FA28CC" w:rsidRPr="00DB4CB4" w:rsidRDefault="00FA28CC" w:rsidP="00FA28CC">
      <w:pPr>
        <w:jc w:val="center"/>
        <w:rPr>
          <w:szCs w:val="24"/>
        </w:rPr>
      </w:pPr>
    </w:p>
    <w:p w14:paraId="6993DC06" w14:textId="620CC691" w:rsidR="00FA28CC" w:rsidRPr="00DB4CB4" w:rsidRDefault="00FA28CC" w:rsidP="00FA28CC">
      <w:pPr>
        <w:jc w:val="center"/>
        <w:rPr>
          <w:szCs w:val="24"/>
        </w:rPr>
      </w:pPr>
      <w:r w:rsidRPr="00DB4CB4">
        <w:rPr>
          <w:szCs w:val="24"/>
        </w:rPr>
        <w:t xml:space="preserve">2021 m. </w:t>
      </w:r>
      <w:r>
        <w:rPr>
          <w:szCs w:val="24"/>
        </w:rPr>
        <w:t>lapkričio</w:t>
      </w:r>
      <w:r w:rsidRPr="00DB4CB4">
        <w:rPr>
          <w:szCs w:val="24"/>
        </w:rPr>
        <w:t xml:space="preserve"> </w:t>
      </w:r>
      <w:r>
        <w:rPr>
          <w:szCs w:val="24"/>
        </w:rPr>
        <w:t>12</w:t>
      </w:r>
      <w:r w:rsidRPr="00DB4CB4">
        <w:rPr>
          <w:szCs w:val="24"/>
        </w:rPr>
        <w:t xml:space="preserve"> d.</w:t>
      </w:r>
    </w:p>
    <w:p w14:paraId="686CCA70" w14:textId="77777777" w:rsidR="00FA28CC" w:rsidRPr="00DB4CB4" w:rsidRDefault="00FA28CC" w:rsidP="00FA28CC">
      <w:pPr>
        <w:jc w:val="center"/>
        <w:rPr>
          <w:szCs w:val="24"/>
        </w:rPr>
      </w:pPr>
      <w:r w:rsidRPr="00DB4CB4">
        <w:rPr>
          <w:szCs w:val="24"/>
        </w:rPr>
        <w:t>Kėdainiai</w:t>
      </w:r>
    </w:p>
    <w:p w14:paraId="309F18FC" w14:textId="77777777" w:rsidR="00FA28CC" w:rsidRPr="00DB4CB4" w:rsidRDefault="00FA28CC" w:rsidP="00FA28CC">
      <w:pPr>
        <w:rPr>
          <w:szCs w:val="24"/>
        </w:rPr>
      </w:pPr>
    </w:p>
    <w:p w14:paraId="628E3D68" w14:textId="77777777" w:rsidR="00FA28CC" w:rsidRPr="00DB4CB4" w:rsidRDefault="00FA28CC" w:rsidP="00FA28CC">
      <w:pPr>
        <w:ind w:firstLine="680"/>
        <w:jc w:val="both"/>
        <w:rPr>
          <w:b/>
          <w:szCs w:val="24"/>
        </w:rPr>
      </w:pPr>
      <w:r w:rsidRPr="00DB4CB4">
        <w:rPr>
          <w:b/>
          <w:szCs w:val="24"/>
        </w:rPr>
        <w:t>Parengto sprendimo projekto tikslai.</w:t>
      </w:r>
    </w:p>
    <w:p w14:paraId="05D6B206" w14:textId="658D4366" w:rsidR="00FA28CC" w:rsidRDefault="00FA28CC" w:rsidP="00FA28CC">
      <w:pPr>
        <w:ind w:firstLine="709"/>
        <w:jc w:val="both"/>
        <w:rPr>
          <w:szCs w:val="24"/>
        </w:rPr>
      </w:pPr>
      <w:r w:rsidRPr="00DB4CB4">
        <w:rPr>
          <w:szCs w:val="24"/>
          <w:lang w:eastAsia="lt-LT"/>
        </w:rPr>
        <w:t>P</w:t>
      </w:r>
      <w:r>
        <w:rPr>
          <w:szCs w:val="24"/>
          <w:lang w:eastAsia="lt-LT"/>
        </w:rPr>
        <w:t>akeisti</w:t>
      </w:r>
      <w:r w:rsidRPr="00DB4CB4">
        <w:rPr>
          <w:szCs w:val="24"/>
          <w:lang w:eastAsia="lt-LT"/>
        </w:rPr>
        <w:t xml:space="preserve"> </w:t>
      </w:r>
      <w:r w:rsidR="001C0F3D">
        <w:rPr>
          <w:szCs w:val="24"/>
        </w:rPr>
        <w:t>K</w:t>
      </w:r>
      <w:r w:rsidR="001C0F3D" w:rsidRPr="001C0F3D">
        <w:rPr>
          <w:szCs w:val="24"/>
        </w:rPr>
        <w:t>ėdainių rajono savivaldybės biudžetinių įstaigų vadovų darbo apmokėjimo tvarkos apraš</w:t>
      </w:r>
      <w:r w:rsidR="001C0F3D">
        <w:rPr>
          <w:szCs w:val="24"/>
        </w:rPr>
        <w:t>ą.</w:t>
      </w:r>
    </w:p>
    <w:p w14:paraId="18785198" w14:textId="77777777" w:rsidR="00FA28CC" w:rsidRPr="00DB4CB4" w:rsidRDefault="00FA28CC" w:rsidP="00FA28CC">
      <w:pPr>
        <w:ind w:firstLine="709"/>
        <w:jc w:val="both"/>
        <w:rPr>
          <w:b/>
          <w:szCs w:val="24"/>
          <w:lang w:eastAsia="lt-LT"/>
        </w:rPr>
      </w:pPr>
      <w:r w:rsidRPr="00DB4CB4">
        <w:rPr>
          <w:b/>
          <w:szCs w:val="24"/>
          <w:lang w:eastAsia="lt-LT"/>
        </w:rPr>
        <w:t>Sprendimo projekto esmė</w:t>
      </w:r>
    </w:p>
    <w:p w14:paraId="40D7D1D4" w14:textId="06D065A2" w:rsidR="001C0F3D" w:rsidRPr="009F380D" w:rsidRDefault="00FA28CC" w:rsidP="00FA28CC">
      <w:pPr>
        <w:ind w:firstLine="720"/>
        <w:jc w:val="both"/>
        <w:rPr>
          <w:szCs w:val="24"/>
        </w:rPr>
      </w:pPr>
      <w:r w:rsidRPr="00DB4CB4">
        <w:rPr>
          <w:szCs w:val="24"/>
        </w:rPr>
        <w:t xml:space="preserve">Pakeitimas atliekamas atsižvelgiant į </w:t>
      </w:r>
      <w:r w:rsidR="001C0F3D" w:rsidRPr="00EA6204">
        <w:rPr>
          <w:szCs w:val="24"/>
        </w:rPr>
        <w:t>Lietuvos Respublikos valstybės ir savivaldybių įstaigų darbuotojų darbo apmokėjimo ir komisijų narių atlygio už darbą įstatymo 7, 8, 14 straipsn</w:t>
      </w:r>
      <w:r w:rsidR="001C0F3D">
        <w:rPr>
          <w:szCs w:val="24"/>
        </w:rPr>
        <w:t xml:space="preserve">ių ir 5 priedo pakeitimo įstatymą, kurio tikslas </w:t>
      </w:r>
      <w:r w:rsidR="00014F83">
        <w:rPr>
          <w:szCs w:val="24"/>
        </w:rPr>
        <w:t>-</w:t>
      </w:r>
      <w:r w:rsidR="001C0F3D">
        <w:rPr>
          <w:szCs w:val="24"/>
        </w:rPr>
        <w:t xml:space="preserve"> pagerinti švietimo pagalbos specialistų darbo apmokėjimą.</w:t>
      </w:r>
      <w:r w:rsidR="009F380D">
        <w:rPr>
          <w:szCs w:val="24"/>
        </w:rPr>
        <w:t xml:space="preserve"> Kėdainių švietimo pagalbos tarnybos vadovo </w:t>
      </w:r>
      <w:r w:rsidR="009F380D" w:rsidRPr="009F380D">
        <w:rPr>
          <w:szCs w:val="24"/>
          <w:lang w:eastAsia="lt-LT"/>
        </w:rPr>
        <w:t xml:space="preserve">pareiginės algos pastoviosios dalies koeficientas </w:t>
      </w:r>
      <w:r w:rsidR="009F380D">
        <w:rPr>
          <w:szCs w:val="24"/>
          <w:lang w:eastAsia="lt-LT"/>
        </w:rPr>
        <w:t xml:space="preserve">nustatomas pagal Įstatymo 5 priedą. </w:t>
      </w:r>
    </w:p>
    <w:p w14:paraId="37B5A372" w14:textId="012E8F07" w:rsidR="00FA28CC" w:rsidRPr="00B46819" w:rsidRDefault="00014F83" w:rsidP="00FA28CC">
      <w:pPr>
        <w:ind w:firstLine="720"/>
        <w:jc w:val="both"/>
        <w:rPr>
          <w:szCs w:val="24"/>
        </w:rPr>
      </w:pPr>
      <w:r>
        <w:rPr>
          <w:szCs w:val="24"/>
        </w:rPr>
        <w:t>K</w:t>
      </w:r>
      <w:r w:rsidRPr="001C0F3D">
        <w:rPr>
          <w:szCs w:val="24"/>
        </w:rPr>
        <w:t>ėdainių rajono savivaldybės biudžetinių įstaigų vadovų darbo apmokėjimo tvarkos apraš</w:t>
      </w:r>
      <w:r>
        <w:rPr>
          <w:szCs w:val="24"/>
        </w:rPr>
        <w:t>o</w:t>
      </w:r>
      <w:r w:rsidR="00FA28CC">
        <w:rPr>
          <w:szCs w:val="24"/>
        </w:rPr>
        <w:t xml:space="preserve"> pakeitimų </w:t>
      </w:r>
      <w:r w:rsidR="00FA28CC" w:rsidRPr="00014F83">
        <w:rPr>
          <w:b/>
          <w:bCs/>
          <w:szCs w:val="24"/>
        </w:rPr>
        <w:t>lyginam</w:t>
      </w:r>
      <w:r w:rsidR="009F380D">
        <w:rPr>
          <w:b/>
          <w:bCs/>
          <w:szCs w:val="24"/>
        </w:rPr>
        <w:t>asis variantas</w:t>
      </w:r>
      <w:r w:rsidR="00FA28CC">
        <w:rPr>
          <w:szCs w:val="24"/>
        </w:rPr>
        <w:t>:</w:t>
      </w:r>
    </w:p>
    <w:p w14:paraId="2CD0B097" w14:textId="009649CF" w:rsidR="00014F83" w:rsidRPr="000645E3" w:rsidRDefault="005B4D16" w:rsidP="00014F83">
      <w:pPr>
        <w:tabs>
          <w:tab w:val="left" w:pos="1276"/>
        </w:tabs>
        <w:ind w:firstLine="567"/>
        <w:jc w:val="both"/>
        <w:rPr>
          <w:color w:val="0070C0"/>
          <w:szCs w:val="24"/>
          <w:lang w:eastAsia="lt-LT"/>
        </w:rPr>
      </w:pPr>
      <w:r>
        <w:rPr>
          <w:color w:val="000000"/>
          <w:szCs w:val="24"/>
          <w:lang w:eastAsia="lt-LT"/>
        </w:rPr>
        <w:t>„</w:t>
      </w:r>
      <w:r w:rsidR="00014F83">
        <w:rPr>
          <w:color w:val="000000"/>
          <w:szCs w:val="24"/>
          <w:lang w:eastAsia="lt-LT"/>
        </w:rPr>
        <w:t>3</w:t>
      </w:r>
      <w:r w:rsidR="00014F83">
        <w:rPr>
          <w:szCs w:val="24"/>
          <w:lang w:eastAsia="lt-LT"/>
        </w:rPr>
        <w:t xml:space="preserve">. </w:t>
      </w:r>
      <w:r w:rsidR="00014F83">
        <w:rPr>
          <w:color w:val="000000"/>
          <w:szCs w:val="24"/>
          <w:lang w:eastAsia="lt-LT"/>
        </w:rPr>
        <w:t xml:space="preserve">Mokyklų vadovų </w:t>
      </w:r>
      <w:r w:rsidR="00014F83">
        <w:rPr>
          <w:szCs w:val="24"/>
          <w:lang w:eastAsia="lt-LT"/>
        </w:rPr>
        <w:t>pareiginės algos</w:t>
      </w:r>
      <w:r w:rsidR="00014F83">
        <w:rPr>
          <w:color w:val="000000"/>
          <w:szCs w:val="24"/>
          <w:lang w:eastAsia="lt-LT"/>
        </w:rPr>
        <w:t xml:space="preserve"> pastovioji dalis nustatoma pagal Įstatymo 5 priedą, atsižvelgiant į mokykloje ugdomų mokinių skaičių, pedagoginio darbo stažą ir veiklos sudėtingumą. </w:t>
      </w:r>
      <w:r w:rsidR="00014F83" w:rsidRPr="00D179CE">
        <w:rPr>
          <w:b/>
          <w:bCs/>
          <w:strike/>
          <w:szCs w:val="24"/>
          <w:lang w:eastAsia="lt-LT"/>
        </w:rPr>
        <w:t xml:space="preserve">Švietimo pagalbos tarnybos </w:t>
      </w:r>
      <w:bookmarkStart w:id="3" w:name="_Hlk87607028"/>
      <w:r w:rsidR="00014F83" w:rsidRPr="00D179CE">
        <w:rPr>
          <w:b/>
          <w:bCs/>
          <w:strike/>
          <w:szCs w:val="24"/>
          <w:lang w:eastAsia="lt-LT"/>
        </w:rPr>
        <w:t>vadovo pareiginės algos pastoviosios dalies koeficientas nustatomas pagal Įstatymo 1 priedą</w:t>
      </w:r>
      <w:bookmarkEnd w:id="3"/>
      <w:r w:rsidR="00014F83" w:rsidRPr="00D179CE">
        <w:rPr>
          <w:b/>
          <w:bCs/>
          <w:strike/>
          <w:szCs w:val="24"/>
          <w:lang w:eastAsia="lt-LT"/>
        </w:rPr>
        <w:t>.</w:t>
      </w:r>
      <w:r w:rsidR="00014F83" w:rsidRPr="00014F83">
        <w:rPr>
          <w:szCs w:val="24"/>
          <w:lang w:eastAsia="lt-LT"/>
        </w:rPr>
        <w:t xml:space="preserve"> </w:t>
      </w:r>
      <w:r w:rsidR="00014F83">
        <w:rPr>
          <w:color w:val="000000"/>
          <w:szCs w:val="24"/>
          <w:lang w:eastAsia="lt-LT"/>
        </w:rPr>
        <w:t>Atsižvelgiant į darbo užmokesčio fondą, mokyklų vadovų nustatyti pareiginės algos pastoviosios dalies koeficientai dėl veiklos sudėtingumo</w:t>
      </w:r>
      <w:r>
        <w:rPr>
          <w:color w:val="000000"/>
          <w:szCs w:val="24"/>
          <w:lang w:eastAsia="lt-LT"/>
        </w:rPr>
        <w:t>:“</w:t>
      </w:r>
    </w:p>
    <w:p w14:paraId="4FDDA97E" w14:textId="7398BA0B" w:rsidR="009F78D2" w:rsidRPr="009F78D2" w:rsidRDefault="005B4D16" w:rsidP="009F78D2">
      <w:pPr>
        <w:tabs>
          <w:tab w:val="left" w:pos="1276"/>
        </w:tabs>
        <w:ind w:firstLine="567"/>
        <w:jc w:val="both"/>
        <w:rPr>
          <w:b/>
          <w:bCs/>
          <w:szCs w:val="24"/>
          <w:lang w:eastAsia="lt-LT"/>
        </w:rPr>
      </w:pPr>
      <w:r>
        <w:rPr>
          <w:b/>
          <w:bCs/>
          <w:szCs w:val="24"/>
          <w:lang w:eastAsia="lt-LT"/>
        </w:rPr>
        <w:t>„</w:t>
      </w:r>
      <w:r w:rsidR="009F78D2" w:rsidRPr="009F78D2">
        <w:rPr>
          <w:b/>
          <w:bCs/>
          <w:szCs w:val="24"/>
          <w:lang w:eastAsia="lt-LT"/>
        </w:rPr>
        <w:t>3</w:t>
      </w:r>
      <w:r w:rsidR="009F78D2" w:rsidRPr="009F78D2">
        <w:rPr>
          <w:b/>
          <w:bCs/>
          <w:szCs w:val="24"/>
          <w:vertAlign w:val="superscript"/>
          <w:lang w:eastAsia="lt-LT"/>
        </w:rPr>
        <w:t>1</w:t>
      </w:r>
      <w:r w:rsidR="009F78D2" w:rsidRPr="009F78D2">
        <w:rPr>
          <w:b/>
          <w:bCs/>
          <w:szCs w:val="24"/>
          <w:lang w:eastAsia="lt-LT"/>
        </w:rPr>
        <w:t xml:space="preserve">. Švietimo pagalbos </w:t>
      </w:r>
      <w:r w:rsidR="00FA1102">
        <w:rPr>
          <w:b/>
          <w:bCs/>
          <w:szCs w:val="24"/>
          <w:lang w:eastAsia="lt-LT"/>
        </w:rPr>
        <w:t>įstaigos vadovo</w:t>
      </w:r>
      <w:r w:rsidR="009F78D2" w:rsidRPr="009F78D2">
        <w:rPr>
          <w:b/>
          <w:bCs/>
          <w:szCs w:val="24"/>
          <w:lang w:eastAsia="lt-LT"/>
        </w:rPr>
        <w:t>, kuri</w:t>
      </w:r>
      <w:r w:rsidR="00FA1102">
        <w:rPr>
          <w:b/>
          <w:bCs/>
          <w:szCs w:val="24"/>
          <w:lang w:eastAsia="lt-LT"/>
        </w:rPr>
        <w:t>o</w:t>
      </w:r>
      <w:r w:rsidR="009F78D2" w:rsidRPr="009F78D2">
        <w:rPr>
          <w:b/>
          <w:bCs/>
          <w:szCs w:val="24"/>
          <w:lang w:eastAsia="lt-LT"/>
        </w:rPr>
        <w:t xml:space="preserve"> darbas laikomas pedagoginiu, pareiginės algos pastovioji dalis nustatoma pagal Įstatymo 5 priedą, atsižvelgiant į pareigybių sąraše nustatytą darbuotojų pareigybių skaičių, vadovaujamo darbo patirtį, kuri apskaičiuojama sumuojant laikotarpius, kai buvo vadovaujama įmonėms, įstaigoms ir organizacijoms ir (ar) jų padaliniams, bei šiuos kriterijus: </w:t>
      </w:r>
    </w:p>
    <w:p w14:paraId="05BC1A2C" w14:textId="77777777" w:rsidR="009F78D2" w:rsidRPr="001247D7" w:rsidRDefault="009F78D2" w:rsidP="009F78D2">
      <w:pPr>
        <w:widowControl w:val="0"/>
        <w:ind w:firstLine="567"/>
        <w:jc w:val="both"/>
        <w:rPr>
          <w:b/>
          <w:bCs/>
          <w:color w:val="000000" w:themeColor="text1"/>
          <w:szCs w:val="24"/>
          <w:lang w:eastAsia="lt-LT"/>
        </w:rPr>
      </w:pPr>
      <w:r w:rsidRPr="001247D7">
        <w:rPr>
          <w:b/>
          <w:bCs/>
          <w:color w:val="000000" w:themeColor="text1"/>
          <w:szCs w:val="24"/>
          <w:lang w:eastAsia="lt-LT"/>
        </w:rPr>
        <w:t>3</w:t>
      </w:r>
      <w:r w:rsidRPr="001247D7">
        <w:rPr>
          <w:b/>
          <w:bCs/>
          <w:color w:val="000000" w:themeColor="text1"/>
          <w:szCs w:val="24"/>
          <w:vertAlign w:val="superscript"/>
          <w:lang w:eastAsia="lt-LT"/>
        </w:rPr>
        <w:t>1</w:t>
      </w:r>
      <w:r w:rsidRPr="001247D7">
        <w:rPr>
          <w:b/>
          <w:bCs/>
          <w:color w:val="000000" w:themeColor="text1"/>
          <w:szCs w:val="24"/>
          <w:lang w:eastAsia="lt-LT"/>
        </w:rPr>
        <w:t xml:space="preserve">.1. į veiklos sudėtingumą; </w:t>
      </w:r>
    </w:p>
    <w:p w14:paraId="1C44C3D5" w14:textId="77777777" w:rsidR="009F78D2" w:rsidRPr="001247D7" w:rsidRDefault="009F78D2" w:rsidP="009F78D2">
      <w:pPr>
        <w:widowControl w:val="0"/>
        <w:ind w:firstLine="567"/>
        <w:jc w:val="both"/>
        <w:rPr>
          <w:b/>
          <w:bCs/>
          <w:color w:val="000000" w:themeColor="text1"/>
          <w:szCs w:val="24"/>
          <w:lang w:eastAsia="lt-LT"/>
        </w:rPr>
      </w:pPr>
      <w:r w:rsidRPr="001247D7">
        <w:rPr>
          <w:b/>
          <w:bCs/>
          <w:color w:val="000000" w:themeColor="text1"/>
          <w:szCs w:val="24"/>
          <w:lang w:eastAsia="lt-LT"/>
        </w:rPr>
        <w:t>3</w:t>
      </w:r>
      <w:r w:rsidRPr="001247D7">
        <w:rPr>
          <w:b/>
          <w:bCs/>
          <w:color w:val="000000" w:themeColor="text1"/>
          <w:szCs w:val="24"/>
          <w:vertAlign w:val="superscript"/>
          <w:lang w:eastAsia="lt-LT"/>
        </w:rPr>
        <w:t>1</w:t>
      </w:r>
      <w:r w:rsidRPr="001247D7">
        <w:rPr>
          <w:b/>
          <w:bCs/>
          <w:color w:val="000000" w:themeColor="text1"/>
          <w:szCs w:val="24"/>
          <w:lang w:eastAsia="lt-LT"/>
        </w:rPr>
        <w:t>.2. darbo krūvį (intensyvumas neviršijant darbo laiko);</w:t>
      </w:r>
    </w:p>
    <w:p w14:paraId="15197E8D" w14:textId="77777777" w:rsidR="009F78D2" w:rsidRPr="001247D7" w:rsidRDefault="009F78D2" w:rsidP="009F78D2">
      <w:pPr>
        <w:widowControl w:val="0"/>
        <w:ind w:firstLine="567"/>
        <w:jc w:val="both"/>
        <w:rPr>
          <w:b/>
          <w:bCs/>
          <w:color w:val="000000" w:themeColor="text1"/>
          <w:szCs w:val="24"/>
          <w:lang w:eastAsia="lt-LT"/>
        </w:rPr>
      </w:pPr>
      <w:r w:rsidRPr="001247D7">
        <w:rPr>
          <w:b/>
          <w:bCs/>
          <w:color w:val="000000" w:themeColor="text1"/>
          <w:szCs w:val="24"/>
          <w:lang w:eastAsia="lt-LT"/>
        </w:rPr>
        <w:t>3</w:t>
      </w:r>
      <w:r w:rsidRPr="001247D7">
        <w:rPr>
          <w:b/>
          <w:bCs/>
          <w:color w:val="000000" w:themeColor="text1"/>
          <w:szCs w:val="24"/>
          <w:vertAlign w:val="superscript"/>
          <w:lang w:eastAsia="lt-LT"/>
        </w:rPr>
        <w:t>1</w:t>
      </w:r>
      <w:r w:rsidRPr="001247D7">
        <w:rPr>
          <w:b/>
          <w:bCs/>
          <w:color w:val="000000" w:themeColor="text1"/>
          <w:szCs w:val="24"/>
          <w:lang w:eastAsia="lt-LT"/>
        </w:rPr>
        <w:t xml:space="preserve">.3. atsakomybės lygį; </w:t>
      </w:r>
    </w:p>
    <w:p w14:paraId="0E18953B" w14:textId="77777777" w:rsidR="009F78D2" w:rsidRPr="001247D7" w:rsidRDefault="009F78D2" w:rsidP="009F78D2">
      <w:pPr>
        <w:widowControl w:val="0"/>
        <w:ind w:firstLine="567"/>
        <w:jc w:val="both"/>
        <w:rPr>
          <w:b/>
          <w:bCs/>
          <w:color w:val="000000" w:themeColor="text1"/>
          <w:szCs w:val="24"/>
          <w:lang w:eastAsia="lt-LT"/>
        </w:rPr>
      </w:pPr>
      <w:r w:rsidRPr="001247D7">
        <w:rPr>
          <w:b/>
          <w:bCs/>
          <w:color w:val="000000" w:themeColor="text1"/>
          <w:szCs w:val="24"/>
          <w:lang w:eastAsia="lt-LT"/>
        </w:rPr>
        <w:t>3</w:t>
      </w:r>
      <w:r w:rsidRPr="001247D7">
        <w:rPr>
          <w:b/>
          <w:bCs/>
          <w:color w:val="000000" w:themeColor="text1"/>
          <w:szCs w:val="24"/>
          <w:vertAlign w:val="superscript"/>
          <w:lang w:eastAsia="lt-LT"/>
        </w:rPr>
        <w:t>1</w:t>
      </w:r>
      <w:r w:rsidRPr="001247D7">
        <w:rPr>
          <w:b/>
          <w:bCs/>
          <w:color w:val="000000" w:themeColor="text1"/>
          <w:szCs w:val="24"/>
          <w:lang w:eastAsia="lt-LT"/>
        </w:rPr>
        <w:t>.4. papildomų įgūdžių ar svarbių einamoms pareigoms žinių turėjimą;</w:t>
      </w:r>
    </w:p>
    <w:p w14:paraId="7B7B9A5C" w14:textId="19C94320" w:rsidR="009F78D2" w:rsidRPr="009F380D" w:rsidRDefault="009F78D2" w:rsidP="009F78D2">
      <w:pPr>
        <w:widowControl w:val="0"/>
        <w:ind w:firstLine="567"/>
        <w:jc w:val="both"/>
        <w:rPr>
          <w:b/>
          <w:bCs/>
          <w:color w:val="FF0000"/>
          <w:szCs w:val="24"/>
          <w:lang w:eastAsia="lt-LT"/>
        </w:rPr>
      </w:pPr>
      <w:r w:rsidRPr="001247D7">
        <w:rPr>
          <w:b/>
          <w:bCs/>
          <w:color w:val="000000" w:themeColor="text1"/>
          <w:szCs w:val="24"/>
          <w:lang w:eastAsia="lt-LT"/>
        </w:rPr>
        <w:t>3</w:t>
      </w:r>
      <w:r w:rsidRPr="001247D7">
        <w:rPr>
          <w:b/>
          <w:bCs/>
          <w:color w:val="000000" w:themeColor="text1"/>
          <w:szCs w:val="24"/>
          <w:vertAlign w:val="superscript"/>
          <w:lang w:eastAsia="lt-LT"/>
        </w:rPr>
        <w:t>1</w:t>
      </w:r>
      <w:r w:rsidRPr="001247D7">
        <w:rPr>
          <w:b/>
          <w:bCs/>
          <w:color w:val="000000" w:themeColor="text1"/>
          <w:szCs w:val="24"/>
          <w:lang w:eastAsia="lt-LT"/>
        </w:rPr>
        <w:t>.5. darbo funkcijų įvairovę.</w:t>
      </w:r>
      <w:r w:rsidR="005B4D16" w:rsidRPr="001247D7">
        <w:rPr>
          <w:b/>
          <w:bCs/>
          <w:color w:val="000000" w:themeColor="text1"/>
          <w:szCs w:val="24"/>
          <w:lang w:eastAsia="lt-LT"/>
        </w:rPr>
        <w:t>“</w:t>
      </w:r>
    </w:p>
    <w:p w14:paraId="5C104E1B" w14:textId="37352ED3" w:rsidR="00D179CE" w:rsidRDefault="005B4D16" w:rsidP="00D179CE">
      <w:pPr>
        <w:tabs>
          <w:tab w:val="left" w:pos="1276"/>
        </w:tabs>
        <w:ind w:firstLine="567"/>
        <w:jc w:val="both"/>
        <w:rPr>
          <w:color w:val="000000"/>
          <w:szCs w:val="24"/>
          <w:lang w:eastAsia="lt-LT"/>
        </w:rPr>
      </w:pPr>
      <w:r>
        <w:rPr>
          <w:color w:val="000000"/>
          <w:szCs w:val="24"/>
          <w:lang w:eastAsia="lt-LT"/>
        </w:rPr>
        <w:t>„</w:t>
      </w:r>
      <w:r w:rsidR="00D179CE">
        <w:rPr>
          <w:color w:val="000000"/>
          <w:szCs w:val="24"/>
          <w:lang w:eastAsia="lt-LT"/>
        </w:rPr>
        <w:t xml:space="preserve">5. Įstaigų vadovų, išskyrus mokyklų </w:t>
      </w:r>
      <w:r w:rsidR="00D179CE" w:rsidRPr="00FA1102">
        <w:rPr>
          <w:strike/>
          <w:color w:val="000000"/>
          <w:szCs w:val="24"/>
          <w:lang w:eastAsia="lt-LT"/>
        </w:rPr>
        <w:t>vadovus</w:t>
      </w:r>
      <w:r w:rsidR="00D179CE">
        <w:rPr>
          <w:color w:val="000000"/>
          <w:szCs w:val="24"/>
          <w:lang w:eastAsia="lt-LT"/>
        </w:rPr>
        <w:t xml:space="preserve"> ir </w:t>
      </w:r>
      <w:r w:rsidR="00D179CE" w:rsidRPr="00D179CE">
        <w:rPr>
          <w:b/>
          <w:bCs/>
          <w:szCs w:val="24"/>
          <w:lang w:eastAsia="lt-LT"/>
        </w:rPr>
        <w:t xml:space="preserve">švietimo pagalbos </w:t>
      </w:r>
      <w:r w:rsidR="00FA1102">
        <w:rPr>
          <w:b/>
          <w:bCs/>
          <w:szCs w:val="24"/>
          <w:lang w:eastAsia="lt-LT"/>
        </w:rPr>
        <w:t xml:space="preserve">įstaigos </w:t>
      </w:r>
      <w:r w:rsidR="00D179CE" w:rsidRPr="00D179CE">
        <w:rPr>
          <w:b/>
          <w:bCs/>
          <w:szCs w:val="24"/>
          <w:lang w:eastAsia="lt-LT"/>
        </w:rPr>
        <w:t>vadovus, kurių darbas laikomas pedagoginiu,</w:t>
      </w:r>
      <w:r w:rsidR="00D179CE">
        <w:rPr>
          <w:color w:val="000000"/>
          <w:szCs w:val="24"/>
          <w:lang w:eastAsia="lt-LT"/>
        </w:rPr>
        <w:t xml:space="preserve"> pareiginės algos pastovioji dalis nustatoma pagal Įstatymo 1 priedą, </w:t>
      </w:r>
      <w:r w:rsidR="00D179CE">
        <w:rPr>
          <w:szCs w:val="24"/>
          <w:lang w:eastAsia="lt-LT"/>
        </w:rPr>
        <w:t>atsižvelgiant į pareigybių sąraše nustatytą darbuotojų pareigybių skaičių</w:t>
      </w:r>
      <w:r w:rsidR="00D179CE">
        <w:rPr>
          <w:color w:val="000000"/>
          <w:szCs w:val="24"/>
          <w:lang w:eastAsia="lt-LT"/>
        </w:rPr>
        <w:t xml:space="preserve"> </w:t>
      </w:r>
      <w:r w:rsidR="00D179CE">
        <w:rPr>
          <w:szCs w:val="24"/>
          <w:lang w:eastAsia="lt-LT"/>
        </w:rPr>
        <w:t>ir vadovaujamo darbo patirtį</w:t>
      </w:r>
      <w:r w:rsidR="00D179CE">
        <w:rPr>
          <w:color w:val="000000"/>
          <w:szCs w:val="24"/>
          <w:lang w:eastAsia="lt-LT"/>
        </w:rPr>
        <w:t>, kuri apskaičiuojama sumuojant laikotarpius, kai buvo vadovaujama įmonėms, įstaigoms ir organizacijoms ir (ar) jų padaliniams, bei šiuos kriterijus:</w:t>
      </w:r>
      <w:r>
        <w:rPr>
          <w:color w:val="000000"/>
          <w:szCs w:val="24"/>
          <w:lang w:eastAsia="lt-LT"/>
        </w:rPr>
        <w:t>“</w:t>
      </w:r>
    </w:p>
    <w:p w14:paraId="34CDC266" w14:textId="7D47CEEC" w:rsidR="0022295D" w:rsidRDefault="0022295D" w:rsidP="0022295D">
      <w:pPr>
        <w:tabs>
          <w:tab w:val="left" w:pos="0"/>
          <w:tab w:val="left" w:pos="1418"/>
        </w:tabs>
        <w:ind w:firstLine="567"/>
        <w:jc w:val="both"/>
        <w:rPr>
          <w:color w:val="000000"/>
          <w:szCs w:val="24"/>
          <w:lang w:eastAsia="lt-LT"/>
        </w:rPr>
      </w:pPr>
      <w:r w:rsidRPr="0022295D">
        <w:rPr>
          <w:color w:val="000000"/>
          <w:szCs w:val="24"/>
          <w:lang w:eastAsia="lt-LT"/>
        </w:rPr>
        <w:t xml:space="preserve">„6. Įstaigos vadovo pareiginės algos pastoviosios dalies koeficientą pagal Įstatyme numatytus koeficientus, atsižvelgdamas į Tvarkos aprašo 3, </w:t>
      </w:r>
      <w:r w:rsidRPr="0022295D">
        <w:rPr>
          <w:b/>
          <w:bCs/>
          <w:color w:val="000000"/>
          <w:szCs w:val="24"/>
          <w:lang w:eastAsia="lt-LT"/>
        </w:rPr>
        <w:t>3¹</w:t>
      </w:r>
      <w:r w:rsidRPr="0022295D">
        <w:rPr>
          <w:color w:val="000000"/>
          <w:szCs w:val="24"/>
          <w:lang w:eastAsia="lt-LT"/>
        </w:rPr>
        <w:t xml:space="preserve"> ir 5 </w:t>
      </w:r>
      <w:r w:rsidRPr="0022295D">
        <w:rPr>
          <w:b/>
          <w:bCs/>
          <w:color w:val="000000"/>
          <w:szCs w:val="24"/>
          <w:lang w:eastAsia="lt-LT"/>
        </w:rPr>
        <w:t>punktuose</w:t>
      </w:r>
      <w:r w:rsidRPr="0022295D">
        <w:rPr>
          <w:color w:val="000000"/>
          <w:szCs w:val="24"/>
          <w:lang w:eastAsia="lt-LT"/>
        </w:rPr>
        <w:t xml:space="preserve"> nurodytus kriterijus ir Kėdainių rajono savivaldybės tarybos patvirtintą įstaigos darbo užmokesčio fondą, nustato savivaldybės meras, įstaigos veiklą koordinuojančio padalinio vadovo ar valstybės tarnautojo teikimu. Savivaldybės merui teigiama rezoliucija pritarus teikime siūlomiems įstaigos vadovų koeficientams, savivaldybės administracijos padalinys, atsakingas už personalo administravimą, rengia savivaldybės mero potvarkių dėl pareiginės algos pastoviosios dalies nustatymo projektus.“</w:t>
      </w:r>
    </w:p>
    <w:p w14:paraId="00ED5EDD" w14:textId="481DA849" w:rsidR="00014F83" w:rsidRDefault="005B4D16" w:rsidP="009F78D2">
      <w:pPr>
        <w:tabs>
          <w:tab w:val="left" w:pos="0"/>
          <w:tab w:val="left" w:pos="1418"/>
        </w:tabs>
        <w:ind w:firstLine="567"/>
        <w:jc w:val="both"/>
        <w:rPr>
          <w:b/>
          <w:bCs/>
          <w:szCs w:val="24"/>
          <w:lang w:eastAsia="lt-LT"/>
        </w:rPr>
      </w:pPr>
      <w:r>
        <w:rPr>
          <w:color w:val="000000"/>
          <w:szCs w:val="24"/>
          <w:lang w:eastAsia="lt-LT"/>
        </w:rPr>
        <w:t>„</w:t>
      </w:r>
      <w:r w:rsidR="009F78D2">
        <w:rPr>
          <w:color w:val="000000"/>
          <w:szCs w:val="24"/>
          <w:lang w:eastAsia="lt-LT"/>
        </w:rPr>
        <w:t xml:space="preserve">12.4. nepatenkinamai, – biudžetinės įstaigos vadovui, išskyrus mokyklos vadovą, iki kito biudžetinės įstaigos </w:t>
      </w:r>
      <w:r w:rsidR="009F78D2" w:rsidRPr="009F78D2">
        <w:rPr>
          <w:b/>
          <w:bCs/>
          <w:szCs w:val="24"/>
          <w:lang w:eastAsia="lt-LT"/>
        </w:rPr>
        <w:t>vadovo</w:t>
      </w:r>
      <w:r w:rsidR="009F78D2">
        <w:rPr>
          <w:color w:val="0070C0"/>
          <w:szCs w:val="24"/>
          <w:lang w:eastAsia="lt-LT"/>
        </w:rPr>
        <w:t xml:space="preserve"> </w:t>
      </w:r>
      <w:r w:rsidR="009F78D2">
        <w:rPr>
          <w:color w:val="000000"/>
          <w:szCs w:val="24"/>
          <w:lang w:eastAsia="lt-LT"/>
        </w:rPr>
        <w:t xml:space="preserve">kasmetinio veiklos vertinimo nustato mažesnį pareiginės algos pastoviosios dalies koeficientą, tačiau ne mažesnį, negu Įstatymo 1 priede tai pareigybei pagal vadovaujamo darbo patirtį numatytas minimalus koeficientas, </w:t>
      </w:r>
      <w:r w:rsidR="009F78D2" w:rsidRPr="009F78D2">
        <w:rPr>
          <w:b/>
          <w:bCs/>
        </w:rPr>
        <w:t>mokyklos vadovui iki kito biudžetinės įstaigos vadovo kasmetinio veiklos vertinimo nustato vienetu mažesnį pareiginės algos pastoviosios dalies koeficientą</w:t>
      </w:r>
      <w:r w:rsidR="009F78D2">
        <w:rPr>
          <w:color w:val="000000"/>
        </w:rPr>
        <w:t>.</w:t>
      </w:r>
      <w:r w:rsidR="009F78D2" w:rsidRPr="009F78D2">
        <w:rPr>
          <w:b/>
          <w:bCs/>
          <w:strike/>
          <w:szCs w:val="24"/>
          <w:lang w:eastAsia="lt-LT"/>
        </w:rPr>
        <w:t>ir gali sudaryti</w:t>
      </w:r>
      <w:r w:rsidR="009F78D2" w:rsidRPr="009F78D2">
        <w:rPr>
          <w:szCs w:val="24"/>
          <w:lang w:eastAsia="lt-LT"/>
        </w:rPr>
        <w:t xml:space="preserve"> </w:t>
      </w:r>
      <w:r w:rsidR="009F78D2">
        <w:rPr>
          <w:color w:val="000000"/>
          <w:szCs w:val="24"/>
          <w:lang w:eastAsia="lt-LT"/>
        </w:rPr>
        <w:t xml:space="preserve">Su biudžetinės įstaigos vadovu </w:t>
      </w:r>
      <w:r w:rsidR="009F78D2" w:rsidRPr="009F78D2">
        <w:rPr>
          <w:b/>
          <w:bCs/>
        </w:rPr>
        <w:t>gali būti</w:t>
      </w:r>
      <w:r w:rsidR="009F78D2" w:rsidRPr="009F78D2">
        <w:t xml:space="preserve"> </w:t>
      </w:r>
      <w:r w:rsidR="009F78D2" w:rsidRPr="009F78D2">
        <w:rPr>
          <w:b/>
          <w:bCs/>
        </w:rPr>
        <w:t>sudarytas</w:t>
      </w:r>
      <w:r w:rsidR="009F78D2" w:rsidRPr="009F78D2">
        <w:rPr>
          <w:b/>
          <w:bCs/>
          <w:bdr w:val="none" w:sz="0" w:space="0" w:color="auto" w:frame="1"/>
        </w:rPr>
        <w:t xml:space="preserve"> rezultatų </w:t>
      </w:r>
      <w:r w:rsidR="009F78D2" w:rsidRPr="009F380D">
        <w:rPr>
          <w:bdr w:val="none" w:sz="0" w:space="0" w:color="auto" w:frame="1"/>
        </w:rPr>
        <w:t>gerinimo planas</w:t>
      </w:r>
      <w:r w:rsidR="009F78D2" w:rsidRPr="009F78D2">
        <w:rPr>
          <w:bdr w:val="none" w:sz="0" w:space="0" w:color="auto" w:frame="1"/>
        </w:rPr>
        <w:t xml:space="preserve"> </w:t>
      </w:r>
      <w:r w:rsidR="009F78D2">
        <w:rPr>
          <w:color w:val="000000"/>
          <w:szCs w:val="24"/>
          <w:lang w:eastAsia="lt-LT"/>
        </w:rPr>
        <w:t>(pagal Darbo kodekso 57 straipsnio 5 dalį), kurio vykdymas įvertinamas ne anksčiau kaip po 2 mėnesių. Rezultatų gerinimo plan</w:t>
      </w:r>
      <w:r w:rsidR="009F78D2" w:rsidRPr="009F78D2">
        <w:rPr>
          <w:b/>
          <w:bCs/>
          <w:szCs w:val="24"/>
          <w:lang w:eastAsia="lt-LT"/>
        </w:rPr>
        <w:t>o</w:t>
      </w:r>
      <w:r w:rsidR="009F380D">
        <w:rPr>
          <w:b/>
          <w:bCs/>
          <w:szCs w:val="24"/>
          <w:lang w:eastAsia="lt-LT"/>
        </w:rPr>
        <w:t xml:space="preserve"> </w:t>
      </w:r>
      <w:bookmarkStart w:id="4" w:name="_Hlk87606868"/>
      <w:r w:rsidR="009F380D">
        <w:rPr>
          <w:b/>
          <w:bCs/>
          <w:szCs w:val="24"/>
          <w:lang w:eastAsia="lt-LT"/>
        </w:rPr>
        <w:t xml:space="preserve">vykdymo </w:t>
      </w:r>
      <w:r w:rsidR="009F78D2" w:rsidRPr="009F78D2">
        <w:rPr>
          <w:b/>
          <w:bCs/>
          <w:szCs w:val="24"/>
          <w:lang w:eastAsia="lt-LT"/>
        </w:rPr>
        <w:t xml:space="preserve"> </w:t>
      </w:r>
      <w:bookmarkEnd w:id="4"/>
      <w:r w:rsidR="009F78D2" w:rsidRPr="009F78D2">
        <w:rPr>
          <w:b/>
          <w:bCs/>
          <w:szCs w:val="24"/>
          <w:lang w:eastAsia="lt-LT"/>
        </w:rPr>
        <w:t>rezultatus</w:t>
      </w:r>
      <w:r w:rsidR="009F78D2" w:rsidRPr="009F78D2">
        <w:rPr>
          <w:szCs w:val="24"/>
          <w:lang w:eastAsia="lt-LT"/>
        </w:rPr>
        <w:t xml:space="preserve"> </w:t>
      </w:r>
      <w:r w:rsidR="009F78D2">
        <w:rPr>
          <w:color w:val="000000"/>
          <w:szCs w:val="24"/>
          <w:lang w:eastAsia="lt-LT"/>
        </w:rPr>
        <w:t xml:space="preserve">įvertinus nepatenkinamai, su biudžetinės įstaigos vadovu gali būti nutraukiama darbo sutartis pagal Darbo kodekso 57 straipsnio 1 dalies 2 punktą. </w:t>
      </w:r>
      <w:r w:rsidR="009F78D2" w:rsidRPr="009F78D2">
        <w:rPr>
          <w:b/>
          <w:bCs/>
          <w:strike/>
          <w:szCs w:val="24"/>
          <w:lang w:eastAsia="lt-LT"/>
        </w:rPr>
        <w:t>Mokyklos vadovui iki kito biudžetinės įstaigos kasmetinio veiklos vertinimo nustatomas mažesnis pareiginės algos pastoviosios dalies koeficientas, tačiau ne mažesnis, negu Įstatymo 5 priede tai pareigybei pagal mokykloje ugdomų mokinių skaičių ir pedagoginį darbo stažą numatytas minimalus pareiginės algos pastoviosios dalies koeficientas</w:t>
      </w:r>
      <w:r w:rsidR="009F78D2" w:rsidRPr="009F78D2">
        <w:rPr>
          <w:b/>
          <w:bCs/>
          <w:szCs w:val="24"/>
          <w:lang w:eastAsia="lt-LT"/>
        </w:rPr>
        <w:t>.</w:t>
      </w:r>
    </w:p>
    <w:p w14:paraId="0C1AABE4" w14:textId="3792BBE1" w:rsidR="005B4D16" w:rsidRPr="009F78D2" w:rsidRDefault="005B4D16" w:rsidP="005B4D16">
      <w:pPr>
        <w:widowControl w:val="0"/>
        <w:ind w:firstLine="567"/>
        <w:jc w:val="both"/>
        <w:rPr>
          <w:color w:val="000000"/>
          <w:szCs w:val="24"/>
          <w:lang w:eastAsia="lt-LT"/>
        </w:rPr>
      </w:pPr>
      <w:r>
        <w:rPr>
          <w:color w:val="000000"/>
          <w:szCs w:val="24"/>
          <w:lang w:eastAsia="lt-LT"/>
        </w:rPr>
        <w:t>Kintamoji pareiginės algos dalis nustatoma savivaldybės mero potvarkiu.</w:t>
      </w:r>
      <w:r>
        <w:rPr>
          <w:color w:val="000000"/>
          <w:szCs w:val="24"/>
        </w:rPr>
        <w:t xml:space="preserve"> Atlikus kasmetinį vertinimą </w:t>
      </w:r>
      <w:r>
        <w:rPr>
          <w:bCs/>
          <w:color w:val="000000"/>
          <w:szCs w:val="24"/>
        </w:rPr>
        <w:t xml:space="preserve">savivaldybės administracijos padalinys, atsakingas už personalo administravimą, </w:t>
      </w:r>
      <w:r>
        <w:rPr>
          <w:color w:val="000000"/>
          <w:szCs w:val="24"/>
        </w:rPr>
        <w:t>rengia savivaldybės mero potvarkių dėl k</w:t>
      </w:r>
      <w:r>
        <w:rPr>
          <w:color w:val="000000"/>
          <w:szCs w:val="24"/>
          <w:lang w:eastAsia="lt-LT"/>
        </w:rPr>
        <w:t>intamosios pareiginės algos dalis nustatymo įstaigų vadovams</w:t>
      </w:r>
      <w:r>
        <w:rPr>
          <w:color w:val="000000"/>
          <w:szCs w:val="24"/>
        </w:rPr>
        <w:t xml:space="preserve"> projektus.“</w:t>
      </w:r>
    </w:p>
    <w:p w14:paraId="63948B44" w14:textId="6AD1C834" w:rsidR="009F78D2" w:rsidRDefault="00FA28CC" w:rsidP="009F78D2">
      <w:pPr>
        <w:ind w:firstLine="709"/>
        <w:jc w:val="both"/>
        <w:rPr>
          <w:szCs w:val="24"/>
          <w:lang w:eastAsia="lt-LT"/>
        </w:rPr>
      </w:pPr>
      <w:r w:rsidRPr="00DB4CB4">
        <w:rPr>
          <w:b/>
          <w:szCs w:val="24"/>
          <w:lang w:eastAsia="lt-LT"/>
        </w:rPr>
        <w:t>Lėšų poreikis</w:t>
      </w:r>
      <w:r w:rsidRPr="00DB4CB4">
        <w:rPr>
          <w:szCs w:val="24"/>
          <w:lang w:eastAsia="lt-LT"/>
        </w:rPr>
        <w:t xml:space="preserve"> (jeigu sprendimui įgyvendinti reikalingos lėšos)</w:t>
      </w:r>
    </w:p>
    <w:p w14:paraId="17FF575C" w14:textId="39C72ED4" w:rsidR="006974E7" w:rsidRPr="009F78D2" w:rsidRDefault="006974E7" w:rsidP="009F78D2">
      <w:pPr>
        <w:ind w:firstLine="709"/>
        <w:jc w:val="both"/>
        <w:rPr>
          <w:szCs w:val="24"/>
          <w:lang w:eastAsia="lt-LT"/>
        </w:rPr>
      </w:pPr>
      <w:r>
        <w:rPr>
          <w:szCs w:val="24"/>
          <w:lang w:eastAsia="lt-LT"/>
        </w:rPr>
        <w:t>-</w:t>
      </w:r>
    </w:p>
    <w:p w14:paraId="3460CBA5" w14:textId="77777777" w:rsidR="00FA28CC" w:rsidRPr="00DB4CB4" w:rsidRDefault="00FA28CC" w:rsidP="00FA28CC">
      <w:pPr>
        <w:ind w:firstLine="709"/>
        <w:jc w:val="both"/>
        <w:rPr>
          <w:b/>
          <w:szCs w:val="24"/>
          <w:lang w:eastAsia="lt-LT"/>
        </w:rPr>
      </w:pPr>
      <w:r w:rsidRPr="00DB4CB4">
        <w:rPr>
          <w:b/>
          <w:szCs w:val="24"/>
          <w:lang w:eastAsia="lt-LT"/>
        </w:rPr>
        <w:t>Laukiami rezultatai</w:t>
      </w:r>
    </w:p>
    <w:p w14:paraId="007143CD" w14:textId="32F384C5" w:rsidR="00FA28CC" w:rsidRPr="00DB4CB4" w:rsidRDefault="009F78D2" w:rsidP="00FA28CC">
      <w:pPr>
        <w:ind w:firstLine="709"/>
        <w:jc w:val="both"/>
        <w:rPr>
          <w:rFonts w:eastAsia="Calibri"/>
          <w:szCs w:val="24"/>
        </w:rPr>
      </w:pPr>
      <w:r w:rsidRPr="00DB4CB4">
        <w:rPr>
          <w:szCs w:val="24"/>
          <w:lang w:eastAsia="lt-LT"/>
        </w:rPr>
        <w:t>P</w:t>
      </w:r>
      <w:r>
        <w:rPr>
          <w:szCs w:val="24"/>
          <w:lang w:eastAsia="lt-LT"/>
        </w:rPr>
        <w:t>akeistas</w:t>
      </w:r>
      <w:r w:rsidRPr="00DB4CB4">
        <w:rPr>
          <w:szCs w:val="24"/>
          <w:lang w:eastAsia="lt-LT"/>
        </w:rPr>
        <w:t xml:space="preserve"> </w:t>
      </w:r>
      <w:r>
        <w:rPr>
          <w:szCs w:val="24"/>
        </w:rPr>
        <w:t>K</w:t>
      </w:r>
      <w:r w:rsidRPr="001C0F3D">
        <w:rPr>
          <w:szCs w:val="24"/>
        </w:rPr>
        <w:t>ėdainių rajono savivaldybės biudžetinių įstaigų vadovų darbo apmokėjimo tvarkos apraš</w:t>
      </w:r>
      <w:r>
        <w:rPr>
          <w:szCs w:val="24"/>
        </w:rPr>
        <w:t>as.</w:t>
      </w:r>
    </w:p>
    <w:p w14:paraId="1442AE32" w14:textId="77777777" w:rsidR="00FA28CC" w:rsidRPr="00DB4CB4" w:rsidRDefault="00FA28CC" w:rsidP="00FA28CC">
      <w:pPr>
        <w:ind w:firstLine="680"/>
        <w:rPr>
          <w:b/>
          <w:bCs/>
          <w:szCs w:val="24"/>
        </w:rPr>
      </w:pPr>
      <w:r w:rsidRPr="00DB4CB4">
        <w:rPr>
          <w:b/>
          <w:bCs/>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A28CC" w:rsidRPr="00DB4CB4" w14:paraId="6638564A" w14:textId="77777777" w:rsidTr="008B1BF8">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5D2179C6" w14:textId="77777777" w:rsidR="00FA28CC" w:rsidRPr="00DB4CB4" w:rsidRDefault="00FA28CC" w:rsidP="008B1BF8">
            <w:pPr>
              <w:jc w:val="center"/>
              <w:rPr>
                <w:b/>
                <w:szCs w:val="24"/>
                <w:lang w:bidi="lo-LA"/>
              </w:rPr>
            </w:pPr>
            <w:r w:rsidRPr="00DB4CB4">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68497C74" w14:textId="77777777" w:rsidR="00FA28CC" w:rsidRPr="00DB4CB4" w:rsidRDefault="00FA28CC" w:rsidP="008B1BF8">
            <w:pPr>
              <w:jc w:val="center"/>
              <w:rPr>
                <w:b/>
                <w:bCs/>
                <w:szCs w:val="24"/>
              </w:rPr>
            </w:pPr>
            <w:r w:rsidRPr="00DB4CB4">
              <w:rPr>
                <w:b/>
                <w:bCs/>
                <w:szCs w:val="24"/>
              </w:rPr>
              <w:t>Numatomo teisinio reguliavimo poveikio vertinimo rezultatai</w:t>
            </w:r>
          </w:p>
        </w:tc>
      </w:tr>
      <w:tr w:rsidR="00FA28CC" w:rsidRPr="00DB4CB4" w14:paraId="301DBF18" w14:textId="77777777" w:rsidTr="008B1BF8">
        <w:trPr>
          <w:trHeight w:val="299"/>
        </w:trPr>
        <w:tc>
          <w:tcPr>
            <w:tcW w:w="0" w:type="auto"/>
            <w:vMerge/>
            <w:tcBorders>
              <w:top w:val="single" w:sz="4" w:space="0" w:color="000000"/>
              <w:left w:val="single" w:sz="4" w:space="0" w:color="000000"/>
              <w:bottom w:val="single" w:sz="4" w:space="0" w:color="000000"/>
              <w:right w:val="single" w:sz="4" w:space="0" w:color="000000"/>
            </w:tcBorders>
            <w:vAlign w:val="center"/>
          </w:tcPr>
          <w:p w14:paraId="1A534128" w14:textId="77777777" w:rsidR="00FA28CC" w:rsidRPr="00DB4CB4" w:rsidRDefault="00FA28CC" w:rsidP="008B1BF8">
            <w:pPr>
              <w:jc w:val="cente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06F76112" w14:textId="77777777" w:rsidR="00FA28CC" w:rsidRPr="00DB4CB4" w:rsidRDefault="00FA28CC" w:rsidP="008B1BF8">
            <w:pPr>
              <w:jc w:val="center"/>
              <w:rPr>
                <w:b/>
                <w:szCs w:val="24"/>
              </w:rPr>
            </w:pPr>
            <w:r w:rsidRPr="00DB4CB4">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5B53923B" w14:textId="77777777" w:rsidR="00FA28CC" w:rsidRPr="00DB4CB4" w:rsidRDefault="00FA28CC" w:rsidP="008B1BF8">
            <w:pPr>
              <w:jc w:val="center"/>
              <w:rPr>
                <w:rFonts w:eastAsia="Calibri"/>
                <w:b/>
                <w:szCs w:val="24"/>
                <w:lang w:bidi="lo-LA"/>
              </w:rPr>
            </w:pPr>
            <w:r w:rsidRPr="00DB4CB4">
              <w:rPr>
                <w:b/>
                <w:szCs w:val="24"/>
              </w:rPr>
              <w:t>Neigiamas poveikis</w:t>
            </w:r>
          </w:p>
        </w:tc>
      </w:tr>
      <w:tr w:rsidR="00FA28CC" w:rsidRPr="00DB4CB4" w14:paraId="4CBE530D"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0038D783" w14:textId="77777777" w:rsidR="00FA28CC" w:rsidRPr="00DB4CB4" w:rsidRDefault="00FA28CC" w:rsidP="008B1BF8">
            <w:pPr>
              <w:rPr>
                <w:i/>
                <w:szCs w:val="24"/>
                <w:lang w:bidi="lo-LA"/>
              </w:rPr>
            </w:pPr>
            <w:r w:rsidRPr="00DB4CB4">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1FB05D43"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F68E4F" w14:textId="77777777" w:rsidR="00FA28CC" w:rsidRPr="00DB4CB4" w:rsidRDefault="00FA28CC" w:rsidP="008B1BF8">
            <w:pPr>
              <w:rPr>
                <w:i/>
                <w:szCs w:val="24"/>
                <w:lang w:bidi="lo-LA"/>
              </w:rPr>
            </w:pPr>
          </w:p>
        </w:tc>
      </w:tr>
      <w:tr w:rsidR="00FA28CC" w:rsidRPr="00DB4CB4" w14:paraId="2F39E9FC"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3C84F835" w14:textId="77777777" w:rsidR="00FA28CC" w:rsidRPr="00DB4CB4" w:rsidRDefault="00FA28CC" w:rsidP="008B1BF8">
            <w:pPr>
              <w:rPr>
                <w:i/>
                <w:szCs w:val="24"/>
                <w:lang w:bidi="lo-LA"/>
              </w:rPr>
            </w:pPr>
            <w:r w:rsidRPr="00DB4CB4">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5432E4F7" w14:textId="77777777" w:rsidR="00FA28CC" w:rsidRPr="00DB4CB4" w:rsidRDefault="00FA28CC" w:rsidP="008B1BF8">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86BE28" w14:textId="77777777" w:rsidR="00FA28CC" w:rsidRPr="00DB4CB4" w:rsidRDefault="00FA28CC" w:rsidP="008B1BF8">
            <w:pPr>
              <w:rPr>
                <w:szCs w:val="24"/>
              </w:rPr>
            </w:pPr>
          </w:p>
        </w:tc>
      </w:tr>
      <w:tr w:rsidR="00FA28CC" w:rsidRPr="00DB4CB4" w14:paraId="5DCD7973"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5BD24023" w14:textId="77777777" w:rsidR="00FA28CC" w:rsidRPr="00DB4CB4" w:rsidRDefault="00FA28CC" w:rsidP="008B1BF8">
            <w:pPr>
              <w:rPr>
                <w:i/>
                <w:szCs w:val="24"/>
              </w:rPr>
            </w:pPr>
            <w:r w:rsidRPr="00DB4CB4">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2BF36585"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8A5AE3" w14:textId="77777777" w:rsidR="00FA28CC" w:rsidRPr="00DB4CB4" w:rsidRDefault="00FA28CC" w:rsidP="008B1BF8">
            <w:pPr>
              <w:rPr>
                <w:szCs w:val="24"/>
              </w:rPr>
            </w:pPr>
          </w:p>
        </w:tc>
      </w:tr>
      <w:tr w:rsidR="00FA28CC" w:rsidRPr="00DB4CB4" w14:paraId="0555E8D6"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2EB91974" w14:textId="77777777" w:rsidR="00FA28CC" w:rsidRPr="00DB4CB4" w:rsidRDefault="00FA28CC" w:rsidP="008B1BF8">
            <w:pPr>
              <w:rPr>
                <w:i/>
                <w:szCs w:val="24"/>
                <w:lang w:bidi="lo-LA"/>
              </w:rPr>
            </w:pPr>
            <w:r w:rsidRPr="00DB4CB4">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E124778"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E4C6F47" w14:textId="77777777" w:rsidR="00FA28CC" w:rsidRPr="00DB4CB4" w:rsidRDefault="00FA28CC" w:rsidP="008B1BF8">
            <w:pPr>
              <w:rPr>
                <w:i/>
                <w:szCs w:val="24"/>
                <w:lang w:bidi="lo-LA"/>
              </w:rPr>
            </w:pPr>
          </w:p>
        </w:tc>
      </w:tr>
      <w:tr w:rsidR="00FA28CC" w:rsidRPr="00DB4CB4" w14:paraId="7B1D2D8B"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4BD21EE7" w14:textId="77777777" w:rsidR="00FA28CC" w:rsidRPr="00DB4CB4" w:rsidRDefault="00FA28CC" w:rsidP="008B1BF8">
            <w:pPr>
              <w:rPr>
                <w:i/>
                <w:szCs w:val="24"/>
                <w:lang w:bidi="lo-LA"/>
              </w:rPr>
            </w:pPr>
            <w:r w:rsidRPr="00DB4CB4">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F8507E"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F34E40B" w14:textId="77777777" w:rsidR="00FA28CC" w:rsidRPr="00DB4CB4" w:rsidRDefault="00FA28CC" w:rsidP="008B1BF8">
            <w:pPr>
              <w:rPr>
                <w:i/>
                <w:szCs w:val="24"/>
                <w:lang w:bidi="lo-LA"/>
              </w:rPr>
            </w:pPr>
          </w:p>
        </w:tc>
      </w:tr>
      <w:tr w:rsidR="00FA28CC" w:rsidRPr="00DB4CB4" w14:paraId="18F95EBF"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29692C80" w14:textId="77777777" w:rsidR="00FA28CC" w:rsidRPr="00DB4CB4" w:rsidRDefault="00FA28CC" w:rsidP="008B1BF8">
            <w:pPr>
              <w:rPr>
                <w:i/>
                <w:szCs w:val="24"/>
                <w:lang w:bidi="lo-LA"/>
              </w:rPr>
            </w:pPr>
            <w:r w:rsidRPr="00DB4CB4">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42DCFFD8"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34FD70A" w14:textId="77777777" w:rsidR="00FA28CC" w:rsidRPr="00DB4CB4" w:rsidRDefault="00FA28CC" w:rsidP="008B1BF8">
            <w:pPr>
              <w:rPr>
                <w:i/>
                <w:szCs w:val="24"/>
                <w:lang w:bidi="lo-LA"/>
              </w:rPr>
            </w:pPr>
          </w:p>
        </w:tc>
      </w:tr>
      <w:tr w:rsidR="00FA28CC" w:rsidRPr="00DB4CB4" w14:paraId="03451BA1"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31B47D22" w14:textId="77777777" w:rsidR="00FA28CC" w:rsidRPr="00DB4CB4" w:rsidRDefault="00FA28CC" w:rsidP="008B1BF8">
            <w:pPr>
              <w:rPr>
                <w:i/>
                <w:szCs w:val="24"/>
                <w:lang w:bidi="lo-LA"/>
              </w:rPr>
            </w:pPr>
            <w:r w:rsidRPr="00DB4CB4">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74316095"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532F2A" w14:textId="77777777" w:rsidR="00FA28CC" w:rsidRPr="00DB4CB4" w:rsidRDefault="00FA28CC" w:rsidP="008B1BF8">
            <w:pPr>
              <w:rPr>
                <w:i/>
                <w:szCs w:val="24"/>
                <w:lang w:bidi="lo-LA"/>
              </w:rPr>
            </w:pPr>
          </w:p>
        </w:tc>
      </w:tr>
      <w:tr w:rsidR="00FA28CC" w:rsidRPr="00DB4CB4" w14:paraId="39BB9636"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0D4199E7" w14:textId="77777777" w:rsidR="00FA28CC" w:rsidRPr="00DB4CB4" w:rsidRDefault="00FA28CC" w:rsidP="008B1BF8">
            <w:pPr>
              <w:rPr>
                <w:i/>
                <w:szCs w:val="24"/>
                <w:lang w:bidi="lo-LA"/>
              </w:rPr>
            </w:pPr>
            <w:r w:rsidRPr="00DB4CB4">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8B9DF0E"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DAEE607" w14:textId="77777777" w:rsidR="00FA28CC" w:rsidRPr="00DB4CB4" w:rsidRDefault="00FA28CC" w:rsidP="008B1BF8">
            <w:pPr>
              <w:rPr>
                <w:i/>
                <w:szCs w:val="24"/>
                <w:lang w:bidi="lo-LA"/>
              </w:rPr>
            </w:pPr>
          </w:p>
        </w:tc>
      </w:tr>
      <w:tr w:rsidR="00FA28CC" w:rsidRPr="00DB4CB4" w14:paraId="1110101D"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6C7E7AFE" w14:textId="77777777" w:rsidR="00FA28CC" w:rsidRPr="00DB4CB4" w:rsidRDefault="00FA28CC" w:rsidP="008B1BF8">
            <w:pPr>
              <w:rPr>
                <w:i/>
                <w:szCs w:val="24"/>
                <w:lang w:bidi="lo-LA"/>
              </w:rPr>
            </w:pPr>
            <w:r w:rsidRPr="00DB4CB4">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B415942" w14:textId="77777777" w:rsidR="00FA28CC" w:rsidRPr="00DB4CB4" w:rsidRDefault="00FA28CC" w:rsidP="008B1BF8">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50A23E7" w14:textId="77777777" w:rsidR="00FA28CC" w:rsidRPr="00DB4CB4" w:rsidRDefault="00FA28CC" w:rsidP="008B1BF8">
            <w:pPr>
              <w:rPr>
                <w:i/>
                <w:szCs w:val="24"/>
                <w:lang w:bidi="lo-LA"/>
              </w:rPr>
            </w:pPr>
          </w:p>
        </w:tc>
      </w:tr>
      <w:tr w:rsidR="00FA28CC" w:rsidRPr="00DB4CB4" w14:paraId="63A27329" w14:textId="77777777" w:rsidTr="008B1BF8">
        <w:tc>
          <w:tcPr>
            <w:tcW w:w="3118" w:type="dxa"/>
            <w:tcBorders>
              <w:top w:val="single" w:sz="4" w:space="0" w:color="000000"/>
              <w:left w:val="single" w:sz="4" w:space="0" w:color="000000"/>
              <w:bottom w:val="single" w:sz="4" w:space="0" w:color="000000"/>
              <w:right w:val="single" w:sz="4" w:space="0" w:color="000000"/>
            </w:tcBorders>
          </w:tcPr>
          <w:p w14:paraId="3046EF0B" w14:textId="77777777" w:rsidR="00FA28CC" w:rsidRPr="00DB4CB4" w:rsidRDefault="00FA28CC" w:rsidP="008B1BF8">
            <w:pPr>
              <w:rPr>
                <w:i/>
                <w:szCs w:val="24"/>
                <w:lang w:bidi="lo-LA"/>
              </w:rPr>
            </w:pPr>
            <w:r w:rsidRPr="00DB4CB4">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2C4D4FEA" w14:textId="77777777" w:rsidR="00FA28CC" w:rsidRPr="00DB4CB4" w:rsidRDefault="00FA28CC" w:rsidP="008B1BF8">
            <w:pPr>
              <w:rPr>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CFF9276" w14:textId="77777777" w:rsidR="00FA28CC" w:rsidRPr="00DB4CB4" w:rsidRDefault="00FA28CC" w:rsidP="008B1BF8">
            <w:pPr>
              <w:rPr>
                <w:i/>
                <w:szCs w:val="24"/>
                <w:lang w:bidi="lo-LA"/>
              </w:rPr>
            </w:pPr>
          </w:p>
        </w:tc>
      </w:tr>
    </w:tbl>
    <w:p w14:paraId="23B2B91F" w14:textId="2F37C475" w:rsidR="00FA28CC" w:rsidRPr="00DB4CB4" w:rsidRDefault="00FA28CC" w:rsidP="00F0488E">
      <w:pPr>
        <w:jc w:val="both"/>
        <w:rPr>
          <w:sz w:val="18"/>
          <w:szCs w:val="18"/>
          <w:lang w:bidi="lo-LA"/>
        </w:rPr>
      </w:pPr>
      <w:r w:rsidRPr="00DB4CB4">
        <w:rPr>
          <w:b/>
          <w:sz w:val="18"/>
          <w:szCs w:val="18"/>
          <w:lang w:bidi="lo-LA"/>
        </w:rPr>
        <w:t>*</w:t>
      </w:r>
      <w:r w:rsidRPr="00DB4CB4">
        <w:rPr>
          <w:bCs/>
          <w:sz w:val="18"/>
          <w:szCs w:val="18"/>
        </w:rPr>
        <w:t xml:space="preserve"> Numatomo teisinio reguliavimo poveikio vertinimas atliekamas r</w:t>
      </w:r>
      <w:r w:rsidRPr="00DB4CB4">
        <w:rPr>
          <w:sz w:val="18"/>
          <w:szCs w:val="18"/>
        </w:rPr>
        <w:t>engiant teisės akto, kuriuo numatoma reglamentuoti iki tol nereglamentuotus santykius, taip pat kuriuo iš esmės keičiamas teisinis reguliavimas, projektą.</w:t>
      </w:r>
      <w:r w:rsidRPr="00DB4CB4">
        <w:rPr>
          <w:sz w:val="18"/>
          <w:szCs w:val="18"/>
          <w:lang w:bidi="lo-LA"/>
        </w:rPr>
        <w:t xml:space="preserve"> </w:t>
      </w:r>
      <w:r w:rsidRPr="00DB4CB4">
        <w:rPr>
          <w:sz w:val="18"/>
          <w:szCs w:val="18"/>
        </w:rPr>
        <w:t>Atliekant vertinimą, nustatomas galimas teigiamas ir neigiamas poveikis to teisinio reguliavimo sričiai, asmenims ar jų grupėms, kuriems bus taikomas numatomas teisinis reguliavimas.</w:t>
      </w:r>
    </w:p>
    <w:p w14:paraId="062AFA33" w14:textId="133E6A67" w:rsidR="00F0488E" w:rsidRDefault="00F0488E" w:rsidP="00FA28CC">
      <w:pPr>
        <w:pStyle w:val="Pavadinimas"/>
        <w:jc w:val="left"/>
        <w:rPr>
          <w:b w:val="0"/>
        </w:rPr>
      </w:pPr>
    </w:p>
    <w:p w14:paraId="5C84A5B7" w14:textId="77777777" w:rsidR="005B4D16" w:rsidRDefault="005B4D16" w:rsidP="00FA28CC">
      <w:pPr>
        <w:pStyle w:val="Pavadinimas"/>
        <w:jc w:val="left"/>
        <w:rPr>
          <w:b w:val="0"/>
        </w:rPr>
      </w:pPr>
    </w:p>
    <w:p w14:paraId="1A74AAF6" w14:textId="672C85E7" w:rsidR="00FA28CC" w:rsidRPr="001B1368" w:rsidRDefault="00F0488E" w:rsidP="00FA28CC">
      <w:pPr>
        <w:pStyle w:val="Pavadinimas"/>
        <w:jc w:val="left"/>
        <w:rPr>
          <w:b w:val="0"/>
          <w:bCs w:val="0"/>
        </w:rPr>
      </w:pPr>
      <w:r>
        <w:rPr>
          <w:b w:val="0"/>
        </w:rPr>
        <w:t>Teisės ir personalo skyriaus vedėjas                                                                           Dalius Ramonas</w:t>
      </w:r>
    </w:p>
    <w:p w14:paraId="3AA57404" w14:textId="3219E05C" w:rsidR="00116B94" w:rsidRDefault="00116B94">
      <w:pPr>
        <w:jc w:val="both"/>
        <w:rPr>
          <w:sz w:val="22"/>
          <w:szCs w:val="22"/>
        </w:rPr>
      </w:pPr>
    </w:p>
    <w:sectPr w:rsidR="00116B94" w:rsidSect="006974E7">
      <w:headerReference w:type="default" r:id="rId9"/>
      <w:headerReference w:type="first" r:id="rId10"/>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E62ED4" w14:textId="77777777" w:rsidR="009B53DF" w:rsidRDefault="009B53DF" w:rsidP="00385A22">
      <w:r>
        <w:separator/>
      </w:r>
    </w:p>
  </w:endnote>
  <w:endnote w:type="continuationSeparator" w:id="0">
    <w:p w14:paraId="5E2D5D33" w14:textId="77777777" w:rsidR="009B53DF" w:rsidRDefault="009B53DF" w:rsidP="00385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4D844E" w14:textId="77777777" w:rsidR="009B53DF" w:rsidRDefault="009B53DF" w:rsidP="00385A22">
      <w:r>
        <w:separator/>
      </w:r>
    </w:p>
  </w:footnote>
  <w:footnote w:type="continuationSeparator" w:id="0">
    <w:p w14:paraId="7CE9C915" w14:textId="77777777" w:rsidR="009B53DF" w:rsidRDefault="009B53DF" w:rsidP="00385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09E37" w14:textId="5157558B" w:rsidR="00385A22" w:rsidRDefault="00385A22" w:rsidP="00FA28CC">
    <w:pPr>
      <w:pStyle w:val="Antrats"/>
    </w:pPr>
  </w:p>
  <w:p w14:paraId="160FD2FF" w14:textId="77777777" w:rsidR="00385A22" w:rsidRDefault="00385A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23E7DC" w14:textId="6E22622C" w:rsidR="00385A22" w:rsidRPr="00896620" w:rsidRDefault="00896620" w:rsidP="00896620">
    <w:pPr>
      <w:pStyle w:val="Antrats"/>
      <w:tabs>
        <w:tab w:val="clear" w:pos="4819"/>
        <w:tab w:val="clear" w:pos="9638"/>
        <w:tab w:val="left" w:pos="8055"/>
      </w:tabs>
      <w:rPr>
        <w:b/>
        <w:bCs/>
        <w:i/>
        <w:iCs/>
      </w:rPr>
    </w:pPr>
    <w:r>
      <w:tab/>
    </w:r>
    <w:r>
      <w:rPr>
        <w:b/>
        <w:bCs/>
        <w:i/>
        <w:iCs/>
      </w:rPr>
      <w:t>Projektas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791"/>
    <w:rsid w:val="00014F83"/>
    <w:rsid w:val="0003456E"/>
    <w:rsid w:val="000645E3"/>
    <w:rsid w:val="00070D82"/>
    <w:rsid w:val="00071F12"/>
    <w:rsid w:val="00107CEA"/>
    <w:rsid w:val="00116B94"/>
    <w:rsid w:val="00120621"/>
    <w:rsid w:val="001247D7"/>
    <w:rsid w:val="00192721"/>
    <w:rsid w:val="001934E3"/>
    <w:rsid w:val="001C0F3D"/>
    <w:rsid w:val="001C7DB6"/>
    <w:rsid w:val="0022295D"/>
    <w:rsid w:val="002B28F8"/>
    <w:rsid w:val="002C5A82"/>
    <w:rsid w:val="00324257"/>
    <w:rsid w:val="00342498"/>
    <w:rsid w:val="00385A22"/>
    <w:rsid w:val="003D5F58"/>
    <w:rsid w:val="003E719D"/>
    <w:rsid w:val="004C3CA5"/>
    <w:rsid w:val="005A2B00"/>
    <w:rsid w:val="005B4D16"/>
    <w:rsid w:val="005F6E83"/>
    <w:rsid w:val="006720B9"/>
    <w:rsid w:val="006974E7"/>
    <w:rsid w:val="006E0791"/>
    <w:rsid w:val="007200D3"/>
    <w:rsid w:val="007D5763"/>
    <w:rsid w:val="0080241E"/>
    <w:rsid w:val="00896620"/>
    <w:rsid w:val="008E2251"/>
    <w:rsid w:val="008E3BA3"/>
    <w:rsid w:val="00952AB0"/>
    <w:rsid w:val="009B53DF"/>
    <w:rsid w:val="009D7D9A"/>
    <w:rsid w:val="009F380D"/>
    <w:rsid w:val="009F78D2"/>
    <w:rsid w:val="00A112D4"/>
    <w:rsid w:val="00A51710"/>
    <w:rsid w:val="00BA5C5F"/>
    <w:rsid w:val="00CB5CEF"/>
    <w:rsid w:val="00D179CE"/>
    <w:rsid w:val="00DD16C1"/>
    <w:rsid w:val="00EA6204"/>
    <w:rsid w:val="00EB30EC"/>
    <w:rsid w:val="00F0488E"/>
    <w:rsid w:val="00F32EA8"/>
    <w:rsid w:val="00F7732F"/>
    <w:rsid w:val="00FA1102"/>
    <w:rsid w:val="00FA28CC"/>
    <w:rsid w:val="00FC40DC"/>
    <w:rsid w:val="00FD77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7DBC66"/>
  <w15:docId w15:val="{F3751377-46AB-4E23-9F96-68726C6F7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85A22"/>
    <w:pPr>
      <w:tabs>
        <w:tab w:val="center" w:pos="4819"/>
        <w:tab w:val="right" w:pos="9638"/>
      </w:tabs>
    </w:pPr>
  </w:style>
  <w:style w:type="character" w:customStyle="1" w:styleId="AntratsDiagrama">
    <w:name w:val="Antraštės Diagrama"/>
    <w:basedOn w:val="Numatytasispastraiposriftas"/>
    <w:link w:val="Antrats"/>
    <w:uiPriority w:val="99"/>
    <w:rsid w:val="00385A22"/>
  </w:style>
  <w:style w:type="paragraph" w:styleId="Porat">
    <w:name w:val="footer"/>
    <w:basedOn w:val="prastasis"/>
    <w:link w:val="PoratDiagrama"/>
    <w:rsid w:val="00385A22"/>
    <w:pPr>
      <w:tabs>
        <w:tab w:val="center" w:pos="4819"/>
        <w:tab w:val="right" w:pos="9638"/>
      </w:tabs>
    </w:pPr>
  </w:style>
  <w:style w:type="character" w:customStyle="1" w:styleId="PoratDiagrama">
    <w:name w:val="Poraštė Diagrama"/>
    <w:basedOn w:val="Numatytasispastraiposriftas"/>
    <w:link w:val="Porat"/>
    <w:rsid w:val="00385A22"/>
  </w:style>
  <w:style w:type="paragraph" w:styleId="Pavadinimas">
    <w:name w:val="Title"/>
    <w:basedOn w:val="prastasis"/>
    <w:link w:val="PavadinimasDiagrama"/>
    <w:qFormat/>
    <w:rsid w:val="00FA28CC"/>
    <w:pPr>
      <w:jc w:val="center"/>
    </w:pPr>
    <w:rPr>
      <w:b/>
      <w:bCs/>
      <w:szCs w:val="24"/>
    </w:rPr>
  </w:style>
  <w:style w:type="character" w:customStyle="1" w:styleId="PavadinimasDiagrama">
    <w:name w:val="Pavadinimas Diagrama"/>
    <w:basedOn w:val="Numatytasispastraiposriftas"/>
    <w:link w:val="Pavadinimas"/>
    <w:rsid w:val="00FA28CC"/>
    <w:rPr>
      <w:b/>
      <w:bCs/>
      <w:szCs w:val="24"/>
    </w:rPr>
  </w:style>
  <w:style w:type="table" w:styleId="Lentelstinklelis">
    <w:name w:val="Table Grid"/>
    <w:basedOn w:val="prastojilentel"/>
    <w:uiPriority w:val="39"/>
    <w:rsid w:val="00FA28C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9F380D"/>
    <w:rPr>
      <w:sz w:val="16"/>
      <w:szCs w:val="16"/>
    </w:rPr>
  </w:style>
  <w:style w:type="paragraph" w:styleId="Komentarotekstas">
    <w:name w:val="annotation text"/>
    <w:basedOn w:val="prastasis"/>
    <w:link w:val="KomentarotekstasDiagrama"/>
    <w:semiHidden/>
    <w:unhideWhenUsed/>
    <w:rsid w:val="009F380D"/>
    <w:rPr>
      <w:sz w:val="20"/>
    </w:rPr>
  </w:style>
  <w:style w:type="character" w:customStyle="1" w:styleId="KomentarotekstasDiagrama">
    <w:name w:val="Komentaro tekstas Diagrama"/>
    <w:basedOn w:val="Numatytasispastraiposriftas"/>
    <w:link w:val="Komentarotekstas"/>
    <w:semiHidden/>
    <w:rsid w:val="009F380D"/>
    <w:rPr>
      <w:sz w:val="20"/>
    </w:rPr>
  </w:style>
  <w:style w:type="paragraph" w:styleId="Komentarotema">
    <w:name w:val="annotation subject"/>
    <w:basedOn w:val="Komentarotekstas"/>
    <w:next w:val="Komentarotekstas"/>
    <w:link w:val="KomentarotemaDiagrama"/>
    <w:semiHidden/>
    <w:unhideWhenUsed/>
    <w:rsid w:val="009F380D"/>
    <w:rPr>
      <w:b/>
      <w:bCs/>
    </w:rPr>
  </w:style>
  <w:style w:type="character" w:customStyle="1" w:styleId="KomentarotemaDiagrama">
    <w:name w:val="Komentaro tema Diagrama"/>
    <w:basedOn w:val="KomentarotekstasDiagrama"/>
    <w:link w:val="Komentarotema"/>
    <w:semiHidden/>
    <w:rsid w:val="009F380D"/>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891256">
      <w:bodyDiv w:val="1"/>
      <w:marLeft w:val="0"/>
      <w:marRight w:val="0"/>
      <w:marTop w:val="0"/>
      <w:marBottom w:val="0"/>
      <w:divBdr>
        <w:top w:val="none" w:sz="0" w:space="0" w:color="auto"/>
        <w:left w:val="none" w:sz="0" w:space="0" w:color="auto"/>
        <w:bottom w:val="none" w:sz="0" w:space="0" w:color="auto"/>
        <w:right w:val="none" w:sz="0" w:space="0" w:color="auto"/>
      </w:divBdr>
    </w:div>
    <w:div w:id="498427475">
      <w:bodyDiv w:val="1"/>
      <w:marLeft w:val="0"/>
      <w:marRight w:val="0"/>
      <w:marTop w:val="0"/>
      <w:marBottom w:val="0"/>
      <w:divBdr>
        <w:top w:val="none" w:sz="0" w:space="0" w:color="auto"/>
        <w:left w:val="none" w:sz="0" w:space="0" w:color="auto"/>
        <w:bottom w:val="none" w:sz="0" w:space="0" w:color="auto"/>
        <w:right w:val="none" w:sz="0" w:space="0" w:color="auto"/>
      </w:divBdr>
      <w:divsChild>
        <w:div w:id="1654984242">
          <w:marLeft w:val="0"/>
          <w:marRight w:val="0"/>
          <w:marTop w:val="0"/>
          <w:marBottom w:val="0"/>
          <w:divBdr>
            <w:top w:val="none" w:sz="0" w:space="0" w:color="auto"/>
            <w:left w:val="none" w:sz="0" w:space="0" w:color="auto"/>
            <w:bottom w:val="none" w:sz="0" w:space="0" w:color="auto"/>
            <w:right w:val="none" w:sz="0" w:space="0" w:color="auto"/>
          </w:divBdr>
          <w:divsChild>
            <w:div w:id="1351302331">
              <w:marLeft w:val="0"/>
              <w:marRight w:val="0"/>
              <w:marTop w:val="0"/>
              <w:marBottom w:val="0"/>
              <w:divBdr>
                <w:top w:val="none" w:sz="0" w:space="0" w:color="auto"/>
                <w:left w:val="none" w:sz="0" w:space="0" w:color="auto"/>
                <w:bottom w:val="none" w:sz="0" w:space="0" w:color="auto"/>
                <w:right w:val="none" w:sz="0" w:space="0" w:color="auto"/>
              </w:divBdr>
              <w:divsChild>
                <w:div w:id="8782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7FF73-C460-4BB3-969A-5FA7186C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1544</Words>
  <Characters>8801</Characters>
  <Application>Microsoft Office Word</Application>
  <DocSecurity>0</DocSecurity>
  <Lines>73</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3</cp:revision>
  <cp:lastPrinted>2021-11-12T11:38:00Z</cp:lastPrinted>
  <dcterms:created xsi:type="dcterms:W3CDTF">2021-11-12T12:09:00Z</dcterms:created>
  <dcterms:modified xsi:type="dcterms:W3CDTF">2021-11-17T10:57:00Z</dcterms:modified>
</cp:coreProperties>
</file>