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A2" w:rsidRPr="00E9106C" w:rsidRDefault="00C623A2" w:rsidP="00C623A2">
      <w:pPr>
        <w:widowControl w:val="0"/>
        <w:suppressAutoHyphens/>
        <w:spacing w:line="0" w:lineRule="atLeast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9106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</w:t>
      </w:r>
      <w:r w:rsidRPr="00E9106C">
        <w:rPr>
          <w:rFonts w:ascii="Times New Roman" w:eastAsia="Times New Roman" w:hAnsi="Times New Roman"/>
          <w:b/>
          <w:sz w:val="24"/>
          <w:szCs w:val="24"/>
          <w:lang w:eastAsia="ar-SA"/>
        </w:rPr>
        <w:t>Projektas</w:t>
      </w:r>
    </w:p>
    <w:p w:rsidR="00C623A2" w:rsidRPr="00E9106C" w:rsidRDefault="000F0D7E" w:rsidP="00C623A2">
      <w:pPr>
        <w:widowControl w:val="0"/>
        <w:suppressAutoHyphens/>
        <w:spacing w:line="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86410" cy="570230"/>
            <wp:effectExtent l="0" t="0" r="8890" b="127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3A2" w:rsidRPr="00E9106C" w:rsidRDefault="00C623A2" w:rsidP="00C623A2">
      <w:pPr>
        <w:widowControl w:val="0"/>
        <w:suppressAutoHyphens/>
        <w:spacing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:rsidR="00C623A2" w:rsidRPr="00E9106C" w:rsidRDefault="00C623A2" w:rsidP="00C623A2">
      <w:pPr>
        <w:widowControl w:val="0"/>
        <w:suppressAutoHyphens/>
        <w:spacing w:line="200" w:lineRule="atLeast"/>
        <w:ind w:firstLineChars="720" w:firstLine="1735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</w:p>
    <w:p w:rsidR="00C623A2" w:rsidRPr="00E9106C" w:rsidRDefault="00C623A2" w:rsidP="00C623A2">
      <w:pPr>
        <w:widowControl w:val="0"/>
        <w:suppressAutoHyphens/>
        <w:spacing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SPRENDIMAS</w:t>
      </w:r>
    </w:p>
    <w:p w:rsidR="00C623A2" w:rsidRDefault="00C623A2" w:rsidP="00C623A2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D85598"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  <w:t>Dėl</w:t>
      </w:r>
      <w:r w:rsidRPr="00D85598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PASLAUGOS ĮKAINIO PATVIRTINIMO </w:t>
      </w:r>
    </w:p>
    <w:p w:rsidR="00C623A2" w:rsidRPr="00D85598" w:rsidRDefault="00C623A2" w:rsidP="00C623A2">
      <w:pPr>
        <w:jc w:val="center"/>
        <w:rPr>
          <w:rFonts w:ascii="Times New Roman" w:hAnsi="Times New Roman"/>
          <w:b/>
          <w:caps/>
          <w:color w:val="FF0000"/>
          <w:sz w:val="24"/>
          <w:szCs w:val="24"/>
          <w:lang w:eastAsia="lt-LT"/>
        </w:rPr>
      </w:pPr>
    </w:p>
    <w:p w:rsidR="002326F2" w:rsidRDefault="00C623A2" w:rsidP="00C623A2">
      <w:pPr>
        <w:widowControl w:val="0"/>
        <w:suppressAutoHyphens/>
        <w:jc w:val="center"/>
        <w:textAlignment w:val="baseline"/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2021</w:t>
      </w:r>
      <w:r w:rsidRPr="00D85598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m. </w:t>
      </w:r>
      <w:r w:rsidR="000F0D7E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lapkričio 17</w:t>
      </w:r>
      <w:r w:rsidRPr="00D85598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d. Nr.</w:t>
      </w:r>
      <w:r w:rsidR="000F0D7E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SP-</w:t>
      </w:r>
      <w:r w:rsidR="0068103A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336</w:t>
      </w:r>
      <w:bookmarkStart w:id="0" w:name="_GoBack"/>
      <w:bookmarkEnd w:id="0"/>
    </w:p>
    <w:p w:rsidR="00C623A2" w:rsidRPr="00D85598" w:rsidRDefault="00C623A2" w:rsidP="00C623A2">
      <w:pPr>
        <w:widowControl w:val="0"/>
        <w:suppressAutoHyphens/>
        <w:jc w:val="center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Kėdainiai</w:t>
      </w:r>
    </w:p>
    <w:p w:rsidR="00C623A2" w:rsidRPr="00D85598" w:rsidRDefault="00C623A2" w:rsidP="00C623A2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C623A2" w:rsidRPr="00C30D89" w:rsidRDefault="00C623A2" w:rsidP="00C623A2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Vadovaudamasi Lietuvos Respublikos vietos savivaldos įstatymo 16 straipsnio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2</w:t>
      </w: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dali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es </w:t>
      </w:r>
      <w:r w:rsidR="002326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37 punktu, 18 straipsnio 1 dalimi</w:t>
      </w:r>
      <w:r w:rsidR="000E2AD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atsižvelgdama į UAB „Kėdainių butai“ 2021 m. spalio 14 d. </w:t>
      </w:r>
      <w:r w:rsidR="007F2542">
        <w:rPr>
          <w:rFonts w:ascii="Times New Roman" w:hAnsi="Times New Roman"/>
          <w:color w:val="000000"/>
          <w:sz w:val="24"/>
          <w:szCs w:val="24"/>
          <w:lang w:eastAsia="lt-LT"/>
        </w:rPr>
        <w:t>raštą</w:t>
      </w:r>
      <w:r w:rsidR="000E2AD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Nr. </w:t>
      </w:r>
      <w:r w:rsidR="000E2AD2" w:rsidRPr="00AB261C">
        <w:rPr>
          <w:rFonts w:ascii="Times New Roman" w:hAnsi="Times New Roman"/>
          <w:color w:val="000000"/>
          <w:sz w:val="24"/>
          <w:szCs w:val="24"/>
          <w:lang w:eastAsia="lt-LT"/>
        </w:rPr>
        <w:t>S-</w:t>
      </w:r>
      <w:r w:rsidR="00AB261C">
        <w:rPr>
          <w:rFonts w:ascii="Times New Roman" w:hAnsi="Times New Roman"/>
          <w:color w:val="000000"/>
          <w:sz w:val="24"/>
          <w:szCs w:val="24"/>
          <w:lang w:eastAsia="lt-LT"/>
        </w:rPr>
        <w:t>50 „Dėl daliklinės šilumos apskaitos sistemos paslaugos įkainio patvirtinimo“</w:t>
      </w:r>
      <w:r w:rsidR="000E2AD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Kėdainių</w:t>
      </w: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rajono savivaldybės taryba </w:t>
      </w:r>
      <w:r w:rsidRPr="00D85598">
        <w:rPr>
          <w:rFonts w:ascii="Times New Roman" w:hAnsi="Times New Roman"/>
          <w:color w:val="000000"/>
          <w:spacing w:val="50"/>
          <w:sz w:val="24"/>
          <w:szCs w:val="24"/>
          <w:lang w:eastAsia="lt-LT"/>
        </w:rPr>
        <w:t>nusprendžia</w:t>
      </w: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>:</w:t>
      </w:r>
    </w:p>
    <w:p w:rsidR="00C623A2" w:rsidRPr="000E2AD2" w:rsidRDefault="000E2AD2" w:rsidP="000E2AD2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Nustatyti daliklinės šilumos apskaitos sistemos vieno daliklio aptarnavimo įkainį – 0,42 Eur/mėn.</w:t>
      </w:r>
    </w:p>
    <w:p w:rsidR="000E2AD2" w:rsidRPr="00D85598" w:rsidRDefault="000E2AD2" w:rsidP="000E2AD2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Pripažinti netekusiu galios Kėdainių rajono savivaldybės tarybos 2017 m. rugsėjo 28</w:t>
      </w:r>
      <w:r w:rsidR="005F61E5">
        <w:rPr>
          <w:rFonts w:ascii="Times New Roman" w:hAnsi="Times New Roman"/>
          <w:color w:val="000000"/>
          <w:sz w:val="24"/>
          <w:szCs w:val="24"/>
          <w:lang w:eastAsia="lt-LT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d. </w:t>
      </w:r>
      <w:r w:rsidR="005F61E5">
        <w:rPr>
          <w:rFonts w:ascii="Times New Roman" w:hAnsi="Times New Roman"/>
          <w:color w:val="000000"/>
          <w:sz w:val="24"/>
          <w:szCs w:val="24"/>
          <w:lang w:eastAsia="lt-LT"/>
        </w:rPr>
        <w:t>sprendimą Nr. TS-163 „Dėl UAB „Kėdainių butai“ teikiamos paslaugos kainos nustatymo“.</w:t>
      </w:r>
    </w:p>
    <w:p w:rsidR="00C623A2" w:rsidRPr="00D85598" w:rsidRDefault="00C623A2" w:rsidP="00C623A2">
      <w:pPr>
        <w:rPr>
          <w:rFonts w:ascii="Times New Roman" w:hAnsi="Times New Roman"/>
          <w:sz w:val="24"/>
          <w:szCs w:val="24"/>
        </w:rPr>
      </w:pPr>
    </w:p>
    <w:p w:rsidR="00C623A2" w:rsidRPr="00D85598" w:rsidRDefault="00C623A2" w:rsidP="00C623A2">
      <w:pPr>
        <w:rPr>
          <w:rFonts w:ascii="Times New Roman" w:hAnsi="Times New Roman"/>
          <w:sz w:val="24"/>
          <w:szCs w:val="24"/>
        </w:rPr>
      </w:pPr>
    </w:p>
    <w:p w:rsidR="00C623A2" w:rsidRDefault="00C623A2" w:rsidP="00C623A2"/>
    <w:p w:rsidR="00C623A2" w:rsidRPr="00E9106C" w:rsidRDefault="00C623A2" w:rsidP="00C623A2">
      <w:pPr>
        <w:jc w:val="both"/>
        <w:rPr>
          <w:rFonts w:ascii="Times New Roman" w:eastAsia="Lucida Sans Unicode" w:hAnsi="Times New Roman"/>
          <w:bCs/>
          <w:sz w:val="24"/>
          <w:szCs w:val="20"/>
        </w:rPr>
      </w:pPr>
      <w:r w:rsidRPr="00E9106C">
        <w:rPr>
          <w:rFonts w:ascii="Times New Roman" w:eastAsia="Lucida Sans Unicode" w:hAnsi="Times New Roman"/>
          <w:bCs/>
          <w:sz w:val="24"/>
          <w:szCs w:val="20"/>
        </w:rPr>
        <w:t xml:space="preserve"> </w:t>
      </w:r>
    </w:p>
    <w:p w:rsidR="00C623A2" w:rsidRPr="00E9106C" w:rsidRDefault="00C623A2" w:rsidP="00C623A2">
      <w:pPr>
        <w:widowControl w:val="0"/>
        <w:suppressAutoHyphens/>
        <w:ind w:right="-81"/>
        <w:rPr>
          <w:rFonts w:ascii="Times New Roman" w:eastAsia="Lucida Sans Unicode" w:hAnsi="Times New Roman"/>
          <w:bCs/>
          <w:sz w:val="24"/>
          <w:szCs w:val="20"/>
        </w:rPr>
      </w:pPr>
      <w:r w:rsidRPr="00E9106C">
        <w:rPr>
          <w:rFonts w:ascii="Times New Roman" w:eastAsia="Lucida Sans Unicode" w:hAnsi="Times New Roman"/>
          <w:bCs/>
          <w:sz w:val="24"/>
          <w:szCs w:val="20"/>
        </w:rPr>
        <w:t>Savivaldybės meras</w:t>
      </w:r>
      <w:r w:rsidRPr="00E9106C">
        <w:rPr>
          <w:rFonts w:ascii="Times New Roman" w:eastAsia="Lucida Sans Unicode" w:hAnsi="Times New Roman"/>
          <w:bCs/>
          <w:sz w:val="24"/>
          <w:szCs w:val="20"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</w:rPr>
        <w:tab/>
        <w:t xml:space="preserve">                   </w:t>
      </w:r>
    </w:p>
    <w:p w:rsidR="00C623A2" w:rsidRPr="00E9106C" w:rsidRDefault="00C623A2" w:rsidP="00C623A2">
      <w:pPr>
        <w:widowControl w:val="0"/>
        <w:suppressAutoHyphens/>
        <w:ind w:right="-514" w:firstLineChars="720" w:firstLine="1728"/>
        <w:rPr>
          <w:rFonts w:ascii="Times New Roman" w:eastAsia="Lucida Sans Unicode" w:hAnsi="Times New Roman"/>
          <w:bCs/>
          <w:sz w:val="24"/>
          <w:szCs w:val="20"/>
        </w:rPr>
      </w:pPr>
    </w:p>
    <w:p w:rsidR="00C623A2" w:rsidRPr="00E9106C" w:rsidRDefault="00C623A2" w:rsidP="00C623A2">
      <w:pPr>
        <w:widowControl w:val="0"/>
        <w:suppressAutoHyphens/>
        <w:ind w:right="-514"/>
        <w:rPr>
          <w:rFonts w:ascii="Times New Roman" w:eastAsia="Lucida Sans Unicode" w:hAnsi="Times New Roman"/>
          <w:bCs/>
          <w:sz w:val="24"/>
          <w:szCs w:val="20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 w:rsidRPr="00E9106C">
        <w:rPr>
          <w:rFonts w:ascii="Times New Roman" w:eastAsia="Lucida Sans Unicode" w:hAnsi="Times New Roman"/>
          <w:sz w:val="24"/>
          <w:szCs w:val="24"/>
        </w:rPr>
        <w:t xml:space="preserve">     </w:t>
      </w:r>
    </w:p>
    <w:p w:rsidR="008C598F" w:rsidRDefault="008C598F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8C598F" w:rsidRDefault="008C598F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8C598F" w:rsidRDefault="008C598F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8C598F" w:rsidRDefault="008C598F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8C598F" w:rsidRPr="00E9106C" w:rsidRDefault="008C598F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656F45" w:rsidRPr="00E9106C" w:rsidRDefault="00656F45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 w:rsidRPr="00E9106C">
        <w:rPr>
          <w:rFonts w:ascii="Times New Roman" w:eastAsia="Lucida Sans Unicode" w:hAnsi="Times New Roman"/>
          <w:sz w:val="24"/>
          <w:szCs w:val="24"/>
        </w:rPr>
        <w:t xml:space="preserve">                    </w:t>
      </w:r>
    </w:p>
    <w:p w:rsidR="00C623A2" w:rsidRPr="00E9106C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Audronė Naujalienė          Arūnas Kacevičius</w:t>
      </w:r>
      <w:r w:rsidRPr="00E9106C">
        <w:rPr>
          <w:rFonts w:ascii="Times New Roman" w:eastAsia="Lucida Sans Unicode" w:hAnsi="Times New Roman"/>
          <w:sz w:val="24"/>
          <w:szCs w:val="24"/>
        </w:rPr>
        <w:t xml:space="preserve">              </w:t>
      </w:r>
      <w:r>
        <w:rPr>
          <w:rFonts w:ascii="Times New Roman" w:eastAsia="Lucida Sans Unicode" w:hAnsi="Times New Roman"/>
          <w:sz w:val="24"/>
          <w:szCs w:val="24"/>
        </w:rPr>
        <w:t>Dalius Ramonas</w:t>
      </w:r>
      <w:r w:rsidRPr="00E9106C">
        <w:rPr>
          <w:rFonts w:ascii="Times New Roman" w:eastAsia="Lucida Sans Unicode" w:hAnsi="Times New Roman"/>
          <w:sz w:val="24"/>
          <w:szCs w:val="24"/>
        </w:rPr>
        <w:t xml:space="preserve">         </w:t>
      </w:r>
      <w:r>
        <w:rPr>
          <w:rFonts w:ascii="Times New Roman" w:eastAsia="Lucida Sans Unicode" w:hAnsi="Times New Roman"/>
          <w:sz w:val="24"/>
          <w:szCs w:val="24"/>
        </w:rPr>
        <w:t xml:space="preserve">     Rūta </w:t>
      </w:r>
      <w:r w:rsidRPr="00E9106C">
        <w:rPr>
          <w:rFonts w:ascii="Times New Roman" w:eastAsia="Lucida Sans Unicode" w:hAnsi="Times New Roman"/>
          <w:sz w:val="24"/>
          <w:szCs w:val="24"/>
        </w:rPr>
        <w:t>Švedienė</w:t>
      </w:r>
    </w:p>
    <w:p w:rsidR="00C623A2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 w:rsidRPr="00E9106C">
        <w:rPr>
          <w:rFonts w:ascii="Times New Roman" w:eastAsia="Lucida Sans Unicode" w:hAnsi="Times New Roman"/>
          <w:sz w:val="24"/>
          <w:szCs w:val="24"/>
        </w:rPr>
        <w:t>20</w:t>
      </w:r>
      <w:r>
        <w:rPr>
          <w:rFonts w:ascii="Times New Roman" w:eastAsia="Lucida Sans Unicode" w:hAnsi="Times New Roman"/>
          <w:sz w:val="24"/>
          <w:szCs w:val="24"/>
        </w:rPr>
        <w:t>21-1</w:t>
      </w:r>
      <w:r w:rsidR="00EA72DF">
        <w:rPr>
          <w:rFonts w:ascii="Times New Roman" w:eastAsia="Lucida Sans Unicode" w:hAnsi="Times New Roman"/>
          <w:sz w:val="24"/>
          <w:szCs w:val="24"/>
        </w:rPr>
        <w:t>1</w:t>
      </w:r>
      <w:r>
        <w:rPr>
          <w:rFonts w:ascii="Times New Roman" w:eastAsia="Lucida Sans Unicode" w:hAnsi="Times New Roman"/>
          <w:sz w:val="24"/>
          <w:szCs w:val="24"/>
        </w:rPr>
        <w:t>-</w:t>
      </w:r>
      <w:r w:rsidRPr="00E9106C">
        <w:rPr>
          <w:rFonts w:ascii="Times New Roman" w:eastAsia="Lucida Sans Unicode" w:hAnsi="Times New Roman"/>
          <w:sz w:val="24"/>
          <w:szCs w:val="24"/>
        </w:rPr>
        <w:tab/>
        <w:t xml:space="preserve">                     20</w:t>
      </w:r>
      <w:r>
        <w:rPr>
          <w:rFonts w:ascii="Times New Roman" w:eastAsia="Lucida Sans Unicode" w:hAnsi="Times New Roman"/>
          <w:sz w:val="24"/>
          <w:szCs w:val="24"/>
        </w:rPr>
        <w:t>21-1</w:t>
      </w:r>
      <w:r w:rsidR="00EA72DF">
        <w:rPr>
          <w:rFonts w:ascii="Times New Roman" w:eastAsia="Lucida Sans Unicode" w:hAnsi="Times New Roman"/>
          <w:sz w:val="24"/>
          <w:szCs w:val="24"/>
        </w:rPr>
        <w:t>1</w:t>
      </w:r>
      <w:r>
        <w:rPr>
          <w:rFonts w:ascii="Times New Roman" w:eastAsia="Lucida Sans Unicode" w:hAnsi="Times New Roman"/>
          <w:sz w:val="24"/>
          <w:szCs w:val="24"/>
        </w:rPr>
        <w:t>-</w:t>
      </w:r>
      <w:r w:rsidRPr="00E9106C">
        <w:rPr>
          <w:rFonts w:ascii="Times New Roman" w:eastAsia="Lucida Sans Unicode" w:hAnsi="Times New Roman"/>
          <w:sz w:val="24"/>
          <w:szCs w:val="24"/>
        </w:rPr>
        <w:tab/>
      </w:r>
      <w:r w:rsidRPr="00E9106C">
        <w:rPr>
          <w:rFonts w:ascii="Times New Roman" w:eastAsia="Lucida Sans Unicode" w:hAnsi="Times New Roman"/>
          <w:sz w:val="24"/>
          <w:szCs w:val="24"/>
        </w:rPr>
        <w:tab/>
        <w:t>20</w:t>
      </w:r>
      <w:r>
        <w:rPr>
          <w:rFonts w:ascii="Times New Roman" w:eastAsia="Lucida Sans Unicode" w:hAnsi="Times New Roman"/>
          <w:sz w:val="24"/>
          <w:szCs w:val="24"/>
        </w:rPr>
        <w:t>21-1</w:t>
      </w:r>
      <w:r w:rsidR="00EA72DF">
        <w:rPr>
          <w:rFonts w:ascii="Times New Roman" w:eastAsia="Lucida Sans Unicode" w:hAnsi="Times New Roman"/>
          <w:sz w:val="24"/>
          <w:szCs w:val="24"/>
        </w:rPr>
        <w:t>1</w:t>
      </w:r>
      <w:r>
        <w:rPr>
          <w:rFonts w:ascii="Times New Roman" w:eastAsia="Lucida Sans Unicode" w:hAnsi="Times New Roman"/>
          <w:sz w:val="24"/>
          <w:szCs w:val="24"/>
        </w:rPr>
        <w:t>-</w:t>
      </w:r>
      <w:r w:rsidRPr="00E9106C">
        <w:rPr>
          <w:rFonts w:ascii="Times New Roman" w:eastAsia="Lucida Sans Unicode" w:hAnsi="Times New Roman"/>
          <w:sz w:val="24"/>
          <w:szCs w:val="24"/>
        </w:rPr>
        <w:t xml:space="preserve">                     </w:t>
      </w:r>
      <w:r>
        <w:rPr>
          <w:rFonts w:ascii="Times New Roman" w:eastAsia="Lucida Sans Unicode" w:hAnsi="Times New Roman"/>
          <w:sz w:val="24"/>
          <w:szCs w:val="24"/>
        </w:rPr>
        <w:t xml:space="preserve">     </w:t>
      </w:r>
      <w:r w:rsidRPr="00E9106C">
        <w:rPr>
          <w:rFonts w:ascii="Times New Roman" w:eastAsia="Lucida Sans Unicode" w:hAnsi="Times New Roman"/>
          <w:sz w:val="24"/>
          <w:szCs w:val="24"/>
        </w:rPr>
        <w:t>20</w:t>
      </w:r>
      <w:r>
        <w:rPr>
          <w:rFonts w:ascii="Times New Roman" w:eastAsia="Lucida Sans Unicode" w:hAnsi="Times New Roman"/>
          <w:sz w:val="24"/>
          <w:szCs w:val="24"/>
        </w:rPr>
        <w:t>21-1</w:t>
      </w:r>
      <w:r w:rsidR="00EA72DF">
        <w:rPr>
          <w:rFonts w:ascii="Times New Roman" w:eastAsia="Lucida Sans Unicode" w:hAnsi="Times New Roman"/>
          <w:sz w:val="24"/>
          <w:szCs w:val="24"/>
        </w:rPr>
        <w:t>1</w:t>
      </w:r>
      <w:r>
        <w:rPr>
          <w:rFonts w:ascii="Times New Roman" w:eastAsia="Lucida Sans Unicode" w:hAnsi="Times New Roman"/>
          <w:sz w:val="24"/>
          <w:szCs w:val="24"/>
        </w:rPr>
        <w:t>-</w:t>
      </w:r>
      <w:r w:rsidRPr="00E9106C">
        <w:rPr>
          <w:rFonts w:ascii="Times New Roman" w:eastAsia="Lucida Sans Unicode" w:hAnsi="Times New Roman"/>
          <w:sz w:val="24"/>
          <w:szCs w:val="24"/>
        </w:rPr>
        <w:t xml:space="preserve"> </w:t>
      </w:r>
    </w:p>
    <w:p w:rsidR="00C623A2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C623A2" w:rsidRDefault="00C623A2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                         </w:t>
      </w:r>
    </w:p>
    <w:p w:rsidR="000F0D7E" w:rsidRDefault="000F0D7E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0F0D7E" w:rsidRDefault="000F0D7E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0F0D7E" w:rsidRPr="00802B7B" w:rsidRDefault="000F0D7E" w:rsidP="00C623A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D51E63" w:rsidRDefault="00D51E63">
      <w:pPr>
        <w:rPr>
          <w:b/>
        </w:rPr>
      </w:pPr>
    </w:p>
    <w:p w:rsidR="005F61E5" w:rsidRPr="00E9106C" w:rsidRDefault="005F61E5" w:rsidP="005F61E5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  <w:r w:rsidRPr="00E9106C">
        <w:rPr>
          <w:rFonts w:ascii="Times New Roman" w:eastAsia="Lucida Sans Unicode" w:hAnsi="Times New Roman"/>
          <w:sz w:val="24"/>
          <w:szCs w:val="20"/>
        </w:rPr>
        <w:lastRenderedPageBreak/>
        <w:t>Kėdainių rajono savivaldybės tarybai</w:t>
      </w:r>
    </w:p>
    <w:p w:rsidR="005F61E5" w:rsidRPr="00E9106C" w:rsidRDefault="005F61E5" w:rsidP="005F61E5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  <w:r w:rsidRPr="00E9106C">
        <w:rPr>
          <w:rFonts w:ascii="Times New Roman" w:eastAsia="Lucida Sans Unicode" w:hAnsi="Times New Roman"/>
          <w:sz w:val="24"/>
          <w:szCs w:val="20"/>
        </w:rPr>
        <w:tab/>
        <w:t xml:space="preserve">                                                 </w:t>
      </w:r>
    </w:p>
    <w:p w:rsidR="005F61E5" w:rsidRPr="00E9106C" w:rsidRDefault="005F61E5" w:rsidP="005F61E5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4"/>
          <w:szCs w:val="20"/>
        </w:rPr>
      </w:pPr>
      <w:r w:rsidRPr="00E9106C">
        <w:rPr>
          <w:rFonts w:ascii="Times New Roman" w:eastAsia="Lucida Sans Unicode" w:hAnsi="Times New Roman"/>
          <w:b/>
          <w:sz w:val="24"/>
          <w:szCs w:val="20"/>
        </w:rPr>
        <w:t>AIŠKINAMASIS RAŠTAS</w:t>
      </w:r>
    </w:p>
    <w:p w:rsidR="005F61E5" w:rsidRDefault="005F61E5" w:rsidP="005F61E5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</w:pPr>
      <w:r w:rsidRPr="00D85598"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  <w:t>Dėl</w:t>
      </w:r>
      <w:r w:rsidRPr="00D85598"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PASLAUGOS ĮKAINIO PATVIRTINIMO </w:t>
      </w:r>
    </w:p>
    <w:p w:rsidR="005F61E5" w:rsidRDefault="005F61E5" w:rsidP="005F61E5">
      <w:pPr>
        <w:widowControl w:val="0"/>
        <w:suppressAutoHyphens/>
        <w:ind w:right="-1"/>
        <w:jc w:val="center"/>
        <w:rPr>
          <w:rFonts w:ascii="Times New Roman" w:eastAsia="Lucida Sans Unicode" w:hAnsi="Times New Roman"/>
          <w:bCs/>
          <w:sz w:val="24"/>
          <w:szCs w:val="20"/>
        </w:rPr>
      </w:pPr>
    </w:p>
    <w:p w:rsidR="005F61E5" w:rsidRDefault="005F61E5" w:rsidP="005F61E5">
      <w:pPr>
        <w:widowControl w:val="0"/>
        <w:suppressAutoHyphens/>
        <w:ind w:right="-1"/>
        <w:jc w:val="center"/>
        <w:rPr>
          <w:rFonts w:ascii="Times New Roman" w:eastAsia="Lucida Sans Unicode" w:hAnsi="Times New Roman"/>
          <w:bCs/>
          <w:sz w:val="24"/>
          <w:szCs w:val="20"/>
        </w:rPr>
      </w:pPr>
      <w:r>
        <w:rPr>
          <w:rFonts w:ascii="Times New Roman" w:eastAsia="Lucida Sans Unicode" w:hAnsi="Times New Roman"/>
          <w:bCs/>
          <w:sz w:val="24"/>
          <w:szCs w:val="20"/>
        </w:rPr>
        <w:t xml:space="preserve">2021 m. </w:t>
      </w:r>
      <w:r w:rsidR="001A2A14">
        <w:rPr>
          <w:rFonts w:ascii="Times New Roman" w:eastAsia="Lucida Sans Unicode" w:hAnsi="Times New Roman"/>
          <w:bCs/>
          <w:sz w:val="24"/>
          <w:szCs w:val="20"/>
        </w:rPr>
        <w:t xml:space="preserve">lapkričio 10 </w:t>
      </w:r>
      <w:r>
        <w:rPr>
          <w:rFonts w:ascii="Times New Roman" w:eastAsia="Lucida Sans Unicode" w:hAnsi="Times New Roman"/>
          <w:bCs/>
          <w:sz w:val="24"/>
          <w:szCs w:val="20"/>
        </w:rPr>
        <w:t>d.</w:t>
      </w:r>
    </w:p>
    <w:p w:rsidR="005F61E5" w:rsidRPr="00E9106C" w:rsidRDefault="005F61E5" w:rsidP="005F61E5">
      <w:pPr>
        <w:widowControl w:val="0"/>
        <w:suppressAutoHyphens/>
        <w:ind w:right="-1"/>
        <w:jc w:val="center"/>
        <w:rPr>
          <w:rFonts w:ascii="Times New Roman" w:eastAsia="Lucida Sans Unicode" w:hAnsi="Times New Roman"/>
          <w:bCs/>
          <w:sz w:val="24"/>
          <w:szCs w:val="20"/>
        </w:rPr>
      </w:pPr>
      <w:r w:rsidRPr="00E9106C">
        <w:rPr>
          <w:rFonts w:ascii="Times New Roman" w:eastAsia="Lucida Sans Unicode" w:hAnsi="Times New Roman"/>
          <w:bCs/>
          <w:sz w:val="24"/>
          <w:szCs w:val="20"/>
        </w:rPr>
        <w:t>Kėdainiai</w:t>
      </w:r>
    </w:p>
    <w:p w:rsidR="005F61E5" w:rsidRPr="00E9106C" w:rsidRDefault="005F61E5" w:rsidP="005F61E5">
      <w:pPr>
        <w:widowControl w:val="0"/>
        <w:suppressAutoHyphens/>
        <w:ind w:firstLineChars="720" w:firstLine="1152"/>
        <w:rPr>
          <w:rFonts w:ascii="Times New Roman" w:eastAsia="Lucida Sans Unicode" w:hAnsi="Times New Roman"/>
          <w:bCs/>
          <w:sz w:val="16"/>
          <w:szCs w:val="16"/>
        </w:rPr>
      </w:pPr>
    </w:p>
    <w:p w:rsidR="005F61E5" w:rsidRDefault="005F61E5" w:rsidP="005F61E5">
      <w:pPr>
        <w:widowControl w:val="0"/>
        <w:suppressAutoHyphens/>
        <w:jc w:val="both"/>
        <w:rPr>
          <w:rFonts w:ascii="Times New Roman" w:eastAsia="Lucida Sans Unicode" w:hAnsi="Times New Roman"/>
          <w:b/>
          <w:sz w:val="24"/>
          <w:szCs w:val="20"/>
        </w:rPr>
      </w:pP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Pare</w:t>
      </w:r>
      <w:r>
        <w:rPr>
          <w:rFonts w:ascii="Times New Roman" w:eastAsia="Lucida Sans Unicode" w:hAnsi="Times New Roman"/>
          <w:b/>
          <w:sz w:val="24"/>
          <w:szCs w:val="20"/>
        </w:rPr>
        <w:t>ngto sprendimo projekto tikslai:</w:t>
      </w:r>
    </w:p>
    <w:p w:rsidR="005F61E5" w:rsidRDefault="005F61E5" w:rsidP="005F61E5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0"/>
        </w:rPr>
      </w:pP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  <w:r w:rsidR="00656F45">
        <w:rPr>
          <w:rFonts w:ascii="Times New Roman" w:eastAsia="Lucida Sans Unicode" w:hAnsi="Times New Roman"/>
          <w:sz w:val="24"/>
          <w:szCs w:val="20"/>
        </w:rPr>
        <w:t xml:space="preserve">Nustatyti </w:t>
      </w:r>
      <w:r w:rsidR="00656F45">
        <w:rPr>
          <w:rFonts w:ascii="Times New Roman" w:hAnsi="Times New Roman"/>
          <w:color w:val="000000"/>
          <w:sz w:val="24"/>
          <w:szCs w:val="24"/>
          <w:lang w:eastAsia="lt-LT"/>
        </w:rPr>
        <w:t>daliklinės šilumos apskaitos sistemos vieno daliklio aptarnavimo įkainį.</w:t>
      </w:r>
    </w:p>
    <w:p w:rsidR="005F61E5" w:rsidRPr="00E9106C" w:rsidRDefault="005F61E5" w:rsidP="005F61E5">
      <w:pPr>
        <w:widowControl w:val="0"/>
        <w:suppressAutoHyphens/>
        <w:jc w:val="both"/>
        <w:rPr>
          <w:rFonts w:ascii="Times New Roman" w:eastAsia="Lucida Sans Unicode" w:hAnsi="Times New Roman"/>
          <w:b/>
          <w:sz w:val="24"/>
          <w:szCs w:val="20"/>
        </w:rPr>
      </w:pPr>
      <w:r>
        <w:rPr>
          <w:rFonts w:ascii="Times New Roman" w:eastAsia="Lucida Sans Unicode" w:hAnsi="Times New Roman"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Sprendimo projekto esmė</w:t>
      </w:r>
      <w:r w:rsidRPr="00E9106C">
        <w:rPr>
          <w:rFonts w:ascii="Times New Roman" w:eastAsia="Lucida Sans Unicode" w:hAnsi="Times New Roman"/>
          <w:sz w:val="24"/>
          <w:szCs w:val="20"/>
        </w:rPr>
        <w:t xml:space="preserve">,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rengimo priežastys ir motyvai</w:t>
      </w:r>
      <w:r>
        <w:rPr>
          <w:rFonts w:ascii="Times New Roman" w:eastAsia="Lucida Sans Unicode" w:hAnsi="Times New Roman"/>
          <w:b/>
          <w:sz w:val="24"/>
          <w:szCs w:val="20"/>
        </w:rPr>
        <w:t>:</w:t>
      </w:r>
    </w:p>
    <w:p w:rsidR="00F754D2" w:rsidRDefault="005F61E5" w:rsidP="005F61E5">
      <w:pPr>
        <w:tabs>
          <w:tab w:val="left" w:pos="73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</w:t>
      </w:r>
      <w:r w:rsidR="00656F45">
        <w:rPr>
          <w:rFonts w:ascii="Times New Roman" w:hAnsi="Times New Roman"/>
          <w:sz w:val="24"/>
          <w:szCs w:val="24"/>
          <w:lang w:eastAsia="lt-LT"/>
        </w:rPr>
        <w:t xml:space="preserve">Siūloma nustatyti </w:t>
      </w:r>
      <w:r w:rsidR="00656F45">
        <w:rPr>
          <w:rFonts w:ascii="Times New Roman" w:hAnsi="Times New Roman"/>
          <w:color w:val="000000"/>
          <w:sz w:val="24"/>
          <w:szCs w:val="24"/>
          <w:lang w:eastAsia="lt-LT"/>
        </w:rPr>
        <w:t>daliklinės šilumos apskaitos sistemos vieno daliklio aptarnavimo įkainį – 0,42 Eur/mėn. už vieną daliklį</w:t>
      </w:r>
      <w:r w:rsidR="001A2A14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656F4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Šį įkainį sudaro</w:t>
      </w:r>
      <w:r w:rsidR="00F754D2">
        <w:rPr>
          <w:rFonts w:ascii="Times New Roman" w:hAnsi="Times New Roman"/>
          <w:color w:val="000000"/>
          <w:sz w:val="24"/>
          <w:szCs w:val="24"/>
          <w:lang w:eastAsia="lt-LT"/>
        </w:rPr>
        <w:t>:</w:t>
      </w:r>
    </w:p>
    <w:p w:rsidR="005F61E5" w:rsidRDefault="00F754D2" w:rsidP="005F61E5">
      <w:pPr>
        <w:tabs>
          <w:tab w:val="left" w:pos="73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1. </w:t>
      </w:r>
      <w:r w:rsidR="00656F45">
        <w:rPr>
          <w:rFonts w:ascii="Times New Roman" w:hAnsi="Times New Roman"/>
          <w:color w:val="000000"/>
          <w:sz w:val="24"/>
          <w:szCs w:val="24"/>
          <w:lang w:eastAsia="lt-LT"/>
        </w:rPr>
        <w:t>daliklio apskaitos priežiūra – 0,35 Eur/mėn., t</w:t>
      </w:r>
      <w:r w:rsidR="001A2A14">
        <w:rPr>
          <w:rFonts w:ascii="Times New Roman" w:hAnsi="Times New Roman"/>
          <w:color w:val="000000"/>
          <w:sz w:val="24"/>
          <w:szCs w:val="24"/>
          <w:lang w:eastAsia="lt-LT"/>
        </w:rPr>
        <w:t>. y.</w:t>
      </w:r>
      <w:r w:rsidR="00656F4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apskaitos duomenų nuskaitymas nuo apskaitos prietaisų, jų apdorojimas, perdavimas tretiesiems asmenims, su kuriais sudaryta paslaugų teikimo sutartis. Taip pat į šį įkainį įeina apskaitos sistemos techninės priežiūros darbai, gedimų šalinimas, konsultavimas dėl sistemos naudojimo ir </w:t>
      </w:r>
      <w:r w:rsidR="001A2A14">
        <w:rPr>
          <w:rFonts w:ascii="Times New Roman" w:hAnsi="Times New Roman"/>
          <w:color w:val="000000"/>
          <w:sz w:val="24"/>
          <w:szCs w:val="24"/>
          <w:lang w:eastAsia="lt-LT"/>
        </w:rPr>
        <w:t>pan.</w:t>
      </w:r>
    </w:p>
    <w:p w:rsidR="00656F45" w:rsidRDefault="00656F45" w:rsidP="005F61E5">
      <w:pPr>
        <w:tabs>
          <w:tab w:val="left" w:pos="73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</w:t>
      </w:r>
      <w:r w:rsidR="00F754D2">
        <w:rPr>
          <w:rFonts w:ascii="Times New Roman" w:hAnsi="Times New Roman"/>
          <w:color w:val="000000"/>
          <w:sz w:val="24"/>
          <w:szCs w:val="24"/>
          <w:lang w:eastAsia="lt-LT"/>
        </w:rPr>
        <w:t>2. 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uotolinio ryšio užtikrinimas (SIM kortelių mokesčiai, ryšio įrangos pateikimas) – 0,045 Eur/mėn.</w:t>
      </w:r>
      <w:r w:rsidR="0084703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Šioms paslaugoms vykdyti yra parinktas operatorius.</w:t>
      </w:r>
    </w:p>
    <w:p w:rsidR="00656F45" w:rsidRDefault="0084703F" w:rsidP="005F61E5">
      <w:pPr>
        <w:tabs>
          <w:tab w:val="left" w:pos="73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</w:t>
      </w:r>
      <w:r w:rsidR="00F754D2">
        <w:rPr>
          <w:rFonts w:ascii="Times New Roman" w:hAnsi="Times New Roman"/>
          <w:color w:val="000000"/>
          <w:sz w:val="24"/>
          <w:szCs w:val="24"/>
          <w:lang w:eastAsia="lt-LT"/>
        </w:rPr>
        <w:t>3. d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aliklių ir daliklio apskaitos mokesčio administravimas</w:t>
      </w:r>
      <w:r w:rsidR="00F754D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0,025 Eur/mėn.</w:t>
      </w:r>
    </w:p>
    <w:p w:rsidR="0084703F" w:rsidRPr="0084703F" w:rsidRDefault="0084703F" w:rsidP="005F61E5">
      <w:pPr>
        <w:tabs>
          <w:tab w:val="left" w:pos="73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Ankste</w:t>
      </w:r>
      <w:r w:rsidR="00E5081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sniu </w:t>
      </w:r>
      <w:r w:rsidR="000161F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Savivaldybės tarybos </w:t>
      </w:r>
      <w:r w:rsidR="00E50814">
        <w:rPr>
          <w:rFonts w:ascii="Times New Roman" w:hAnsi="Times New Roman"/>
          <w:color w:val="000000"/>
          <w:sz w:val="24"/>
          <w:szCs w:val="24"/>
          <w:lang w:eastAsia="lt-LT"/>
        </w:rPr>
        <w:t>sprendimu buvo patvirtinta</w:t>
      </w:r>
      <w:r w:rsidR="000161F8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="00E5081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0,50 Eur/mėn. </w:t>
      </w:r>
      <w:r w:rsidR="000161F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įkainis </w:t>
      </w:r>
      <w:r w:rsidR="00E50814">
        <w:rPr>
          <w:rFonts w:ascii="Times New Roman" w:hAnsi="Times New Roman"/>
          <w:color w:val="000000"/>
          <w:sz w:val="24"/>
          <w:szCs w:val="24"/>
          <w:lang w:eastAsia="lt-LT"/>
        </w:rPr>
        <w:t>šildymo sezono laikotarpiu.</w:t>
      </w:r>
    </w:p>
    <w:p w:rsidR="005F61E5" w:rsidRPr="0084703F" w:rsidRDefault="005F61E5" w:rsidP="005F61E5">
      <w:pPr>
        <w:tabs>
          <w:tab w:val="left" w:pos="73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Lucida Sans Unicode" w:hAnsi="Times New Roman"/>
          <w:sz w:val="24"/>
          <w:szCs w:val="20"/>
        </w:rPr>
      </w:pP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Lėšų poreikis (jeigu sprendimui įgyvendinti reikalingos lėšos).</w:t>
      </w:r>
      <w:r w:rsidR="00A67FD3">
        <w:rPr>
          <w:rFonts w:ascii="Times New Roman" w:eastAsia="Lucida Sans Unicode" w:hAnsi="Times New Roman"/>
          <w:b/>
          <w:sz w:val="24"/>
          <w:szCs w:val="20"/>
        </w:rPr>
        <w:t xml:space="preserve"> </w:t>
      </w:r>
      <w:r w:rsidR="0084703F" w:rsidRPr="0084703F">
        <w:rPr>
          <w:rFonts w:ascii="Times New Roman" w:eastAsia="Lucida Sans Unicode" w:hAnsi="Times New Roman"/>
          <w:sz w:val="24"/>
          <w:szCs w:val="20"/>
        </w:rPr>
        <w:t>Nėra</w:t>
      </w:r>
      <w:r w:rsidR="00A67FD3">
        <w:rPr>
          <w:rFonts w:ascii="Times New Roman" w:eastAsia="Lucida Sans Unicode" w:hAnsi="Times New Roman"/>
          <w:sz w:val="24"/>
          <w:szCs w:val="20"/>
        </w:rPr>
        <w:t>.</w:t>
      </w:r>
    </w:p>
    <w:p w:rsidR="005F61E5" w:rsidRDefault="005F61E5" w:rsidP="005F61E5">
      <w:pPr>
        <w:widowControl w:val="0"/>
        <w:suppressAutoHyphens/>
        <w:jc w:val="both"/>
        <w:rPr>
          <w:rFonts w:ascii="Times New Roman" w:eastAsia="Lucida Sans Unicode" w:hAnsi="Times New Roman"/>
          <w:b/>
          <w:sz w:val="24"/>
          <w:szCs w:val="20"/>
        </w:rPr>
      </w:pP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Laukiami rezultatai</w:t>
      </w:r>
      <w:r>
        <w:rPr>
          <w:rFonts w:ascii="Times New Roman" w:eastAsia="Lucida Sans Unicode" w:hAnsi="Times New Roman"/>
          <w:b/>
          <w:sz w:val="24"/>
          <w:szCs w:val="20"/>
        </w:rPr>
        <w:t>:</w:t>
      </w:r>
    </w:p>
    <w:p w:rsidR="005F61E5" w:rsidRPr="007122B9" w:rsidRDefault="005F61E5" w:rsidP="005F61E5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0"/>
        </w:rPr>
      </w:pPr>
      <w:r w:rsidRPr="007122B9">
        <w:rPr>
          <w:rFonts w:ascii="Times New Roman" w:eastAsia="Lucida Sans Unicode" w:hAnsi="Times New Roman"/>
          <w:sz w:val="24"/>
          <w:szCs w:val="20"/>
        </w:rPr>
        <w:t xml:space="preserve">          </w:t>
      </w:r>
      <w:r w:rsidR="0084703F">
        <w:rPr>
          <w:rFonts w:ascii="Times New Roman" w:eastAsia="Lucida Sans Unicode" w:hAnsi="Times New Roman"/>
          <w:sz w:val="24"/>
          <w:szCs w:val="20"/>
        </w:rPr>
        <w:t xml:space="preserve">Patvirtinus šį įkainį, gyventojai mokės už kiekvieną daliklį 0,42 Eur/mėn. </w:t>
      </w:r>
    </w:p>
    <w:p w:rsidR="005F61E5" w:rsidRPr="00E9106C" w:rsidRDefault="005F61E5" w:rsidP="005F61E5">
      <w:pPr>
        <w:widowControl w:val="0"/>
        <w:suppressAutoHyphens/>
        <w:rPr>
          <w:rFonts w:ascii="Times New Roman" w:eastAsia="Lucida Sans Unicode" w:hAnsi="Times New Roman"/>
          <w:b/>
          <w:bCs/>
          <w:sz w:val="24"/>
          <w:szCs w:val="20"/>
        </w:rPr>
      </w:pPr>
      <w:r>
        <w:rPr>
          <w:rFonts w:ascii="Times New Roman" w:eastAsia="Lucida Sans Unicode" w:hAnsi="Times New Roman"/>
          <w:b/>
          <w:bCs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bCs/>
          <w:sz w:val="24"/>
          <w:szCs w:val="20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F61E5" w:rsidRPr="00E9106C" w:rsidTr="007F254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2B5F31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sz w:val="20"/>
                <w:szCs w:val="20"/>
                <w:lang w:bidi="lo-LA"/>
              </w:rPr>
            </w:pPr>
            <w:r w:rsidRPr="002B5F31">
              <w:rPr>
                <w:rFonts w:ascii="Times New Roman" w:eastAsia="Lucida Sans Unicode" w:hAnsi="Times New Roman"/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1E5" w:rsidRPr="002B5F31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r w:rsidRPr="002B5F31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5F61E5" w:rsidRPr="00E9106C" w:rsidTr="007F2542">
        <w:trPr>
          <w:trHeight w:val="3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1E5" w:rsidRPr="002B5F31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sz w:val="20"/>
                <w:szCs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2B5F31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 w:rsidRPr="002B5F31">
              <w:rPr>
                <w:rFonts w:ascii="Times New Roman" w:eastAsia="Lucida Sans Unicode" w:hAnsi="Times New Roman"/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2E13A6" w:rsidRDefault="005F61E5" w:rsidP="007F2542">
            <w:pPr>
              <w:widowControl w:val="0"/>
              <w:suppressAutoHyphens/>
              <w:rPr>
                <w:rFonts w:ascii="Times New Roman" w:hAnsi="Times New Roman"/>
                <w:b/>
                <w:sz w:val="20"/>
                <w:szCs w:val="20"/>
                <w:lang w:bidi="lo-LA"/>
              </w:rPr>
            </w:pPr>
            <w:r w:rsidRPr="002B5F31">
              <w:rPr>
                <w:rFonts w:ascii="Times New Roman" w:eastAsia="Lucida Sans Unicode" w:hAnsi="Times New Roman"/>
                <w:b/>
                <w:sz w:val="20"/>
                <w:szCs w:val="20"/>
              </w:rPr>
              <w:t>Neigiamas poveikis</w:t>
            </w: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5F61E5" w:rsidRPr="002B5F31" w:rsidTr="007F25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E5" w:rsidRPr="007B564F" w:rsidRDefault="005F61E5" w:rsidP="007F2542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</w:tbl>
    <w:p w:rsidR="005F61E5" w:rsidRDefault="005F61E5" w:rsidP="005F61E5">
      <w:pPr>
        <w:widowControl w:val="0"/>
        <w:suppressAutoHyphens/>
        <w:jc w:val="both"/>
        <w:rPr>
          <w:rFonts w:ascii="Times New Roman" w:eastAsia="Lucida Sans Unicode" w:hAnsi="Times New Roman"/>
          <w:sz w:val="20"/>
          <w:szCs w:val="20"/>
        </w:rPr>
      </w:pPr>
      <w:r w:rsidRPr="002B5F31">
        <w:rPr>
          <w:rFonts w:ascii="Times New Roman" w:eastAsia="Lucida Sans Unicode" w:hAnsi="Times New Roman"/>
          <w:b/>
          <w:sz w:val="20"/>
          <w:szCs w:val="20"/>
          <w:lang w:bidi="lo-LA"/>
        </w:rPr>
        <w:t>*</w:t>
      </w:r>
      <w:r w:rsidRPr="002B5F31">
        <w:rPr>
          <w:rFonts w:ascii="Times New Roman" w:eastAsia="Lucida Sans Unicode" w:hAnsi="Times New Roman"/>
          <w:bCs/>
          <w:sz w:val="20"/>
          <w:szCs w:val="20"/>
        </w:rPr>
        <w:t xml:space="preserve"> Numatomo teisinio reguliavimo poveikio vertinimas atliekamas r</w:t>
      </w:r>
      <w:r w:rsidRPr="002B5F31">
        <w:rPr>
          <w:rFonts w:ascii="Times New Roman" w:eastAsia="Lucida Sans Unicode" w:hAnsi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2B5F31">
        <w:rPr>
          <w:rFonts w:ascii="Times New Roman" w:eastAsia="Lucida Sans Unicode" w:hAnsi="Times New Roman"/>
          <w:sz w:val="20"/>
          <w:szCs w:val="20"/>
          <w:lang w:bidi="lo-LA"/>
        </w:rPr>
        <w:t xml:space="preserve"> </w:t>
      </w:r>
      <w:r w:rsidRPr="002B5F31">
        <w:rPr>
          <w:rFonts w:ascii="Times New Roman" w:eastAsia="Lucida Sans Unicode" w:hAnsi="Times New Roman"/>
          <w:sz w:val="20"/>
          <w:szCs w:val="20"/>
        </w:rPr>
        <w:t>Atliekant vertinimą, nustatomas galimas teigiamas ir neigiamas poveikis to teisinio reguliavimo sričiai, asmenims ar jų grupėms, kuriems bus taikomas n</w:t>
      </w:r>
      <w:r>
        <w:rPr>
          <w:rFonts w:ascii="Times New Roman" w:eastAsia="Lucida Sans Unicode" w:hAnsi="Times New Roman"/>
          <w:sz w:val="20"/>
          <w:szCs w:val="20"/>
        </w:rPr>
        <w:t>umatomas teisinis reguliavimas.</w:t>
      </w:r>
    </w:p>
    <w:p w:rsidR="005F61E5" w:rsidRPr="00F837A6" w:rsidRDefault="005F61E5" w:rsidP="005F61E5">
      <w:pPr>
        <w:widowControl w:val="0"/>
        <w:suppressAutoHyphens/>
        <w:jc w:val="both"/>
        <w:rPr>
          <w:rFonts w:ascii="Times New Roman" w:eastAsia="Lucida Sans Unicode" w:hAnsi="Times New Roman"/>
          <w:sz w:val="20"/>
          <w:szCs w:val="20"/>
        </w:rPr>
      </w:pPr>
    </w:p>
    <w:p w:rsidR="005F61E5" w:rsidRDefault="005F61E5" w:rsidP="005F61E5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</w:p>
    <w:p w:rsidR="005F61E5" w:rsidRDefault="005F61E5" w:rsidP="005F61E5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</w:p>
    <w:p w:rsidR="005F61E5" w:rsidRDefault="005F61E5" w:rsidP="005F61E5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</w:p>
    <w:p w:rsidR="005F61E5" w:rsidRPr="00E9106C" w:rsidRDefault="005F61E5" w:rsidP="005F61E5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  <w:r>
        <w:rPr>
          <w:rFonts w:ascii="Times New Roman" w:eastAsia="Lucida Sans Unicode" w:hAnsi="Times New Roman"/>
          <w:sz w:val="24"/>
          <w:szCs w:val="20"/>
        </w:rPr>
        <w:t>Statybos ir turto skyriaus vedėja</w:t>
      </w:r>
      <w:r w:rsidRPr="00E9106C">
        <w:rPr>
          <w:rFonts w:ascii="Times New Roman" w:eastAsia="Lucida Sans Unicode" w:hAnsi="Times New Roman"/>
          <w:sz w:val="24"/>
          <w:szCs w:val="20"/>
        </w:rPr>
        <w:tab/>
      </w:r>
      <w:r w:rsidRPr="00E9106C">
        <w:rPr>
          <w:rFonts w:ascii="Times New Roman" w:eastAsia="Lucida Sans Unicode" w:hAnsi="Times New Roman"/>
          <w:sz w:val="24"/>
          <w:szCs w:val="20"/>
        </w:rPr>
        <w:tab/>
        <w:t xml:space="preserve">             </w:t>
      </w:r>
      <w:r>
        <w:rPr>
          <w:rFonts w:ascii="Times New Roman" w:eastAsia="Lucida Sans Unicode" w:hAnsi="Times New Roman"/>
          <w:sz w:val="24"/>
          <w:szCs w:val="20"/>
        </w:rPr>
        <w:t xml:space="preserve">                          </w:t>
      </w:r>
      <w:r w:rsidRPr="00E9106C">
        <w:rPr>
          <w:rFonts w:ascii="Times New Roman" w:eastAsia="Lucida Sans Unicode" w:hAnsi="Times New Roman"/>
          <w:sz w:val="24"/>
          <w:szCs w:val="20"/>
        </w:rPr>
        <w:t>A</w:t>
      </w:r>
      <w:r>
        <w:rPr>
          <w:rFonts w:ascii="Times New Roman" w:eastAsia="Lucida Sans Unicode" w:hAnsi="Times New Roman"/>
          <w:sz w:val="24"/>
          <w:szCs w:val="20"/>
        </w:rPr>
        <w:t>udronė Naujalienė</w:t>
      </w:r>
    </w:p>
    <w:p w:rsidR="005F61E5" w:rsidRPr="00C623A2" w:rsidRDefault="005F61E5">
      <w:pPr>
        <w:rPr>
          <w:b/>
        </w:rPr>
      </w:pPr>
    </w:p>
    <w:sectPr w:rsidR="005F61E5" w:rsidRPr="00C623A2" w:rsidSect="000F0D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D2E8E"/>
    <w:multiLevelType w:val="hybridMultilevel"/>
    <w:tmpl w:val="E33C2A72"/>
    <w:lvl w:ilvl="0" w:tplc="059C7E2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A2"/>
    <w:rsid w:val="000161F8"/>
    <w:rsid w:val="000730E0"/>
    <w:rsid w:val="000B69FF"/>
    <w:rsid w:val="000E2AD2"/>
    <w:rsid w:val="000F0D7E"/>
    <w:rsid w:val="001A2A14"/>
    <w:rsid w:val="002326F2"/>
    <w:rsid w:val="00243A32"/>
    <w:rsid w:val="00362BFA"/>
    <w:rsid w:val="005F61E5"/>
    <w:rsid w:val="006035A8"/>
    <w:rsid w:val="00630BDE"/>
    <w:rsid w:val="00656F45"/>
    <w:rsid w:val="00665D27"/>
    <w:rsid w:val="0068103A"/>
    <w:rsid w:val="007F2542"/>
    <w:rsid w:val="00811360"/>
    <w:rsid w:val="0084703F"/>
    <w:rsid w:val="008C598F"/>
    <w:rsid w:val="00A67FD3"/>
    <w:rsid w:val="00AB261C"/>
    <w:rsid w:val="00C623A2"/>
    <w:rsid w:val="00CD6EE4"/>
    <w:rsid w:val="00D51E63"/>
    <w:rsid w:val="00E50814"/>
    <w:rsid w:val="00EA72DF"/>
    <w:rsid w:val="00F005E1"/>
    <w:rsid w:val="00F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73C06-D913-4FF3-A548-64884DD5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E4"/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6EE4"/>
    <w:pPr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5F61E5"/>
    <w:pPr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semiHidden/>
    <w:rsid w:val="005F61E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3</cp:revision>
  <cp:lastPrinted>2021-11-09T13:37:00Z</cp:lastPrinted>
  <dcterms:created xsi:type="dcterms:W3CDTF">2021-11-12T13:03:00Z</dcterms:created>
  <dcterms:modified xsi:type="dcterms:W3CDTF">2021-11-17T11:19:00Z</dcterms:modified>
</cp:coreProperties>
</file>