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94" w:rsidRDefault="00BB6C94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  <w:t>Projektas</w:t>
      </w:r>
    </w:p>
    <w:p w:rsidR="00733F72" w:rsidRPr="00733F72" w:rsidRDefault="0055130A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2.55pt" fillcolor="window">
            <v:imagedata r:id="rId6" o:title=""/>
          </v:shape>
        </w:pic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 w:rsidR="001A1BEE"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26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3216C6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AD17B7">
        <w:rPr>
          <w:rFonts w:ascii="Times New Roman" w:eastAsia="Times New Roman" w:hAnsi="Times New Roman"/>
          <w:sz w:val="24"/>
          <w:szCs w:val="24"/>
          <w:lang w:eastAsia="lt-LT"/>
        </w:rPr>
        <w:t>gruodžio</w:t>
      </w:r>
      <w:r w:rsidR="005837F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E2B77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</w:t>
      </w:r>
      <w:r w:rsidR="00DE2B77">
        <w:rPr>
          <w:rFonts w:ascii="Times New Roman" w:eastAsia="Times New Roman" w:hAnsi="Times New Roman"/>
          <w:sz w:val="24"/>
          <w:szCs w:val="24"/>
          <w:lang w:eastAsia="lt-LT"/>
        </w:rPr>
        <w:t xml:space="preserve"> SP-</w:t>
      </w:r>
      <w:r w:rsidR="0055130A">
        <w:rPr>
          <w:rFonts w:ascii="Times New Roman" w:eastAsia="Times New Roman" w:hAnsi="Times New Roman"/>
          <w:sz w:val="24"/>
          <w:szCs w:val="24"/>
          <w:lang w:eastAsia="lt-LT"/>
        </w:rPr>
        <w:t>340</w:t>
      </w:r>
      <w:bookmarkStart w:id="0" w:name="_GoBack"/>
      <w:bookmarkEnd w:id="0"/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94F7F" w:rsidRPr="009B174A" w:rsidRDefault="00A94F7F" w:rsidP="00A94F7F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B174A">
        <w:rPr>
          <w:rFonts w:ascii="Times New Roman" w:eastAsia="Times New Roman" w:hAnsi="Times New Roman"/>
          <w:sz w:val="24"/>
          <w:szCs w:val="24"/>
        </w:rPr>
        <w:t>Kėdainių rajono savivaldybės taryba  n u s p r e n d ž i a:</w:t>
      </w:r>
    </w:p>
    <w:p w:rsidR="00A94F7F" w:rsidRPr="009B174A" w:rsidRDefault="00A94F7F" w:rsidP="00A94F7F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B174A">
        <w:rPr>
          <w:rFonts w:ascii="Times New Roman" w:eastAsia="Times New Roman" w:hAnsi="Times New Roman"/>
          <w:sz w:val="24"/>
          <w:szCs w:val="24"/>
        </w:rPr>
        <w:t>1. Pakeisti Kėdainių rajono savivaldybės tarybos 202</w:t>
      </w:r>
      <w:r w:rsidR="008068B9" w:rsidRPr="009B174A">
        <w:rPr>
          <w:rFonts w:ascii="Times New Roman" w:eastAsia="Times New Roman" w:hAnsi="Times New Roman"/>
          <w:sz w:val="24"/>
          <w:szCs w:val="24"/>
        </w:rPr>
        <w:t>1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 m. vasario 2</w:t>
      </w:r>
      <w:r w:rsidR="008068B9" w:rsidRPr="009B174A">
        <w:rPr>
          <w:rFonts w:ascii="Times New Roman" w:eastAsia="Times New Roman" w:hAnsi="Times New Roman"/>
          <w:sz w:val="24"/>
          <w:szCs w:val="24"/>
        </w:rPr>
        <w:t>6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 d. sprendimą Nr. TS-</w:t>
      </w:r>
      <w:r w:rsidR="008068B9" w:rsidRPr="009B174A">
        <w:rPr>
          <w:rFonts w:ascii="Times New Roman" w:eastAsia="Times New Roman" w:hAnsi="Times New Roman"/>
          <w:sz w:val="24"/>
          <w:szCs w:val="24"/>
        </w:rPr>
        <w:t>26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 „Dėl Kėdainių rajono savivaldybės 202</w:t>
      </w:r>
      <w:r w:rsidR="008068B9" w:rsidRPr="009B174A">
        <w:rPr>
          <w:rFonts w:ascii="Times New Roman" w:eastAsia="Times New Roman" w:hAnsi="Times New Roman"/>
          <w:sz w:val="24"/>
          <w:szCs w:val="24"/>
        </w:rPr>
        <w:t>1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 metų biudžeto tvirtinimo“:</w:t>
      </w:r>
    </w:p>
    <w:p w:rsidR="00A94F7F" w:rsidRPr="009B174A" w:rsidRDefault="00D57952" w:rsidP="00A94F7F">
      <w:pPr>
        <w:numPr>
          <w:ilvl w:val="1"/>
          <w:numId w:val="3"/>
        </w:numPr>
        <w:spacing w:after="0"/>
        <w:ind w:left="1100"/>
        <w:jc w:val="both"/>
        <w:rPr>
          <w:rFonts w:ascii="Times New Roman" w:eastAsia="Times New Roman" w:hAnsi="Times New Roman"/>
          <w:sz w:val="24"/>
          <w:szCs w:val="24"/>
        </w:rPr>
      </w:pPr>
      <w:r w:rsidRPr="009B174A">
        <w:rPr>
          <w:rFonts w:ascii="Times New Roman" w:eastAsia="Times New Roman" w:hAnsi="Times New Roman"/>
          <w:sz w:val="24"/>
          <w:szCs w:val="24"/>
        </w:rPr>
        <w:t xml:space="preserve">Pakeisti </w:t>
      </w:r>
      <w:r w:rsidR="00A94F7F" w:rsidRPr="009B174A">
        <w:rPr>
          <w:rFonts w:ascii="Times New Roman" w:eastAsia="Times New Roman" w:hAnsi="Times New Roman"/>
          <w:sz w:val="24"/>
          <w:szCs w:val="24"/>
        </w:rPr>
        <w:t>1.1 papunk</w:t>
      </w:r>
      <w:r w:rsidRPr="009B174A">
        <w:rPr>
          <w:rFonts w:ascii="Times New Roman" w:eastAsia="Times New Roman" w:hAnsi="Times New Roman"/>
          <w:sz w:val="24"/>
          <w:szCs w:val="24"/>
        </w:rPr>
        <w:t>čio pirmąją pastraipą ir ją išdėstyti taip</w:t>
      </w:r>
      <w:r w:rsidR="00A94F7F" w:rsidRPr="009B174A">
        <w:rPr>
          <w:rFonts w:ascii="Times New Roman" w:eastAsia="Times New Roman" w:hAnsi="Times New Roman"/>
          <w:sz w:val="24"/>
          <w:szCs w:val="24"/>
        </w:rPr>
        <w:t>:</w:t>
      </w:r>
    </w:p>
    <w:p w:rsidR="00A94F7F" w:rsidRPr="009B174A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B174A">
        <w:rPr>
          <w:rFonts w:ascii="Times New Roman" w:eastAsia="Times New Roman" w:hAnsi="Times New Roman"/>
          <w:sz w:val="24"/>
          <w:szCs w:val="24"/>
        </w:rPr>
        <w:t>„1.1. Kėdainių rajono savivaldybės 202</w:t>
      </w:r>
      <w:r w:rsidR="008068B9" w:rsidRPr="009B174A">
        <w:rPr>
          <w:rFonts w:ascii="Times New Roman" w:eastAsia="Times New Roman" w:hAnsi="Times New Roman"/>
          <w:sz w:val="24"/>
          <w:szCs w:val="24"/>
        </w:rPr>
        <w:t>1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 metų biudžeto pajamas – 6</w:t>
      </w:r>
      <w:r w:rsidR="00207653" w:rsidRPr="009B174A">
        <w:rPr>
          <w:rFonts w:ascii="Times New Roman" w:eastAsia="Times New Roman" w:hAnsi="Times New Roman"/>
          <w:sz w:val="24"/>
          <w:szCs w:val="24"/>
        </w:rPr>
        <w:t>6 130,2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 tūkst. Eur, finansinių įsipareigojimų prisiėmimo (skolinimosi) pajamas ‒ 2 </w:t>
      </w:r>
      <w:r w:rsidR="008068B9" w:rsidRPr="009B174A">
        <w:rPr>
          <w:rFonts w:ascii="Times New Roman" w:eastAsia="Times New Roman" w:hAnsi="Times New Roman"/>
          <w:sz w:val="24"/>
          <w:szCs w:val="24"/>
        </w:rPr>
        <w:t>4 21,2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 tūkst. Eur (1 priedas), iš jų:“    </w:t>
      </w:r>
    </w:p>
    <w:p w:rsidR="00A94F7F" w:rsidRPr="009B174A" w:rsidRDefault="00A94F7F" w:rsidP="00A94F7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B174A">
        <w:rPr>
          <w:rFonts w:ascii="Times New Roman" w:eastAsia="Times New Roman" w:hAnsi="Times New Roman"/>
          <w:sz w:val="24"/>
          <w:szCs w:val="24"/>
        </w:rPr>
        <w:t xml:space="preserve"> Išdėstyti 1 priedą „Kėdainių rajono savivaldybės 202</w:t>
      </w:r>
      <w:r w:rsidR="008068B9" w:rsidRPr="009B174A">
        <w:rPr>
          <w:rFonts w:ascii="Times New Roman" w:eastAsia="Times New Roman" w:hAnsi="Times New Roman"/>
          <w:sz w:val="24"/>
          <w:szCs w:val="24"/>
        </w:rPr>
        <w:t>1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 metų biudžeto pajamos“ </w:t>
      </w:r>
    </w:p>
    <w:p w:rsidR="00A94F7F" w:rsidRPr="009B174A" w:rsidRDefault="00A94F7F" w:rsidP="00A94F7F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9B174A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A94F7F" w:rsidRPr="009B174A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B174A">
        <w:rPr>
          <w:rFonts w:ascii="Times New Roman" w:eastAsia="Times New Roman" w:hAnsi="Times New Roman"/>
          <w:sz w:val="24"/>
          <w:szCs w:val="24"/>
        </w:rPr>
        <w:t>1.</w:t>
      </w:r>
      <w:r w:rsidR="00207653" w:rsidRPr="009B174A">
        <w:rPr>
          <w:rFonts w:ascii="Times New Roman" w:eastAsia="Times New Roman" w:hAnsi="Times New Roman"/>
          <w:sz w:val="24"/>
          <w:szCs w:val="24"/>
        </w:rPr>
        <w:t>2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. </w:t>
      </w:r>
      <w:r w:rsidR="00D57952" w:rsidRPr="009B174A">
        <w:rPr>
          <w:rFonts w:ascii="Times New Roman" w:eastAsia="Times New Roman" w:hAnsi="Times New Roman"/>
          <w:sz w:val="24"/>
          <w:szCs w:val="24"/>
        </w:rPr>
        <w:t>Pakeisti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 1.2 </w:t>
      </w:r>
      <w:r w:rsidR="00D57952" w:rsidRPr="009B174A">
        <w:rPr>
          <w:rFonts w:ascii="Times New Roman" w:eastAsia="Times New Roman" w:hAnsi="Times New Roman"/>
          <w:sz w:val="24"/>
          <w:szCs w:val="24"/>
        </w:rPr>
        <w:t>papunkčio pirmąją pastraipą ir ją išdėstyti taip:</w:t>
      </w:r>
    </w:p>
    <w:p w:rsidR="00A94F7F" w:rsidRPr="009B174A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B174A">
        <w:rPr>
          <w:rFonts w:ascii="Times New Roman" w:eastAsia="Times New Roman" w:hAnsi="Times New Roman"/>
          <w:sz w:val="24"/>
          <w:szCs w:val="24"/>
        </w:rPr>
        <w:t>„1.2. Kėdainių rajono savivaldybės 202</w:t>
      </w:r>
      <w:r w:rsidR="008068B9" w:rsidRPr="009B174A">
        <w:rPr>
          <w:rFonts w:ascii="Times New Roman" w:eastAsia="Times New Roman" w:hAnsi="Times New Roman"/>
          <w:sz w:val="24"/>
          <w:szCs w:val="24"/>
        </w:rPr>
        <w:t>1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 metų biudžeto asignavimus – 7</w:t>
      </w:r>
      <w:r w:rsidR="008068B9" w:rsidRPr="009B174A">
        <w:rPr>
          <w:rFonts w:ascii="Times New Roman" w:eastAsia="Times New Roman" w:hAnsi="Times New Roman"/>
          <w:sz w:val="24"/>
          <w:szCs w:val="24"/>
        </w:rPr>
        <w:t>1</w:t>
      </w:r>
      <w:r w:rsidR="00207653" w:rsidRPr="009B174A">
        <w:rPr>
          <w:rFonts w:ascii="Times New Roman" w:eastAsia="Times New Roman" w:hAnsi="Times New Roman"/>
          <w:sz w:val="24"/>
          <w:szCs w:val="24"/>
        </w:rPr>
        <w:t> 892,7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 tūkst. Eur, iš jų:“</w:t>
      </w:r>
    </w:p>
    <w:p w:rsidR="00A94F7F" w:rsidRPr="009B174A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B174A">
        <w:rPr>
          <w:rFonts w:ascii="Times New Roman" w:eastAsia="Times New Roman" w:hAnsi="Times New Roman"/>
          <w:sz w:val="24"/>
          <w:szCs w:val="24"/>
        </w:rPr>
        <w:t>1.</w:t>
      </w:r>
      <w:r w:rsidR="001A6E52" w:rsidRPr="009B174A">
        <w:rPr>
          <w:rFonts w:ascii="Times New Roman" w:eastAsia="Times New Roman" w:hAnsi="Times New Roman"/>
          <w:sz w:val="24"/>
          <w:szCs w:val="24"/>
        </w:rPr>
        <w:t>3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. Išdėstyti 1.2.1 papunktį taip:                </w:t>
      </w:r>
    </w:p>
    <w:p w:rsidR="00A94F7F" w:rsidRPr="009B174A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B174A">
        <w:rPr>
          <w:rFonts w:ascii="Times New Roman" w:eastAsia="Times New Roman" w:hAnsi="Times New Roman"/>
          <w:sz w:val="24"/>
          <w:szCs w:val="24"/>
        </w:rPr>
        <w:t>„1.2.1. asignavimus savarankiškoms funkcijoms atlikti – 3</w:t>
      </w:r>
      <w:r w:rsidR="008068B9" w:rsidRPr="009B174A">
        <w:rPr>
          <w:rFonts w:ascii="Times New Roman" w:eastAsia="Times New Roman" w:hAnsi="Times New Roman"/>
          <w:sz w:val="24"/>
          <w:szCs w:val="24"/>
        </w:rPr>
        <w:t>7</w:t>
      </w:r>
      <w:r w:rsidR="001A656F" w:rsidRPr="009B174A">
        <w:rPr>
          <w:rFonts w:ascii="Times New Roman" w:eastAsia="Times New Roman" w:hAnsi="Times New Roman"/>
          <w:sz w:val="24"/>
          <w:szCs w:val="24"/>
        </w:rPr>
        <w:t> 484,5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 tūkst. Eur (3 priedas);“</w:t>
      </w:r>
    </w:p>
    <w:p w:rsidR="001A6E52" w:rsidRPr="009B174A" w:rsidRDefault="00A94F7F" w:rsidP="001A6E52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B174A">
        <w:rPr>
          <w:rFonts w:ascii="Times New Roman" w:eastAsia="Times New Roman" w:hAnsi="Times New Roman"/>
          <w:sz w:val="24"/>
          <w:szCs w:val="24"/>
        </w:rPr>
        <w:t>1.</w:t>
      </w:r>
      <w:r w:rsidR="001A6E52" w:rsidRPr="009B174A">
        <w:rPr>
          <w:rFonts w:ascii="Times New Roman" w:eastAsia="Times New Roman" w:hAnsi="Times New Roman"/>
          <w:sz w:val="24"/>
          <w:szCs w:val="24"/>
        </w:rPr>
        <w:t>3</w:t>
      </w:r>
      <w:r w:rsidRPr="009B174A">
        <w:rPr>
          <w:rFonts w:ascii="Times New Roman" w:eastAsia="Times New Roman" w:hAnsi="Times New Roman"/>
          <w:sz w:val="24"/>
          <w:szCs w:val="24"/>
        </w:rPr>
        <w:t>.1. Išdėstyti 3 priedą „Kėdainių rajono savivaldybės 202</w:t>
      </w:r>
      <w:r w:rsidR="008068B9" w:rsidRPr="009B174A">
        <w:rPr>
          <w:rFonts w:ascii="Times New Roman" w:eastAsia="Times New Roman" w:hAnsi="Times New Roman"/>
          <w:sz w:val="24"/>
          <w:szCs w:val="24"/>
        </w:rPr>
        <w:t>1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 metų biudžeto asignavimai  savarankiškoms funkcijoms atlikti“ </w:t>
      </w:r>
      <w:r w:rsidRPr="009B174A">
        <w:rPr>
          <w:rFonts w:ascii="Times New Roman" w:hAnsi="Times New Roman"/>
          <w:sz w:val="24"/>
          <w:szCs w:val="24"/>
        </w:rPr>
        <w:t>nauja redakcija (pridedama).</w:t>
      </w:r>
    </w:p>
    <w:p w:rsidR="00A94F7F" w:rsidRPr="009B174A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B174A">
        <w:rPr>
          <w:rFonts w:ascii="Times New Roman" w:eastAsia="Times New Roman" w:hAnsi="Times New Roman"/>
          <w:sz w:val="24"/>
          <w:szCs w:val="24"/>
        </w:rPr>
        <w:t>1.</w:t>
      </w:r>
      <w:r w:rsidR="001A6E52" w:rsidRPr="009B174A">
        <w:rPr>
          <w:rFonts w:ascii="Times New Roman" w:eastAsia="Times New Roman" w:hAnsi="Times New Roman"/>
          <w:sz w:val="24"/>
          <w:szCs w:val="24"/>
        </w:rPr>
        <w:t>4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. Išdėstyti 1.2.6 papunktį taip:  </w:t>
      </w:r>
    </w:p>
    <w:p w:rsidR="00A94F7F" w:rsidRPr="009B174A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B174A">
        <w:rPr>
          <w:rFonts w:ascii="Times New Roman" w:eastAsia="Times New Roman" w:hAnsi="Times New Roman"/>
          <w:sz w:val="24"/>
          <w:szCs w:val="24"/>
        </w:rPr>
        <w:t xml:space="preserve">„1.2.6. valstybės biudžeto specialios tikslinės dotacijos savivaldybės biudžetui valstybinėms (valstybės perduotoms savivaldybei) funkcijoms atlikti asignavimus – </w:t>
      </w:r>
      <w:r w:rsidR="00F665CC" w:rsidRPr="009B174A">
        <w:rPr>
          <w:rFonts w:ascii="Times New Roman" w:eastAsia="Times New Roman" w:hAnsi="Times New Roman"/>
          <w:sz w:val="24"/>
          <w:szCs w:val="24"/>
        </w:rPr>
        <w:t>5 2</w:t>
      </w:r>
      <w:r w:rsidR="001A6E52" w:rsidRPr="009B174A">
        <w:rPr>
          <w:rFonts w:ascii="Times New Roman" w:eastAsia="Times New Roman" w:hAnsi="Times New Roman"/>
          <w:sz w:val="24"/>
          <w:szCs w:val="24"/>
        </w:rPr>
        <w:t>84</w:t>
      </w:r>
      <w:r w:rsidR="00F665CC" w:rsidRPr="009B174A">
        <w:rPr>
          <w:rFonts w:ascii="Times New Roman" w:eastAsia="Times New Roman" w:hAnsi="Times New Roman"/>
          <w:sz w:val="24"/>
          <w:szCs w:val="24"/>
        </w:rPr>
        <w:t>,3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 tūkst. Eur                (8 priedas);“</w:t>
      </w:r>
    </w:p>
    <w:p w:rsidR="00A94F7F" w:rsidRPr="009B174A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B174A">
        <w:rPr>
          <w:rFonts w:ascii="Times New Roman" w:eastAsia="Times New Roman" w:hAnsi="Times New Roman"/>
          <w:sz w:val="24"/>
          <w:szCs w:val="24"/>
        </w:rPr>
        <w:t>1.</w:t>
      </w:r>
      <w:r w:rsidR="001A6E52" w:rsidRPr="009B174A">
        <w:rPr>
          <w:rFonts w:ascii="Times New Roman" w:eastAsia="Times New Roman" w:hAnsi="Times New Roman"/>
          <w:sz w:val="24"/>
          <w:szCs w:val="24"/>
        </w:rPr>
        <w:t>4</w:t>
      </w:r>
      <w:r w:rsidRPr="009B174A">
        <w:rPr>
          <w:rFonts w:ascii="Times New Roman" w:eastAsia="Times New Roman" w:hAnsi="Times New Roman"/>
          <w:sz w:val="24"/>
          <w:szCs w:val="24"/>
        </w:rPr>
        <w:t>.1. Išdėstyti 8 priedą „202</w:t>
      </w:r>
      <w:r w:rsidR="00F665CC" w:rsidRPr="009B174A">
        <w:rPr>
          <w:rFonts w:ascii="Times New Roman" w:eastAsia="Times New Roman" w:hAnsi="Times New Roman"/>
          <w:sz w:val="24"/>
          <w:szCs w:val="24"/>
        </w:rPr>
        <w:t>1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 metų valstybės biudžeto specialios tikslinės dotacijos savivaldybės biudžetui valstybinėms (valstybės perduotoms savivaldybei) funkcijoms atlikti asignavimai“ nauja redakcija (pridedama).       </w:t>
      </w:r>
    </w:p>
    <w:p w:rsidR="00A94F7F" w:rsidRPr="009B174A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B174A">
        <w:rPr>
          <w:rFonts w:ascii="Times New Roman" w:eastAsia="Times New Roman" w:hAnsi="Times New Roman"/>
          <w:sz w:val="24"/>
          <w:szCs w:val="24"/>
        </w:rPr>
        <w:t>1.</w:t>
      </w:r>
      <w:r w:rsidR="001A6E52" w:rsidRPr="009B174A">
        <w:rPr>
          <w:rFonts w:ascii="Times New Roman" w:eastAsia="Times New Roman" w:hAnsi="Times New Roman"/>
          <w:sz w:val="24"/>
          <w:szCs w:val="24"/>
        </w:rPr>
        <w:t>5</w:t>
      </w:r>
      <w:r w:rsidRPr="009B174A">
        <w:rPr>
          <w:rFonts w:ascii="Times New Roman" w:eastAsia="Times New Roman" w:hAnsi="Times New Roman"/>
          <w:sz w:val="24"/>
          <w:szCs w:val="24"/>
        </w:rPr>
        <w:t>. Išdėstyti 1.2.8 papunktį taip:</w:t>
      </w:r>
    </w:p>
    <w:p w:rsidR="00A94F7F" w:rsidRPr="009B174A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B174A">
        <w:rPr>
          <w:rFonts w:ascii="Times New Roman" w:eastAsia="Times New Roman" w:hAnsi="Times New Roman"/>
          <w:sz w:val="24"/>
          <w:szCs w:val="24"/>
        </w:rPr>
        <w:t xml:space="preserve">„1.2.8. valstybės biudžeto specialios tikslinės dotacijos savivaldybės biudžetui kitus asignavimus – </w:t>
      </w:r>
      <w:r w:rsidR="007C370A" w:rsidRPr="009B174A">
        <w:rPr>
          <w:rFonts w:ascii="Times New Roman" w:eastAsia="Times New Roman" w:hAnsi="Times New Roman"/>
          <w:sz w:val="24"/>
          <w:szCs w:val="24"/>
        </w:rPr>
        <w:t>6</w:t>
      </w:r>
      <w:r w:rsidR="001A6E52" w:rsidRPr="009B174A">
        <w:rPr>
          <w:rFonts w:ascii="Times New Roman" w:eastAsia="Times New Roman" w:hAnsi="Times New Roman"/>
          <w:sz w:val="24"/>
          <w:szCs w:val="24"/>
        </w:rPr>
        <w:t> 358,4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 tūkst. Eur (10 priedas);“</w:t>
      </w:r>
    </w:p>
    <w:p w:rsidR="00A94F7F" w:rsidRPr="009B174A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B174A">
        <w:rPr>
          <w:rFonts w:ascii="Times New Roman" w:eastAsia="Times New Roman" w:hAnsi="Times New Roman"/>
          <w:sz w:val="24"/>
          <w:szCs w:val="24"/>
        </w:rPr>
        <w:t>1.</w:t>
      </w:r>
      <w:r w:rsidR="001A6E52" w:rsidRPr="009B174A">
        <w:rPr>
          <w:rFonts w:ascii="Times New Roman" w:eastAsia="Times New Roman" w:hAnsi="Times New Roman"/>
          <w:sz w:val="24"/>
          <w:szCs w:val="24"/>
        </w:rPr>
        <w:t>5</w:t>
      </w:r>
      <w:r w:rsidRPr="009B174A">
        <w:rPr>
          <w:rFonts w:ascii="Times New Roman" w:eastAsia="Times New Roman" w:hAnsi="Times New Roman"/>
          <w:sz w:val="24"/>
          <w:szCs w:val="24"/>
        </w:rPr>
        <w:t>.1. Išdėstyti 10 priedą „202</w:t>
      </w:r>
      <w:r w:rsidR="007C370A" w:rsidRPr="009B174A">
        <w:rPr>
          <w:rFonts w:ascii="Times New Roman" w:eastAsia="Times New Roman" w:hAnsi="Times New Roman"/>
          <w:sz w:val="24"/>
          <w:szCs w:val="24"/>
        </w:rPr>
        <w:t>1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 metų valstybės biudžeto specialios tikslinės dotacijos savivaldybės biudžetui kiti asignavimai“ nauja redakcija (pridedama).</w:t>
      </w:r>
    </w:p>
    <w:p w:rsidR="00A94F7F" w:rsidRPr="009B174A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B174A">
        <w:rPr>
          <w:rFonts w:ascii="Times New Roman" w:hAnsi="Times New Roman"/>
          <w:sz w:val="24"/>
          <w:szCs w:val="24"/>
        </w:rPr>
        <w:t>1.</w:t>
      </w:r>
      <w:r w:rsidR="001A6E52" w:rsidRPr="009B174A">
        <w:rPr>
          <w:rFonts w:ascii="Times New Roman" w:hAnsi="Times New Roman"/>
          <w:sz w:val="24"/>
          <w:szCs w:val="24"/>
        </w:rPr>
        <w:t>6</w:t>
      </w:r>
      <w:r w:rsidRPr="009B174A">
        <w:rPr>
          <w:rFonts w:ascii="Times New Roman" w:hAnsi="Times New Roman"/>
          <w:sz w:val="24"/>
          <w:szCs w:val="24"/>
        </w:rPr>
        <w:t xml:space="preserve">. </w:t>
      </w:r>
      <w:r w:rsidRPr="009B174A">
        <w:rPr>
          <w:rFonts w:ascii="Times New Roman" w:eastAsia="Times New Roman" w:hAnsi="Times New Roman"/>
          <w:sz w:val="24"/>
          <w:szCs w:val="24"/>
        </w:rPr>
        <w:t>Išdėstyti 1.2.</w:t>
      </w:r>
      <w:r w:rsidR="001A6E52" w:rsidRPr="009B174A">
        <w:rPr>
          <w:rFonts w:ascii="Times New Roman" w:eastAsia="Times New Roman" w:hAnsi="Times New Roman"/>
          <w:sz w:val="24"/>
          <w:szCs w:val="24"/>
        </w:rPr>
        <w:t>10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127FEB" w:rsidRPr="009B174A" w:rsidRDefault="00A94F7F" w:rsidP="00127FE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B174A">
        <w:rPr>
          <w:rFonts w:ascii="Times New Roman" w:eastAsia="Times New Roman" w:hAnsi="Times New Roman"/>
          <w:sz w:val="24"/>
          <w:szCs w:val="24"/>
        </w:rPr>
        <w:t>„</w:t>
      </w:r>
      <w:r w:rsidR="00127FEB" w:rsidRPr="009B174A">
        <w:rPr>
          <w:rFonts w:ascii="Times New Roman" w:eastAsia="Times New Roman" w:hAnsi="Times New Roman"/>
          <w:sz w:val="24"/>
          <w:szCs w:val="24"/>
        </w:rPr>
        <w:t>1.2.10. asignavimus  investicijų projektams finansuoti paskolų lėšomis pagal objektus –   1 200,0 tūkst. Eur (12 priedas).“</w:t>
      </w:r>
    </w:p>
    <w:p w:rsidR="00A94F7F" w:rsidRPr="009B174A" w:rsidRDefault="00A94F7F" w:rsidP="00127FE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B174A">
        <w:rPr>
          <w:rFonts w:ascii="Times New Roman" w:eastAsia="Times New Roman" w:hAnsi="Times New Roman"/>
          <w:sz w:val="24"/>
          <w:szCs w:val="24"/>
        </w:rPr>
        <w:t>1.</w:t>
      </w:r>
      <w:r w:rsidR="00127FEB" w:rsidRPr="009B174A">
        <w:rPr>
          <w:rFonts w:ascii="Times New Roman" w:eastAsia="Times New Roman" w:hAnsi="Times New Roman"/>
          <w:sz w:val="24"/>
          <w:szCs w:val="24"/>
        </w:rPr>
        <w:t>6</w:t>
      </w:r>
      <w:r w:rsidRPr="009B174A">
        <w:rPr>
          <w:rFonts w:ascii="Times New Roman" w:eastAsia="Times New Roman" w:hAnsi="Times New Roman"/>
          <w:sz w:val="24"/>
          <w:szCs w:val="24"/>
        </w:rPr>
        <w:t>.1. Išdėstyti 1</w:t>
      </w:r>
      <w:r w:rsidR="00127FEB" w:rsidRPr="009B174A">
        <w:rPr>
          <w:rFonts w:ascii="Times New Roman" w:eastAsia="Times New Roman" w:hAnsi="Times New Roman"/>
          <w:sz w:val="24"/>
          <w:szCs w:val="24"/>
        </w:rPr>
        <w:t>2</w:t>
      </w:r>
      <w:r w:rsidRPr="009B174A">
        <w:rPr>
          <w:rFonts w:ascii="Times New Roman" w:eastAsia="Times New Roman" w:hAnsi="Times New Roman"/>
          <w:sz w:val="24"/>
          <w:szCs w:val="24"/>
        </w:rPr>
        <w:t xml:space="preserve"> priedą „</w:t>
      </w:r>
      <w:r w:rsidR="00127FEB" w:rsidRPr="009B174A">
        <w:rPr>
          <w:rFonts w:ascii="Times New Roman" w:eastAsia="Times New Roman" w:hAnsi="Times New Roman"/>
          <w:sz w:val="24"/>
          <w:szCs w:val="24"/>
        </w:rPr>
        <w:t xml:space="preserve">Kėdainių rajono savivaldybės  2021 metų biudžeto asignavimai investicijų projektams finansuoti  paskolų lėšomis pagal objektus“ </w:t>
      </w:r>
      <w:r w:rsidRPr="009B174A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A94F7F" w:rsidRPr="009B174A" w:rsidRDefault="00A94F7F" w:rsidP="00A94F7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B174A">
        <w:rPr>
          <w:rFonts w:ascii="Times New Roman" w:eastAsia="Times New Roman" w:hAnsi="Times New Roman"/>
          <w:sz w:val="24"/>
          <w:szCs w:val="24"/>
        </w:rPr>
        <w:t xml:space="preserve">2. Pavesti vykdyti sprendimą administracijos direktoriui, savivaldybės įstaigų vadovams. </w:t>
      </w:r>
    </w:p>
    <w:p w:rsidR="00A94F7F" w:rsidRPr="009B174A" w:rsidRDefault="00A94F7F" w:rsidP="00A94F7F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FD20E1" w:rsidRDefault="00EC780B" w:rsidP="009B17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9B174A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:rsidR="009B174A" w:rsidRPr="009B174A" w:rsidRDefault="009B174A" w:rsidP="009B17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7308" w:rsidRDefault="00107308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577916" w:rsidRPr="009B174A" w:rsidRDefault="009B174A" w:rsidP="005779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5F06E6" w:rsidRPr="009B174A">
        <w:rPr>
          <w:rFonts w:ascii="Times New Roman" w:hAnsi="Times New Roman"/>
          <w:sz w:val="24"/>
          <w:szCs w:val="24"/>
        </w:rPr>
        <w:t>olanta Sakavičienė</w:t>
      </w:r>
      <w:r w:rsidR="00620270" w:rsidRPr="009B174A">
        <w:rPr>
          <w:rFonts w:ascii="Times New Roman" w:hAnsi="Times New Roman"/>
          <w:sz w:val="24"/>
          <w:szCs w:val="24"/>
        </w:rPr>
        <w:tab/>
        <w:t xml:space="preserve">Gintautas </w:t>
      </w:r>
      <w:proofErr w:type="spellStart"/>
      <w:r w:rsidR="00620270" w:rsidRPr="009B174A">
        <w:rPr>
          <w:rFonts w:ascii="Times New Roman" w:hAnsi="Times New Roman"/>
          <w:sz w:val="24"/>
          <w:szCs w:val="24"/>
        </w:rPr>
        <w:t>Muznikas</w:t>
      </w:r>
      <w:proofErr w:type="spellEnd"/>
      <w:r w:rsidR="00620270" w:rsidRPr="009B174A">
        <w:rPr>
          <w:rFonts w:ascii="Times New Roman" w:hAnsi="Times New Roman"/>
          <w:sz w:val="24"/>
          <w:szCs w:val="24"/>
        </w:rPr>
        <w:tab/>
        <w:t>Dalius Ramonas</w:t>
      </w:r>
      <w:r w:rsidR="00107308">
        <w:rPr>
          <w:rFonts w:ascii="Times New Roman" w:hAnsi="Times New Roman"/>
          <w:sz w:val="24"/>
          <w:szCs w:val="24"/>
        </w:rPr>
        <w:tab/>
      </w:r>
      <w:r w:rsidR="00107308" w:rsidRPr="009B174A">
        <w:rPr>
          <w:rFonts w:ascii="Times New Roman" w:hAnsi="Times New Roman"/>
          <w:sz w:val="24"/>
          <w:szCs w:val="24"/>
        </w:rPr>
        <w:t>Rūta Švedienė</w:t>
      </w:r>
    </w:p>
    <w:p w:rsidR="00577916" w:rsidRPr="009B174A" w:rsidRDefault="00577916" w:rsidP="00577916">
      <w:pPr>
        <w:spacing w:after="0"/>
        <w:rPr>
          <w:rFonts w:ascii="Times New Roman" w:hAnsi="Times New Roman"/>
          <w:sz w:val="24"/>
          <w:szCs w:val="24"/>
        </w:rPr>
      </w:pPr>
      <w:r w:rsidRPr="009B174A">
        <w:rPr>
          <w:rFonts w:ascii="Times New Roman" w:hAnsi="Times New Roman"/>
          <w:sz w:val="24"/>
          <w:szCs w:val="24"/>
        </w:rPr>
        <w:t>2021-</w:t>
      </w:r>
      <w:r w:rsidR="006E397D" w:rsidRPr="009B174A">
        <w:rPr>
          <w:rFonts w:ascii="Times New Roman" w:hAnsi="Times New Roman"/>
          <w:sz w:val="24"/>
          <w:szCs w:val="24"/>
        </w:rPr>
        <w:t>1</w:t>
      </w:r>
      <w:r w:rsidR="006F4142">
        <w:rPr>
          <w:rFonts w:ascii="Times New Roman" w:hAnsi="Times New Roman"/>
          <w:sz w:val="24"/>
          <w:szCs w:val="24"/>
        </w:rPr>
        <w:t>2</w:t>
      </w:r>
      <w:r w:rsidRPr="009B174A">
        <w:rPr>
          <w:rFonts w:ascii="Times New Roman" w:hAnsi="Times New Roman"/>
          <w:sz w:val="24"/>
          <w:szCs w:val="24"/>
        </w:rPr>
        <w:t>-</w:t>
      </w:r>
      <w:r w:rsidRPr="009B174A">
        <w:rPr>
          <w:rFonts w:ascii="Times New Roman" w:hAnsi="Times New Roman"/>
          <w:sz w:val="24"/>
          <w:szCs w:val="24"/>
        </w:rPr>
        <w:tab/>
      </w:r>
      <w:r w:rsidRPr="009B174A">
        <w:rPr>
          <w:rFonts w:ascii="Times New Roman" w:hAnsi="Times New Roman"/>
          <w:sz w:val="24"/>
          <w:szCs w:val="24"/>
        </w:rPr>
        <w:tab/>
        <w:t>2021-</w:t>
      </w:r>
      <w:r w:rsidR="006E397D" w:rsidRPr="009B174A">
        <w:rPr>
          <w:rFonts w:ascii="Times New Roman" w:hAnsi="Times New Roman"/>
          <w:sz w:val="24"/>
          <w:szCs w:val="24"/>
        </w:rPr>
        <w:t>1</w:t>
      </w:r>
      <w:r w:rsidR="006F4142">
        <w:rPr>
          <w:rFonts w:ascii="Times New Roman" w:hAnsi="Times New Roman"/>
          <w:sz w:val="24"/>
          <w:szCs w:val="24"/>
        </w:rPr>
        <w:t>2</w:t>
      </w:r>
      <w:r w:rsidRPr="009B174A">
        <w:rPr>
          <w:rFonts w:ascii="Times New Roman" w:hAnsi="Times New Roman"/>
          <w:sz w:val="24"/>
          <w:szCs w:val="24"/>
        </w:rPr>
        <w:t>-</w:t>
      </w:r>
      <w:r w:rsidRPr="009B174A">
        <w:rPr>
          <w:rFonts w:ascii="Times New Roman" w:hAnsi="Times New Roman"/>
          <w:sz w:val="24"/>
          <w:szCs w:val="24"/>
        </w:rPr>
        <w:tab/>
      </w:r>
      <w:r w:rsidRPr="009B174A">
        <w:rPr>
          <w:rFonts w:ascii="Times New Roman" w:hAnsi="Times New Roman"/>
          <w:sz w:val="24"/>
          <w:szCs w:val="24"/>
        </w:rPr>
        <w:tab/>
        <w:t>2021-</w:t>
      </w:r>
      <w:r w:rsidR="006E397D" w:rsidRPr="009B174A">
        <w:rPr>
          <w:rFonts w:ascii="Times New Roman" w:hAnsi="Times New Roman"/>
          <w:sz w:val="24"/>
          <w:szCs w:val="24"/>
        </w:rPr>
        <w:t>1</w:t>
      </w:r>
      <w:r w:rsidR="006F4142">
        <w:rPr>
          <w:rFonts w:ascii="Times New Roman" w:hAnsi="Times New Roman"/>
          <w:sz w:val="24"/>
          <w:szCs w:val="24"/>
        </w:rPr>
        <w:t>2</w:t>
      </w:r>
      <w:r w:rsidR="00620270" w:rsidRPr="009B174A">
        <w:rPr>
          <w:rFonts w:ascii="Times New Roman" w:hAnsi="Times New Roman"/>
          <w:sz w:val="24"/>
          <w:szCs w:val="24"/>
        </w:rPr>
        <w:t>-</w:t>
      </w:r>
      <w:r w:rsidR="00620270" w:rsidRPr="009B174A">
        <w:rPr>
          <w:rFonts w:ascii="Times New Roman" w:hAnsi="Times New Roman"/>
          <w:sz w:val="24"/>
          <w:szCs w:val="24"/>
        </w:rPr>
        <w:tab/>
      </w:r>
      <w:r w:rsidR="00620270" w:rsidRPr="009B174A">
        <w:rPr>
          <w:rFonts w:ascii="Times New Roman" w:hAnsi="Times New Roman"/>
          <w:sz w:val="24"/>
          <w:szCs w:val="24"/>
        </w:rPr>
        <w:tab/>
      </w:r>
      <w:r w:rsidR="00003429" w:rsidRPr="009B174A">
        <w:rPr>
          <w:rFonts w:ascii="Times New Roman" w:hAnsi="Times New Roman"/>
          <w:sz w:val="24"/>
          <w:szCs w:val="24"/>
        </w:rPr>
        <w:t>2</w:t>
      </w:r>
      <w:r w:rsidR="00880E6C" w:rsidRPr="009B174A">
        <w:rPr>
          <w:rFonts w:ascii="Times New Roman" w:hAnsi="Times New Roman"/>
          <w:sz w:val="24"/>
          <w:szCs w:val="24"/>
        </w:rPr>
        <w:t>0</w:t>
      </w:r>
      <w:r w:rsidR="00003429" w:rsidRPr="009B174A">
        <w:rPr>
          <w:rFonts w:ascii="Times New Roman" w:hAnsi="Times New Roman"/>
          <w:sz w:val="24"/>
          <w:szCs w:val="24"/>
        </w:rPr>
        <w:t>21-</w:t>
      </w:r>
      <w:r w:rsidR="006E397D" w:rsidRPr="009B174A">
        <w:rPr>
          <w:rFonts w:ascii="Times New Roman" w:hAnsi="Times New Roman"/>
          <w:sz w:val="24"/>
          <w:szCs w:val="24"/>
        </w:rPr>
        <w:t>1</w:t>
      </w:r>
      <w:r w:rsidR="006F4142">
        <w:rPr>
          <w:rFonts w:ascii="Times New Roman" w:hAnsi="Times New Roman"/>
          <w:sz w:val="24"/>
          <w:szCs w:val="24"/>
        </w:rPr>
        <w:t>2</w:t>
      </w:r>
      <w:r w:rsidR="00003429" w:rsidRPr="009B174A">
        <w:rPr>
          <w:rFonts w:ascii="Times New Roman" w:hAnsi="Times New Roman"/>
          <w:sz w:val="24"/>
          <w:szCs w:val="24"/>
        </w:rPr>
        <w:t>-</w:t>
      </w:r>
    </w:p>
    <w:p w:rsidR="00A14D37" w:rsidRPr="00A14D37" w:rsidRDefault="00FD20E1" w:rsidP="00A14D37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K</w:t>
      </w:r>
      <w:r w:rsidR="00A14D37" w:rsidRPr="00A14D37">
        <w:rPr>
          <w:rFonts w:ascii="Times New Roman" w:eastAsia="Times New Roman" w:hAnsi="Times New Roman"/>
          <w:sz w:val="24"/>
          <w:szCs w:val="24"/>
          <w:lang w:eastAsia="lt-LT"/>
        </w:rPr>
        <w:t>ėdainių rajono savivaldybės tarybai</w:t>
      </w:r>
      <w:r w:rsidR="00A14D37"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</w:t>
      </w: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AIŠKINAMASIS RAŠTAS</w:t>
      </w:r>
    </w:p>
    <w:p w:rsidR="00B31760" w:rsidRPr="00027ADF" w:rsidRDefault="00B31760" w:rsidP="00B317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NR. 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TS-</w:t>
      </w:r>
      <w:r w:rsidR="001A1BEE"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26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202</w:t>
      </w:r>
      <w:r w:rsidR="00B31760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m. </w:t>
      </w:r>
      <w:r w:rsidR="00020258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gruodžio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</w:t>
      </w:r>
      <w:r w:rsidR="00020258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3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d.</w:t>
      </w:r>
    </w:p>
    <w:p w:rsid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Kėdainiai</w:t>
      </w:r>
    </w:p>
    <w:p w:rsidR="009647D2" w:rsidRPr="00A14D37" w:rsidRDefault="009647D2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:rsidR="00A14D37" w:rsidRPr="00A14D37" w:rsidRDefault="00A14D37" w:rsidP="00792615">
      <w:pPr>
        <w:spacing w:after="0" w:line="276" w:lineRule="auto"/>
        <w:ind w:firstLine="1296"/>
        <w:jc w:val="both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Parengto sprendimo projekto tikslai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: Pakeisti rajono savivaldybės 202</w:t>
      </w:r>
      <w:r w:rsidR="00B31760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m. biudžetą.</w:t>
      </w:r>
    </w:p>
    <w:p w:rsidR="00D95206" w:rsidRDefault="00A14D37" w:rsidP="00792615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 xml:space="preserve">Sprendimo projekto esmė: 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>Perskirstomos lėšos</w:t>
      </w:r>
      <w:r w:rsidR="005B2301">
        <w:rPr>
          <w:rFonts w:ascii="Times New Roman" w:hAnsi="Times New Roman"/>
          <w:spacing w:val="6"/>
          <w:sz w:val="24"/>
          <w:szCs w:val="24"/>
        </w:rPr>
        <w:t>,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 xml:space="preserve"> pasikeitus veiklos aplinkybėms ir biudžeto pajamoms. Vadovaujantis teisės aktais </w:t>
      </w:r>
      <w:r w:rsidR="005B2301" w:rsidRPr="001F4066">
        <w:rPr>
          <w:rFonts w:ascii="Times New Roman" w:hAnsi="Times New Roman"/>
          <w:spacing w:val="6"/>
          <w:sz w:val="24"/>
          <w:szCs w:val="24"/>
        </w:rPr>
        <w:t xml:space="preserve">pajamos 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 xml:space="preserve">didinamos </w:t>
      </w:r>
      <w:r w:rsidR="0095255D" w:rsidRPr="0095255D">
        <w:rPr>
          <w:rFonts w:ascii="Times New Roman" w:hAnsi="Times New Roman"/>
          <w:b/>
          <w:bCs/>
          <w:spacing w:val="6"/>
          <w:sz w:val="24"/>
          <w:szCs w:val="24"/>
        </w:rPr>
        <w:t>1</w:t>
      </w:r>
      <w:r w:rsidR="00B948CA">
        <w:rPr>
          <w:rFonts w:ascii="Times New Roman" w:hAnsi="Times New Roman"/>
          <w:b/>
          <w:bCs/>
          <w:spacing w:val="6"/>
          <w:sz w:val="24"/>
          <w:szCs w:val="24"/>
        </w:rPr>
        <w:t>54,1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53DF5" w:rsidRPr="001F4066">
        <w:rPr>
          <w:rFonts w:ascii="Times New Roman" w:hAnsi="Times New Roman"/>
          <w:b/>
          <w:bCs/>
          <w:spacing w:val="6"/>
          <w:sz w:val="24"/>
          <w:szCs w:val="24"/>
        </w:rPr>
        <w:t>tūkst. Eur</w:t>
      </w:r>
      <w:r w:rsidR="00F7094E" w:rsidRPr="001F4066">
        <w:rPr>
          <w:rFonts w:ascii="Times New Roman" w:hAnsi="Times New Roman"/>
          <w:spacing w:val="6"/>
          <w:sz w:val="24"/>
          <w:szCs w:val="24"/>
        </w:rPr>
        <w:t>:</w:t>
      </w:r>
    </w:p>
    <w:p w:rsidR="00A25322" w:rsidRPr="009B174A" w:rsidRDefault="004C3968" w:rsidP="00792615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Didėja </w:t>
      </w:r>
      <w:r w:rsidR="00B948CA"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7,0 </w:t>
      </w:r>
      <w:r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tūkst. Eur speciali tikslinė dotacija valstybinėms (perduotoms savivaldybėms) funkcijoms atlikti</w:t>
      </w:r>
      <w:r w:rsidR="00020258"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− </w:t>
      </w:r>
      <w:r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socialinėms išmokoms ir kompensacijoms skaičiuoti ir mokėti</w:t>
      </w:r>
      <w:r w:rsidR="00F55E08"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. </w:t>
      </w:r>
    </w:p>
    <w:p w:rsidR="00F55E08" w:rsidRDefault="00F55E08" w:rsidP="00792615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Asignavimai perskirstomi Kėdainių rajono savivaldybės administracijos seniūnijoms. </w:t>
      </w:r>
    </w:p>
    <w:p w:rsidR="00595EDA" w:rsidRPr="009B174A" w:rsidRDefault="00595EDA" w:rsidP="00792615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Didėja </w:t>
      </w:r>
      <w:r w:rsidR="00020258"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147,1</w:t>
      </w:r>
      <w:r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tūkst. Eur kita dotacija</w:t>
      </w:r>
      <w:r w:rsidR="00020258"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kompensuoti savivaldybės patirtas išlaidas, vykdant įsipareigojimus vietinio (miesto ir priemiesčio) transporto vežėjams, kurie negavo pajamų dėl su COVID-19 pandemija susijusių keleivių vežimo apribojimų, esant valstybės lygio ekstremaliajai situacijai</w:t>
      </w:r>
      <w:r w:rsidR="00F55E08"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.</w:t>
      </w:r>
    </w:p>
    <w:p w:rsidR="00F55E08" w:rsidRDefault="00F55E08" w:rsidP="007926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Asignavimai skiriami </w:t>
      </w:r>
      <w:r w:rsidR="00C52D0A">
        <w:rPr>
          <w:rFonts w:ascii="Times New Roman" w:hAnsi="Times New Roman"/>
          <w:sz w:val="24"/>
          <w:szCs w:val="24"/>
        </w:rPr>
        <w:t>Kėdainių rajono savivaldybės administracijai k</w:t>
      </w:r>
      <w:r w:rsidR="00C52D0A" w:rsidRPr="00C52D0A">
        <w:rPr>
          <w:rFonts w:ascii="Times New Roman" w:hAnsi="Times New Roman"/>
          <w:sz w:val="24"/>
          <w:szCs w:val="24"/>
        </w:rPr>
        <w:t>ompensuoti UAB "</w:t>
      </w:r>
      <w:proofErr w:type="spellStart"/>
      <w:r w:rsidR="00C52D0A" w:rsidRPr="00C52D0A">
        <w:rPr>
          <w:rFonts w:ascii="Times New Roman" w:hAnsi="Times New Roman"/>
          <w:sz w:val="24"/>
          <w:szCs w:val="24"/>
        </w:rPr>
        <w:t>Kėdbusas</w:t>
      </w:r>
      <w:proofErr w:type="spellEnd"/>
      <w:r w:rsidR="00C52D0A" w:rsidRPr="00C52D0A">
        <w:rPr>
          <w:rFonts w:ascii="Times New Roman" w:hAnsi="Times New Roman"/>
          <w:sz w:val="24"/>
          <w:szCs w:val="24"/>
        </w:rPr>
        <w:t>“ nuostolingus maršrutus</w:t>
      </w:r>
      <w:r w:rsidR="00C52D0A">
        <w:rPr>
          <w:rFonts w:ascii="Times New Roman" w:hAnsi="Times New Roman"/>
          <w:sz w:val="24"/>
          <w:szCs w:val="24"/>
        </w:rPr>
        <w:t>.</w:t>
      </w:r>
    </w:p>
    <w:p w:rsidR="00C52D0A" w:rsidRDefault="0095379B" w:rsidP="00792615">
      <w:pPr>
        <w:spacing w:after="0" w:line="276" w:lineRule="auto"/>
        <w:ind w:left="720"/>
        <w:jc w:val="both"/>
        <w:rPr>
          <w:rFonts w:ascii="Times New Roman" w:hAnsi="Times New Roman"/>
          <w:i/>
          <w:iCs/>
          <w:spacing w:val="6"/>
          <w:sz w:val="24"/>
          <w:szCs w:val="24"/>
        </w:rPr>
      </w:pPr>
      <w:r w:rsidRPr="006C74CD">
        <w:rPr>
          <w:rFonts w:ascii="Times New Roman" w:hAnsi="Times New Roman"/>
          <w:i/>
          <w:iCs/>
          <w:spacing w:val="6"/>
          <w:sz w:val="24"/>
          <w:szCs w:val="24"/>
        </w:rPr>
        <w:t>(Paaiškinamoji lentelė Nr. 1).</w:t>
      </w:r>
    </w:p>
    <w:p w:rsidR="00C52D0A" w:rsidRPr="009B174A" w:rsidRDefault="00C52D0A" w:rsidP="00792615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Nekeičiant bendros asignavimų sumos, </w:t>
      </w:r>
      <w:r w:rsidR="008B2EFE"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patvirtintos Savivaldybės administracijai, tikslinami asignavimai</w:t>
      </w:r>
      <w:r w:rsidR="00D163B9"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: mažinama 24,9 tūkst. Eur</w:t>
      </w:r>
      <w:r w:rsidR="008B2EFE"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asignavim</w:t>
      </w:r>
      <w:r w:rsidR="00D163B9"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ai </w:t>
      </w:r>
      <w:r w:rsidR="008B2EFE"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kompensacijoms už šildymą </w:t>
      </w:r>
      <w:r w:rsidR="00D163B9"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ir didinama 18,0 tūkst. Eur </w:t>
      </w:r>
      <w:r w:rsidR="008B2EFE"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dengti kainų skirtumą gyventojams už šildymą dėl 2,7 k.</w:t>
      </w:r>
      <w:r w:rsidR="00D163B9"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8B2EFE"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padidėjusios kainos lyginant su praeitų metų tuo pačiu laikotarpiu ir</w:t>
      </w:r>
      <w:r w:rsidR="00D163B9"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6,9 tūkst. Eur</w:t>
      </w:r>
      <w:r w:rsidR="008B2EFE"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kompensuoti karšto ir šalto vandens pardavimo kainą socialiai remtiniems asmenims. </w:t>
      </w:r>
    </w:p>
    <w:p w:rsidR="0095379B" w:rsidRDefault="009B174A" w:rsidP="00792615">
      <w:pPr>
        <w:spacing w:after="0" w:line="276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9B17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Planuotos kompleksiškai atnaujinti daugiabučių namų kvartalus (I etapo) veiklos įvykdytos, o 33,8 tūkst. Eur nepanaudoti asignavimai keliami (II etapo) veikloms vykdyti.</w:t>
      </w:r>
    </w:p>
    <w:p w:rsidR="0062333C" w:rsidRPr="0076531B" w:rsidRDefault="0062333C" w:rsidP="00792615">
      <w:pPr>
        <w:spacing w:after="0" w:line="276" w:lineRule="auto"/>
        <w:ind w:left="720"/>
        <w:jc w:val="both"/>
        <w:rPr>
          <w:rFonts w:ascii="Times New Roman" w:hAnsi="Times New Roman"/>
          <w:i/>
          <w:spacing w:val="6"/>
          <w:sz w:val="24"/>
          <w:szCs w:val="24"/>
        </w:rPr>
      </w:pPr>
      <w:r w:rsidRPr="0076531B">
        <w:rPr>
          <w:rFonts w:ascii="Times New Roman" w:hAnsi="Times New Roman"/>
          <w:i/>
          <w:spacing w:val="6"/>
          <w:sz w:val="24"/>
          <w:szCs w:val="24"/>
        </w:rPr>
        <w:t>(Paaiškinamoji  lentelė Nr. 2).</w:t>
      </w:r>
    </w:p>
    <w:p w:rsidR="00A14D37" w:rsidRPr="00A14D37" w:rsidRDefault="00A14D37" w:rsidP="00792615">
      <w:pPr>
        <w:spacing w:after="0" w:line="276" w:lineRule="auto"/>
        <w:ind w:firstLine="1296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lt-LT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>Lėšų poreikis (jeigu sprendimui įgyvendinti reikalingos lėšos):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5445C">
        <w:rPr>
          <w:rFonts w:ascii="Times New Roman" w:eastAsia="Times New Roman" w:hAnsi="Times New Roman"/>
          <w:sz w:val="24"/>
          <w:szCs w:val="24"/>
          <w:lang w:eastAsia="lt-LT"/>
        </w:rPr>
        <w:t>−</w:t>
      </w:r>
    </w:p>
    <w:p w:rsidR="00B67CE2" w:rsidRDefault="00A14D37" w:rsidP="00792615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Laukiami rezultatai: </w:t>
      </w:r>
      <w:r w:rsidRPr="00A14D37">
        <w:rPr>
          <w:rFonts w:ascii="Times New Roman" w:eastAsia="Times New Roman" w:hAnsi="Times New Roman"/>
          <w:bCs/>
          <w:sz w:val="24"/>
          <w:szCs w:val="24"/>
          <w:lang w:eastAsia="lt-LT"/>
        </w:rPr>
        <w:t>Tinkama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>s</w:t>
      </w:r>
      <w:r w:rsidR="00AE6E1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tikslinės paskirties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lėšų paskirstymas</w:t>
      </w:r>
      <w:r w:rsidR="00B67CE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AE6E1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Kėdainių rajono </w:t>
      </w:r>
      <w:r w:rsidR="00B67CE2" w:rsidRPr="00753DF5">
        <w:rPr>
          <w:rFonts w:ascii="Times New Roman" w:hAnsi="Times New Roman"/>
          <w:spacing w:val="6"/>
          <w:sz w:val="24"/>
          <w:szCs w:val="24"/>
        </w:rPr>
        <w:t xml:space="preserve">savivaldybės </w:t>
      </w:r>
      <w:r w:rsidR="00AE6E12">
        <w:rPr>
          <w:rFonts w:ascii="Times New Roman" w:hAnsi="Times New Roman"/>
          <w:spacing w:val="6"/>
          <w:sz w:val="24"/>
          <w:szCs w:val="24"/>
        </w:rPr>
        <w:t>asignavimų valdytojams.</w:t>
      </w:r>
    </w:p>
    <w:p w:rsidR="000303E8" w:rsidRPr="00A14D37" w:rsidRDefault="00A14D37" w:rsidP="00792615">
      <w:pPr>
        <w:spacing w:after="0" w:line="276" w:lineRule="auto"/>
        <w:ind w:firstLine="1296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14D37" w:rsidRPr="00792615" w:rsidTr="0079753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  <w:r w:rsidRPr="00792615">
              <w:rPr>
                <w:rFonts w:ascii="Times New Roman" w:eastAsia="Times New Roman" w:hAnsi="Times New Roman"/>
                <w:b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792615">
              <w:rPr>
                <w:rFonts w:ascii="Times New Roman" w:eastAsia="Times New Roman" w:hAnsi="Times New Roman"/>
                <w:b/>
                <w:bCs/>
                <w:lang w:eastAsia="lt-LT"/>
              </w:rPr>
              <w:t>Numatomo teisinio reguliavimo poveikio vertinimo rezultatai</w:t>
            </w:r>
          </w:p>
        </w:tc>
      </w:tr>
      <w:tr w:rsidR="00A14D37" w:rsidRPr="00792615" w:rsidTr="00797531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  <w:r w:rsidRPr="00792615">
              <w:rPr>
                <w:rFonts w:ascii="Times New Roman" w:eastAsia="Times New Roman" w:hAnsi="Times New Roman"/>
                <w:b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792615" w:rsidRDefault="00A14D37" w:rsidP="0079261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lt-LT"/>
              </w:rPr>
            </w:pPr>
            <w:r w:rsidRPr="00792615">
              <w:rPr>
                <w:rFonts w:ascii="Times New Roman" w:eastAsia="Times New Roman" w:hAnsi="Times New Roman"/>
                <w:b/>
                <w:lang w:eastAsia="lt-LT"/>
              </w:rPr>
              <w:t>Neigiamas poveikis</w:t>
            </w:r>
          </w:p>
        </w:tc>
      </w:tr>
      <w:tr w:rsidR="00A14D37" w:rsidRPr="00792615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792615">
              <w:rPr>
                <w:rFonts w:ascii="Times New Roman" w:eastAsia="Times New Roman" w:hAnsi="Times New Roman"/>
                <w:i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792615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792615">
              <w:rPr>
                <w:rFonts w:ascii="Times New Roman" w:eastAsia="Times New Roman" w:hAnsi="Times New Roman"/>
                <w:i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792615" w:rsidRDefault="008C4B41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792615">
              <w:rPr>
                <w:rFonts w:ascii="Times New Roman" w:eastAsia="Times New Roman" w:hAnsi="Times New Roman"/>
                <w:i/>
                <w:lang w:bidi="lo-LA"/>
              </w:rPr>
              <w:t>Pajamos didėja</w:t>
            </w:r>
            <w:r w:rsidR="00896669" w:rsidRPr="00792615">
              <w:rPr>
                <w:rFonts w:ascii="Times New Roman" w:eastAsia="Times New Roman" w:hAnsi="Times New Roman"/>
                <w:i/>
                <w:lang w:bidi="lo-LA"/>
              </w:rPr>
              <w:t xml:space="preserve"> </w:t>
            </w:r>
            <w:r w:rsidR="009B174A" w:rsidRPr="00792615">
              <w:rPr>
                <w:rFonts w:ascii="Times New Roman" w:eastAsia="Times New Roman" w:hAnsi="Times New Roman"/>
                <w:i/>
                <w:lang w:bidi="lo-LA"/>
              </w:rPr>
              <w:t>154,1</w:t>
            </w:r>
            <w:r w:rsidRPr="00792615">
              <w:rPr>
                <w:rFonts w:ascii="Times New Roman" w:eastAsia="Times New Roman" w:hAnsi="Times New Roman"/>
                <w:i/>
                <w:lang w:bidi="lo-LA"/>
              </w:rPr>
              <w:t xml:space="preserve">  tūkst. Eur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792615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792615">
              <w:rPr>
                <w:rFonts w:ascii="Times New Roman" w:eastAsia="Times New Roman" w:hAnsi="Times New Roman"/>
                <w:i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792615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792615">
              <w:rPr>
                <w:rFonts w:ascii="Times New Roman" w:eastAsia="Times New Roman" w:hAnsi="Times New Roman"/>
                <w:i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792615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792615">
              <w:rPr>
                <w:rFonts w:ascii="Times New Roman" w:eastAsia="Times New Roman" w:hAnsi="Times New Roman"/>
                <w:i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792615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792615">
              <w:rPr>
                <w:rFonts w:ascii="Times New Roman" w:eastAsia="Times New Roman" w:hAnsi="Times New Roman"/>
                <w:i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792615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792615">
              <w:rPr>
                <w:rFonts w:ascii="Times New Roman" w:eastAsia="Times New Roman" w:hAnsi="Times New Roman"/>
                <w:i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792615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792615">
              <w:rPr>
                <w:rFonts w:ascii="Times New Roman" w:eastAsia="Times New Roman" w:hAnsi="Times New Roman"/>
                <w:i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792615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792615">
              <w:rPr>
                <w:rFonts w:ascii="Times New Roman" w:eastAsia="Times New Roman" w:hAnsi="Times New Roman"/>
                <w:i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792615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792615">
              <w:rPr>
                <w:rFonts w:ascii="Times New Roman" w:eastAsia="Times New Roman" w:hAnsi="Times New Roman"/>
                <w:i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792615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</w:tbl>
    <w:p w:rsidR="009647D2" w:rsidRPr="00792615" w:rsidRDefault="00A14D37" w:rsidP="00A14D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92615">
        <w:rPr>
          <w:rFonts w:ascii="Times New Roman" w:eastAsia="Times New Roman" w:hAnsi="Times New Roman"/>
          <w:b/>
          <w:sz w:val="24"/>
          <w:szCs w:val="24"/>
          <w:lang w:bidi="lo-LA"/>
        </w:rPr>
        <w:t>*</w:t>
      </w:r>
      <w:r w:rsidRPr="0079261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Numatomo teisinio reguliavimo poveikio vertinimas atliekamas r</w:t>
      </w:r>
      <w:r w:rsidRPr="00792615">
        <w:rPr>
          <w:rFonts w:ascii="Times New Roman" w:eastAsia="Times New Roman" w:hAnsi="Times New Roman"/>
          <w:sz w:val="24"/>
          <w:szCs w:val="24"/>
          <w:lang w:eastAsia="lt-LT"/>
        </w:rPr>
        <w:t>engiant teisės akto, kuriuo numatoma reglamentuoti iki tol nereglamentuotus santykius, taip pat kuriuo iš esmės keičiamas teisinis reguliavimas, projektą.</w:t>
      </w:r>
      <w:r w:rsidRPr="00792615">
        <w:rPr>
          <w:rFonts w:ascii="Times New Roman" w:eastAsia="Times New Roman" w:hAnsi="Times New Roman"/>
          <w:sz w:val="24"/>
          <w:szCs w:val="24"/>
          <w:lang w:bidi="lo-LA"/>
        </w:rPr>
        <w:t xml:space="preserve"> </w:t>
      </w:r>
      <w:r w:rsidRPr="00792615">
        <w:rPr>
          <w:rFonts w:ascii="Times New Roman" w:eastAsia="Times New Roman" w:hAnsi="Times New Roman"/>
          <w:sz w:val="24"/>
          <w:szCs w:val="24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:rsidR="003D489D" w:rsidRPr="00792615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D489D" w:rsidRPr="00792615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23EC8" w:rsidRPr="00792615" w:rsidRDefault="00A23EC8" w:rsidP="00A23EC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23EC8" w:rsidRPr="00792615" w:rsidRDefault="00A23EC8" w:rsidP="00A23EC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05D44" w:rsidRDefault="00705D44" w:rsidP="00A23EC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D489D" w:rsidRPr="00792615" w:rsidRDefault="00A14D37" w:rsidP="00A23EC8">
      <w:pPr>
        <w:spacing w:after="0" w:line="276" w:lineRule="auto"/>
        <w:jc w:val="both"/>
        <w:rPr>
          <w:rFonts w:ascii="Times New Roman" w:eastAsia="Times New Roman" w:hAnsi="Times New Roman"/>
          <w:bCs/>
          <w:spacing w:val="6"/>
          <w:sz w:val="20"/>
          <w:szCs w:val="20"/>
          <w:lang w:eastAsia="lt-LT"/>
        </w:rPr>
      </w:pPr>
      <w:r w:rsidRPr="00792615">
        <w:rPr>
          <w:rFonts w:ascii="Times New Roman" w:eastAsia="Times New Roman" w:hAnsi="Times New Roman"/>
          <w:sz w:val="24"/>
          <w:szCs w:val="24"/>
          <w:lang w:eastAsia="lt-LT"/>
        </w:rPr>
        <w:t>Biudžeto</w:t>
      </w:r>
      <w:r w:rsidR="000B2BCD" w:rsidRPr="00792615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 xml:space="preserve"> </w:t>
      </w:r>
      <w:r w:rsidRPr="00792615">
        <w:rPr>
          <w:rFonts w:ascii="Times New Roman" w:eastAsia="Times New Roman" w:hAnsi="Times New Roman"/>
          <w:sz w:val="24"/>
          <w:szCs w:val="24"/>
          <w:lang w:eastAsia="lt-LT"/>
        </w:rPr>
        <w:t xml:space="preserve"> ir finansų skyriaus </w:t>
      </w:r>
      <w:r w:rsidR="009903F9" w:rsidRPr="00792615">
        <w:rPr>
          <w:rFonts w:ascii="Times New Roman" w:eastAsia="Times New Roman" w:hAnsi="Times New Roman"/>
          <w:sz w:val="24"/>
          <w:szCs w:val="24"/>
          <w:lang w:eastAsia="lt-LT"/>
        </w:rPr>
        <w:t>vedėja</w:t>
      </w:r>
      <w:r w:rsidRPr="0079261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31C42" w:rsidRPr="0079261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31C42" w:rsidRPr="0079261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903F9" w:rsidRPr="0079261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Jolanta Sakavičienė</w:t>
      </w:r>
    </w:p>
    <w:sectPr w:rsidR="003D489D" w:rsidRPr="00792615" w:rsidSect="00792615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D468E"/>
    <w:multiLevelType w:val="hybridMultilevel"/>
    <w:tmpl w:val="6BE0CA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F1445"/>
    <w:multiLevelType w:val="hybridMultilevel"/>
    <w:tmpl w:val="640ED6E6"/>
    <w:lvl w:ilvl="0" w:tplc="9F7E32E2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4" w15:restartNumberingAfterBreak="0">
    <w:nsid w:val="0A713815"/>
    <w:multiLevelType w:val="hybridMultilevel"/>
    <w:tmpl w:val="BF60643A"/>
    <w:lvl w:ilvl="0" w:tplc="F2E25BC2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3A2C"/>
    <w:multiLevelType w:val="hybridMultilevel"/>
    <w:tmpl w:val="F79A93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67D2"/>
    <w:multiLevelType w:val="hybridMultilevel"/>
    <w:tmpl w:val="43E409EA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A097959"/>
    <w:multiLevelType w:val="hybridMultilevel"/>
    <w:tmpl w:val="D64839CE"/>
    <w:lvl w:ilvl="0" w:tplc="BB0A2174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A2D77"/>
    <w:multiLevelType w:val="hybridMultilevel"/>
    <w:tmpl w:val="A7CA978C"/>
    <w:lvl w:ilvl="0" w:tplc="655273E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B733F8"/>
    <w:multiLevelType w:val="hybridMultilevel"/>
    <w:tmpl w:val="24925756"/>
    <w:lvl w:ilvl="0" w:tplc="6226E2CA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D176D"/>
    <w:multiLevelType w:val="hybridMultilevel"/>
    <w:tmpl w:val="A6385650"/>
    <w:lvl w:ilvl="0" w:tplc="E2E29856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96CF7"/>
    <w:multiLevelType w:val="hybridMultilevel"/>
    <w:tmpl w:val="2804A60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2D372C"/>
    <w:multiLevelType w:val="hybridMultilevel"/>
    <w:tmpl w:val="2E48C820"/>
    <w:lvl w:ilvl="0" w:tplc="20FCA77E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5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727F4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7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9615A"/>
    <w:multiLevelType w:val="hybridMultilevel"/>
    <w:tmpl w:val="49E2CA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A3C56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0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77DCB"/>
    <w:multiLevelType w:val="hybridMultilevel"/>
    <w:tmpl w:val="B30EC720"/>
    <w:lvl w:ilvl="0" w:tplc="5DC6D952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96AF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3" w15:restartNumberingAfterBreak="0">
    <w:nsid w:val="6E0458EC"/>
    <w:multiLevelType w:val="hybridMultilevel"/>
    <w:tmpl w:val="3B58F8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7E3C0A57"/>
    <w:multiLevelType w:val="hybridMultilevel"/>
    <w:tmpl w:val="F4807230"/>
    <w:lvl w:ilvl="0" w:tplc="DA02072E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25"/>
  </w:num>
  <w:num w:numId="5">
    <w:abstractNumId w:val="17"/>
  </w:num>
  <w:num w:numId="6">
    <w:abstractNumId w:val="27"/>
  </w:num>
  <w:num w:numId="7">
    <w:abstractNumId w:val="24"/>
  </w:num>
  <w:num w:numId="8">
    <w:abstractNumId w:val="15"/>
  </w:num>
  <w:num w:numId="9">
    <w:abstractNumId w:val="13"/>
  </w:num>
  <w:num w:numId="10">
    <w:abstractNumId w:val="20"/>
  </w:num>
  <w:num w:numId="11">
    <w:abstractNumId w:val="26"/>
  </w:num>
  <w:num w:numId="12">
    <w:abstractNumId w:val="10"/>
  </w:num>
  <w:num w:numId="13">
    <w:abstractNumId w:val="12"/>
  </w:num>
  <w:num w:numId="14">
    <w:abstractNumId w:val="9"/>
  </w:num>
  <w:num w:numId="15">
    <w:abstractNumId w:val="19"/>
  </w:num>
  <w:num w:numId="16">
    <w:abstractNumId w:val="4"/>
  </w:num>
  <w:num w:numId="17">
    <w:abstractNumId w:val="7"/>
  </w:num>
  <w:num w:numId="18">
    <w:abstractNumId w:val="21"/>
  </w:num>
  <w:num w:numId="19">
    <w:abstractNumId w:val="2"/>
  </w:num>
  <w:num w:numId="20">
    <w:abstractNumId w:val="1"/>
  </w:num>
  <w:num w:numId="21">
    <w:abstractNumId w:val="22"/>
  </w:num>
  <w:num w:numId="22">
    <w:abstractNumId w:val="6"/>
  </w:num>
  <w:num w:numId="23">
    <w:abstractNumId w:val="16"/>
  </w:num>
  <w:num w:numId="24">
    <w:abstractNumId w:val="11"/>
  </w:num>
  <w:num w:numId="25">
    <w:abstractNumId w:val="5"/>
  </w:num>
  <w:num w:numId="26">
    <w:abstractNumId w:val="8"/>
  </w:num>
  <w:num w:numId="27">
    <w:abstractNumId w:val="2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02227"/>
    <w:rsid w:val="00003429"/>
    <w:rsid w:val="00006280"/>
    <w:rsid w:val="00020258"/>
    <w:rsid w:val="000303E8"/>
    <w:rsid w:val="0003712A"/>
    <w:rsid w:val="00037A33"/>
    <w:rsid w:val="00050446"/>
    <w:rsid w:val="00056801"/>
    <w:rsid w:val="000571D3"/>
    <w:rsid w:val="00064E85"/>
    <w:rsid w:val="000657C9"/>
    <w:rsid w:val="00074705"/>
    <w:rsid w:val="00084605"/>
    <w:rsid w:val="00086291"/>
    <w:rsid w:val="00095654"/>
    <w:rsid w:val="000B2BCD"/>
    <w:rsid w:val="000B50FE"/>
    <w:rsid w:val="000C176F"/>
    <w:rsid w:val="000C5366"/>
    <w:rsid w:val="000D3E83"/>
    <w:rsid w:val="000D6330"/>
    <w:rsid w:val="000E325A"/>
    <w:rsid w:val="000E394E"/>
    <w:rsid w:val="000E5196"/>
    <w:rsid w:val="000F31FA"/>
    <w:rsid w:val="00107308"/>
    <w:rsid w:val="00110DA6"/>
    <w:rsid w:val="00124AFB"/>
    <w:rsid w:val="00127FEB"/>
    <w:rsid w:val="001325FA"/>
    <w:rsid w:val="001411A8"/>
    <w:rsid w:val="0014497B"/>
    <w:rsid w:val="001466A8"/>
    <w:rsid w:val="001469C2"/>
    <w:rsid w:val="00146A93"/>
    <w:rsid w:val="0015135A"/>
    <w:rsid w:val="0016604A"/>
    <w:rsid w:val="00173709"/>
    <w:rsid w:val="0017595C"/>
    <w:rsid w:val="001764C0"/>
    <w:rsid w:val="00177E7E"/>
    <w:rsid w:val="001807D8"/>
    <w:rsid w:val="00191841"/>
    <w:rsid w:val="001A1BEE"/>
    <w:rsid w:val="001A361F"/>
    <w:rsid w:val="001A656F"/>
    <w:rsid w:val="001A6E52"/>
    <w:rsid w:val="001C4090"/>
    <w:rsid w:val="001E0ACA"/>
    <w:rsid w:val="001F3D96"/>
    <w:rsid w:val="001F4066"/>
    <w:rsid w:val="002057D9"/>
    <w:rsid w:val="00207653"/>
    <w:rsid w:val="00207ECA"/>
    <w:rsid w:val="00214898"/>
    <w:rsid w:val="00216DEA"/>
    <w:rsid w:val="00217E15"/>
    <w:rsid w:val="0022635D"/>
    <w:rsid w:val="00230CB2"/>
    <w:rsid w:val="00231511"/>
    <w:rsid w:val="00233776"/>
    <w:rsid w:val="00240408"/>
    <w:rsid w:val="00246AF8"/>
    <w:rsid w:val="00265FFC"/>
    <w:rsid w:val="00277292"/>
    <w:rsid w:val="00281DFB"/>
    <w:rsid w:val="0028356C"/>
    <w:rsid w:val="002916ED"/>
    <w:rsid w:val="002A3651"/>
    <w:rsid w:val="002A4044"/>
    <w:rsid w:val="002A52A9"/>
    <w:rsid w:val="002A6904"/>
    <w:rsid w:val="002B0F67"/>
    <w:rsid w:val="002B2D26"/>
    <w:rsid w:val="002C2FD7"/>
    <w:rsid w:val="002E7852"/>
    <w:rsid w:val="002F1FBB"/>
    <w:rsid w:val="003216C6"/>
    <w:rsid w:val="00336CFF"/>
    <w:rsid w:val="003417A4"/>
    <w:rsid w:val="003506BD"/>
    <w:rsid w:val="00352B8B"/>
    <w:rsid w:val="0036203E"/>
    <w:rsid w:val="00362D0E"/>
    <w:rsid w:val="0037141C"/>
    <w:rsid w:val="00373287"/>
    <w:rsid w:val="00385B04"/>
    <w:rsid w:val="003905BA"/>
    <w:rsid w:val="003C180C"/>
    <w:rsid w:val="003D489D"/>
    <w:rsid w:val="003D53BF"/>
    <w:rsid w:val="003D64B1"/>
    <w:rsid w:val="004023EE"/>
    <w:rsid w:val="004073B4"/>
    <w:rsid w:val="004073C2"/>
    <w:rsid w:val="00413F1D"/>
    <w:rsid w:val="004172F1"/>
    <w:rsid w:val="00421D97"/>
    <w:rsid w:val="00451F3D"/>
    <w:rsid w:val="00457B76"/>
    <w:rsid w:val="00457E40"/>
    <w:rsid w:val="0046020C"/>
    <w:rsid w:val="0047410A"/>
    <w:rsid w:val="00485991"/>
    <w:rsid w:val="004C2E9E"/>
    <w:rsid w:val="004C3968"/>
    <w:rsid w:val="004C6B15"/>
    <w:rsid w:val="004D139E"/>
    <w:rsid w:val="004D5A1E"/>
    <w:rsid w:val="005023DB"/>
    <w:rsid w:val="005142E3"/>
    <w:rsid w:val="00514A46"/>
    <w:rsid w:val="0054099B"/>
    <w:rsid w:val="00547612"/>
    <w:rsid w:val="0055130A"/>
    <w:rsid w:val="00576F08"/>
    <w:rsid w:val="00577916"/>
    <w:rsid w:val="00581095"/>
    <w:rsid w:val="005837F2"/>
    <w:rsid w:val="00587A48"/>
    <w:rsid w:val="00595EDA"/>
    <w:rsid w:val="005B1D58"/>
    <w:rsid w:val="005B2301"/>
    <w:rsid w:val="005B2705"/>
    <w:rsid w:val="005B5E26"/>
    <w:rsid w:val="005C6285"/>
    <w:rsid w:val="005D3CAB"/>
    <w:rsid w:val="005E3D12"/>
    <w:rsid w:val="005F06E6"/>
    <w:rsid w:val="005F33B7"/>
    <w:rsid w:val="005F42C1"/>
    <w:rsid w:val="005F5FE7"/>
    <w:rsid w:val="005F6E9E"/>
    <w:rsid w:val="005F7ECC"/>
    <w:rsid w:val="00617A4A"/>
    <w:rsid w:val="00620270"/>
    <w:rsid w:val="0062333C"/>
    <w:rsid w:val="00630627"/>
    <w:rsid w:val="0064068A"/>
    <w:rsid w:val="00647437"/>
    <w:rsid w:val="00653F94"/>
    <w:rsid w:val="00662174"/>
    <w:rsid w:val="00671290"/>
    <w:rsid w:val="006746FA"/>
    <w:rsid w:val="00684F45"/>
    <w:rsid w:val="00685E2D"/>
    <w:rsid w:val="006B694A"/>
    <w:rsid w:val="006C74CD"/>
    <w:rsid w:val="006E397D"/>
    <w:rsid w:val="006F2304"/>
    <w:rsid w:val="006F4142"/>
    <w:rsid w:val="006F4C10"/>
    <w:rsid w:val="007024DB"/>
    <w:rsid w:val="00703F2A"/>
    <w:rsid w:val="00705D44"/>
    <w:rsid w:val="00714E72"/>
    <w:rsid w:val="00721107"/>
    <w:rsid w:val="00724089"/>
    <w:rsid w:val="00727E2A"/>
    <w:rsid w:val="00733F72"/>
    <w:rsid w:val="007442F2"/>
    <w:rsid w:val="00747FBD"/>
    <w:rsid w:val="007528C2"/>
    <w:rsid w:val="00753C90"/>
    <w:rsid w:val="00753DF5"/>
    <w:rsid w:val="0076531B"/>
    <w:rsid w:val="00767B82"/>
    <w:rsid w:val="007755C6"/>
    <w:rsid w:val="00776D19"/>
    <w:rsid w:val="007867CC"/>
    <w:rsid w:val="00787553"/>
    <w:rsid w:val="00792615"/>
    <w:rsid w:val="00797531"/>
    <w:rsid w:val="007A338B"/>
    <w:rsid w:val="007B13E2"/>
    <w:rsid w:val="007C370A"/>
    <w:rsid w:val="007C4588"/>
    <w:rsid w:val="007D5BB7"/>
    <w:rsid w:val="007D63C7"/>
    <w:rsid w:val="007E3ACB"/>
    <w:rsid w:val="007F2B83"/>
    <w:rsid w:val="007F3269"/>
    <w:rsid w:val="00803FDA"/>
    <w:rsid w:val="008068B9"/>
    <w:rsid w:val="00815B4B"/>
    <w:rsid w:val="00827682"/>
    <w:rsid w:val="00831949"/>
    <w:rsid w:val="00831C42"/>
    <w:rsid w:val="00835C0D"/>
    <w:rsid w:val="008413F5"/>
    <w:rsid w:val="00853A4C"/>
    <w:rsid w:val="00855385"/>
    <w:rsid w:val="008568A1"/>
    <w:rsid w:val="0087610E"/>
    <w:rsid w:val="00880E6C"/>
    <w:rsid w:val="00892507"/>
    <w:rsid w:val="00894672"/>
    <w:rsid w:val="00896669"/>
    <w:rsid w:val="008A1A79"/>
    <w:rsid w:val="008B04AC"/>
    <w:rsid w:val="008B0E58"/>
    <w:rsid w:val="008B21D1"/>
    <w:rsid w:val="008B2EFE"/>
    <w:rsid w:val="008C3D2D"/>
    <w:rsid w:val="008C4B41"/>
    <w:rsid w:val="008D0EF1"/>
    <w:rsid w:val="008D4A9F"/>
    <w:rsid w:val="008E0B43"/>
    <w:rsid w:val="008E17EF"/>
    <w:rsid w:val="008E45A6"/>
    <w:rsid w:val="008E4B81"/>
    <w:rsid w:val="008E7062"/>
    <w:rsid w:val="008F77B5"/>
    <w:rsid w:val="00911F92"/>
    <w:rsid w:val="00912BFA"/>
    <w:rsid w:val="00916E42"/>
    <w:rsid w:val="00925AFC"/>
    <w:rsid w:val="00930865"/>
    <w:rsid w:val="009314CF"/>
    <w:rsid w:val="00935EFB"/>
    <w:rsid w:val="009408AA"/>
    <w:rsid w:val="009451E3"/>
    <w:rsid w:val="0095255D"/>
    <w:rsid w:val="0095379B"/>
    <w:rsid w:val="0096006A"/>
    <w:rsid w:val="00963662"/>
    <w:rsid w:val="009647D2"/>
    <w:rsid w:val="00971390"/>
    <w:rsid w:val="00971FED"/>
    <w:rsid w:val="00976918"/>
    <w:rsid w:val="00977925"/>
    <w:rsid w:val="0098551E"/>
    <w:rsid w:val="009903F9"/>
    <w:rsid w:val="009A2EF6"/>
    <w:rsid w:val="009B174A"/>
    <w:rsid w:val="009C71CC"/>
    <w:rsid w:val="009C742E"/>
    <w:rsid w:val="009D16A7"/>
    <w:rsid w:val="00A1411F"/>
    <w:rsid w:val="00A14D37"/>
    <w:rsid w:val="00A204EC"/>
    <w:rsid w:val="00A23EC8"/>
    <w:rsid w:val="00A25322"/>
    <w:rsid w:val="00A25C7D"/>
    <w:rsid w:val="00A26D49"/>
    <w:rsid w:val="00A271A3"/>
    <w:rsid w:val="00A30362"/>
    <w:rsid w:val="00A44CBA"/>
    <w:rsid w:val="00A5445C"/>
    <w:rsid w:val="00A66142"/>
    <w:rsid w:val="00A75E79"/>
    <w:rsid w:val="00A76C86"/>
    <w:rsid w:val="00A85069"/>
    <w:rsid w:val="00A8762D"/>
    <w:rsid w:val="00A90FE3"/>
    <w:rsid w:val="00A94F7F"/>
    <w:rsid w:val="00AA411E"/>
    <w:rsid w:val="00AA6051"/>
    <w:rsid w:val="00AD17B7"/>
    <w:rsid w:val="00AE6E12"/>
    <w:rsid w:val="00AF50DB"/>
    <w:rsid w:val="00AF6279"/>
    <w:rsid w:val="00B03653"/>
    <w:rsid w:val="00B12167"/>
    <w:rsid w:val="00B12F76"/>
    <w:rsid w:val="00B15877"/>
    <w:rsid w:val="00B273F2"/>
    <w:rsid w:val="00B30498"/>
    <w:rsid w:val="00B30929"/>
    <w:rsid w:val="00B31760"/>
    <w:rsid w:val="00B45760"/>
    <w:rsid w:val="00B5185F"/>
    <w:rsid w:val="00B542CA"/>
    <w:rsid w:val="00B56F27"/>
    <w:rsid w:val="00B67CE2"/>
    <w:rsid w:val="00B76E92"/>
    <w:rsid w:val="00B87400"/>
    <w:rsid w:val="00B948CA"/>
    <w:rsid w:val="00BB6C94"/>
    <w:rsid w:val="00BC67E6"/>
    <w:rsid w:val="00BD4DEA"/>
    <w:rsid w:val="00BD7249"/>
    <w:rsid w:val="00BE4258"/>
    <w:rsid w:val="00BE7275"/>
    <w:rsid w:val="00C026A1"/>
    <w:rsid w:val="00C02CA7"/>
    <w:rsid w:val="00C22ACD"/>
    <w:rsid w:val="00C30DC7"/>
    <w:rsid w:val="00C52D0A"/>
    <w:rsid w:val="00C53755"/>
    <w:rsid w:val="00C60BE7"/>
    <w:rsid w:val="00C637E0"/>
    <w:rsid w:val="00C643A0"/>
    <w:rsid w:val="00C77643"/>
    <w:rsid w:val="00C83678"/>
    <w:rsid w:val="00C86AEF"/>
    <w:rsid w:val="00C91E86"/>
    <w:rsid w:val="00C93D14"/>
    <w:rsid w:val="00C949E4"/>
    <w:rsid w:val="00C97325"/>
    <w:rsid w:val="00CA03D2"/>
    <w:rsid w:val="00CA62D1"/>
    <w:rsid w:val="00CB0406"/>
    <w:rsid w:val="00CB4DEC"/>
    <w:rsid w:val="00CC745B"/>
    <w:rsid w:val="00CD077E"/>
    <w:rsid w:val="00CD2E14"/>
    <w:rsid w:val="00CE1552"/>
    <w:rsid w:val="00D07453"/>
    <w:rsid w:val="00D13A6E"/>
    <w:rsid w:val="00D163B9"/>
    <w:rsid w:val="00D20BA6"/>
    <w:rsid w:val="00D22EDA"/>
    <w:rsid w:val="00D25170"/>
    <w:rsid w:val="00D32A4E"/>
    <w:rsid w:val="00D3355E"/>
    <w:rsid w:val="00D46538"/>
    <w:rsid w:val="00D4729F"/>
    <w:rsid w:val="00D51A1C"/>
    <w:rsid w:val="00D5250D"/>
    <w:rsid w:val="00D57892"/>
    <w:rsid w:val="00D57952"/>
    <w:rsid w:val="00D64C4B"/>
    <w:rsid w:val="00D6646B"/>
    <w:rsid w:val="00D75390"/>
    <w:rsid w:val="00D80C7D"/>
    <w:rsid w:val="00D81008"/>
    <w:rsid w:val="00D8506C"/>
    <w:rsid w:val="00D95206"/>
    <w:rsid w:val="00D97A75"/>
    <w:rsid w:val="00DA624D"/>
    <w:rsid w:val="00DB3E80"/>
    <w:rsid w:val="00DE0785"/>
    <w:rsid w:val="00DE2B77"/>
    <w:rsid w:val="00DE3ED6"/>
    <w:rsid w:val="00DE5FD1"/>
    <w:rsid w:val="00DF50C4"/>
    <w:rsid w:val="00E010DD"/>
    <w:rsid w:val="00E04108"/>
    <w:rsid w:val="00E14EB9"/>
    <w:rsid w:val="00E17BF1"/>
    <w:rsid w:val="00E20BB3"/>
    <w:rsid w:val="00E23861"/>
    <w:rsid w:val="00E25C54"/>
    <w:rsid w:val="00E30C15"/>
    <w:rsid w:val="00E43C47"/>
    <w:rsid w:val="00E62148"/>
    <w:rsid w:val="00E7441B"/>
    <w:rsid w:val="00E764DD"/>
    <w:rsid w:val="00E87192"/>
    <w:rsid w:val="00E87861"/>
    <w:rsid w:val="00E90558"/>
    <w:rsid w:val="00EB3E33"/>
    <w:rsid w:val="00EB577C"/>
    <w:rsid w:val="00EC367A"/>
    <w:rsid w:val="00EC39DE"/>
    <w:rsid w:val="00EC3A3F"/>
    <w:rsid w:val="00EC780B"/>
    <w:rsid w:val="00ED0237"/>
    <w:rsid w:val="00ED31D4"/>
    <w:rsid w:val="00ED326F"/>
    <w:rsid w:val="00ED7F64"/>
    <w:rsid w:val="00EE41EF"/>
    <w:rsid w:val="00EE6219"/>
    <w:rsid w:val="00EF342C"/>
    <w:rsid w:val="00EF6DFF"/>
    <w:rsid w:val="00F0318A"/>
    <w:rsid w:val="00F1125A"/>
    <w:rsid w:val="00F11F4C"/>
    <w:rsid w:val="00F169A7"/>
    <w:rsid w:val="00F1778F"/>
    <w:rsid w:val="00F20FDE"/>
    <w:rsid w:val="00F2103D"/>
    <w:rsid w:val="00F31055"/>
    <w:rsid w:val="00F4096E"/>
    <w:rsid w:val="00F435A2"/>
    <w:rsid w:val="00F50C1E"/>
    <w:rsid w:val="00F512EC"/>
    <w:rsid w:val="00F55E08"/>
    <w:rsid w:val="00F55FAC"/>
    <w:rsid w:val="00F60F86"/>
    <w:rsid w:val="00F62687"/>
    <w:rsid w:val="00F665CC"/>
    <w:rsid w:val="00F7094E"/>
    <w:rsid w:val="00F70C5F"/>
    <w:rsid w:val="00F80D43"/>
    <w:rsid w:val="00F85256"/>
    <w:rsid w:val="00F90D15"/>
    <w:rsid w:val="00F949C2"/>
    <w:rsid w:val="00F97D8E"/>
    <w:rsid w:val="00FD20E1"/>
    <w:rsid w:val="00FD646C"/>
    <w:rsid w:val="00FD7216"/>
    <w:rsid w:val="00FD7CAB"/>
    <w:rsid w:val="00FE4EC7"/>
    <w:rsid w:val="00FF0CFC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159AF-D9BD-485C-BF5F-18369BC1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  <w:style w:type="paragraph" w:styleId="Sraopastraipa">
    <w:name w:val="List Paragraph"/>
    <w:basedOn w:val="prastasis"/>
    <w:uiPriority w:val="34"/>
    <w:qFormat/>
    <w:rsid w:val="00E90558"/>
    <w:pPr>
      <w:overflowPunct w:val="0"/>
      <w:autoSpaceDE w:val="0"/>
      <w:autoSpaceDN w:val="0"/>
      <w:spacing w:after="0" w:line="240" w:lineRule="auto"/>
      <w:ind w:left="720"/>
      <w:contextualSpacing/>
    </w:pPr>
    <w:rPr>
      <w:rFonts w:ascii="HelveticaLT" w:hAnsi="HelveticaLT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A1E17-6520-4ECD-B6EB-49EB2197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3</cp:revision>
  <cp:lastPrinted>2021-12-03T11:32:00Z</cp:lastPrinted>
  <dcterms:created xsi:type="dcterms:W3CDTF">2021-12-03T13:38:00Z</dcterms:created>
  <dcterms:modified xsi:type="dcterms:W3CDTF">2021-12-08T09:31:00Z</dcterms:modified>
</cp:coreProperties>
</file>