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FF5" w:rsidRPr="00FB2741" w:rsidRDefault="00BC3FF5" w:rsidP="00BC3FF5">
      <w:pPr>
        <w:jc w:val="right"/>
        <w:rPr>
          <w:rFonts w:asciiTheme="majorBidi" w:hAnsiTheme="majorBidi" w:cstheme="majorBidi"/>
          <w:b/>
          <w:bCs/>
          <w:noProof/>
          <w:lang w:val="en-US"/>
        </w:rPr>
      </w:pPr>
      <w:r w:rsidRPr="00FB2741">
        <w:rPr>
          <w:rFonts w:asciiTheme="majorBidi" w:hAnsiTheme="majorBidi" w:cstheme="majorBidi"/>
          <w:b/>
          <w:bCs/>
          <w:noProof/>
          <w:lang w:val="en-US"/>
        </w:rPr>
        <w:t>Projektas</w:t>
      </w:r>
    </w:p>
    <w:p w:rsidR="000B4DB6" w:rsidRPr="00FB2741" w:rsidRDefault="000B4DB6" w:rsidP="000B4DB6">
      <w:pPr>
        <w:tabs>
          <w:tab w:val="left" w:pos="2694"/>
        </w:tabs>
        <w:spacing w:after="0" w:line="0" w:lineRule="atLeast"/>
        <w:jc w:val="center"/>
        <w:rPr>
          <w:rFonts w:ascii="Times New Roman" w:eastAsia="Times New Roman" w:hAnsi="Times New Roman"/>
          <w:sz w:val="24"/>
          <w:szCs w:val="24"/>
          <w:lang w:eastAsia="ar-SA"/>
        </w:rPr>
      </w:pPr>
      <w:r w:rsidRPr="00FB2741">
        <w:rPr>
          <w:rFonts w:ascii="Times New Roman" w:eastAsia="Times New Roman" w:hAnsi="Times New Roman"/>
          <w:noProof/>
          <w:sz w:val="24"/>
          <w:szCs w:val="24"/>
          <w:lang w:val="en-US"/>
        </w:rPr>
        <w:drawing>
          <wp:inline distT="0" distB="0" distL="0" distR="0">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rsidR="000B4DB6" w:rsidRPr="00FB2741" w:rsidRDefault="000B4DB6" w:rsidP="000B4DB6">
      <w:pPr>
        <w:spacing w:after="0" w:line="240" w:lineRule="auto"/>
        <w:jc w:val="center"/>
        <w:rPr>
          <w:rFonts w:ascii="Times New Roman" w:eastAsia="Times New Roman" w:hAnsi="Times New Roman"/>
          <w:b/>
          <w:sz w:val="24"/>
          <w:szCs w:val="24"/>
          <w:lang w:eastAsia="ar-SA"/>
        </w:rPr>
      </w:pPr>
      <w:r w:rsidRPr="00FB2741">
        <w:rPr>
          <w:rFonts w:ascii="Times New Roman" w:eastAsia="Times New Roman" w:hAnsi="Times New Roman"/>
          <w:b/>
          <w:sz w:val="24"/>
          <w:szCs w:val="24"/>
          <w:lang w:eastAsia="ar-SA"/>
        </w:rPr>
        <w:t>KĖDAINIŲ RAJONO SAVIVALDYBĖS TARYBA</w:t>
      </w:r>
    </w:p>
    <w:p w:rsidR="000B4DB6" w:rsidRPr="00FB2741" w:rsidRDefault="000B4DB6" w:rsidP="000B4DB6">
      <w:pPr>
        <w:widowControl w:val="0"/>
        <w:suppressAutoHyphens/>
        <w:spacing w:after="0" w:line="240" w:lineRule="auto"/>
        <w:jc w:val="center"/>
        <w:rPr>
          <w:rFonts w:ascii="Times New Roman" w:eastAsia="Lucida Sans Unicode" w:hAnsi="Times New Roman"/>
          <w:b/>
          <w:sz w:val="24"/>
          <w:szCs w:val="24"/>
          <w:lang w:eastAsia="ar-SA"/>
        </w:rPr>
      </w:pPr>
    </w:p>
    <w:p w:rsidR="000B4DB6" w:rsidRPr="00FB2741" w:rsidRDefault="000B4DB6" w:rsidP="000B4DB6">
      <w:pPr>
        <w:widowControl w:val="0"/>
        <w:suppressAutoHyphens/>
        <w:spacing w:after="0" w:line="240" w:lineRule="auto"/>
        <w:jc w:val="center"/>
        <w:rPr>
          <w:rFonts w:ascii="Times New Roman" w:eastAsia="Lucida Sans Unicode" w:hAnsi="Times New Roman"/>
          <w:b/>
          <w:sz w:val="24"/>
          <w:szCs w:val="24"/>
          <w:lang w:eastAsia="ar-SA"/>
        </w:rPr>
      </w:pPr>
      <w:r w:rsidRPr="00FB2741">
        <w:rPr>
          <w:rFonts w:ascii="Times New Roman" w:eastAsia="Lucida Sans Unicode" w:hAnsi="Times New Roman"/>
          <w:b/>
          <w:sz w:val="24"/>
          <w:szCs w:val="24"/>
          <w:lang w:eastAsia="ar-SA"/>
        </w:rPr>
        <w:t>SPRENDIMAS</w:t>
      </w:r>
    </w:p>
    <w:p w:rsidR="000B4DB6" w:rsidRPr="00FB2741" w:rsidRDefault="000B4DB6" w:rsidP="000B4DB6">
      <w:pPr>
        <w:widowControl w:val="0"/>
        <w:suppressAutoHyphens/>
        <w:spacing w:after="0" w:line="240" w:lineRule="auto"/>
        <w:jc w:val="center"/>
        <w:rPr>
          <w:rFonts w:ascii="Times New Roman" w:hAnsi="Times New Roman"/>
          <w:b/>
          <w:bCs/>
          <w:caps/>
          <w:sz w:val="24"/>
          <w:szCs w:val="24"/>
        </w:rPr>
      </w:pPr>
      <w:r w:rsidRPr="00FB2741">
        <w:rPr>
          <w:rFonts w:ascii="Times New Roman" w:hAnsi="Times New Roman"/>
          <w:b/>
          <w:bCs/>
          <w:caps/>
          <w:sz w:val="24"/>
          <w:szCs w:val="24"/>
        </w:rPr>
        <w:t>DĖL</w:t>
      </w:r>
      <w:r w:rsidR="00300ECC" w:rsidRPr="00FB2741">
        <w:rPr>
          <w:rFonts w:ascii="Times New Roman" w:hAnsi="Times New Roman"/>
          <w:b/>
          <w:bCs/>
          <w:caps/>
          <w:sz w:val="24"/>
          <w:szCs w:val="24"/>
        </w:rPr>
        <w:t xml:space="preserve"> KĖDAINIŲ RAJONO SAVIVALDYBĖS TARYBOS</w:t>
      </w:r>
      <w:r w:rsidRPr="00FB2741">
        <w:rPr>
          <w:rFonts w:ascii="Times New Roman" w:hAnsi="Times New Roman"/>
          <w:b/>
          <w:bCs/>
          <w:caps/>
          <w:sz w:val="24"/>
          <w:szCs w:val="24"/>
        </w:rPr>
        <w:t xml:space="preserve"> 2020 m. vasario 28 d. sprendimo Nr. TS-6 „</w:t>
      </w:r>
      <w:r w:rsidR="00300ECC" w:rsidRPr="00FB2741">
        <w:rPr>
          <w:rFonts w:ascii="Times New Roman" w:hAnsi="Times New Roman"/>
          <w:b/>
          <w:bCs/>
          <w:caps/>
          <w:sz w:val="24"/>
          <w:szCs w:val="24"/>
        </w:rPr>
        <w:t xml:space="preserve">DĖL </w:t>
      </w:r>
      <w:r w:rsidRPr="00FB2741">
        <w:rPr>
          <w:rFonts w:ascii="Times New Roman" w:hAnsi="Times New Roman"/>
          <w:b/>
          <w:bCs/>
          <w:caps/>
          <w:sz w:val="24"/>
          <w:szCs w:val="24"/>
        </w:rPr>
        <w:t>PRITARIMO ATLIEKŲ PRIĖMIMO IR APDOROJIMO KAUNO REGIONINIUOSE SĄVARTYNUOSE, MECHANINIO BIOLOGINIO APDOROJIMO IR MECHANINIO ATLIEKŲ RŪŠIAVIMO ĮRENGINIUOSE, ŽALIŲJŲ ATLIEKŲ KOMPOSTAVIMO AIKŠTELĖSE, DIDELIŲ GABARITŲ IR KITŲ ATLIEKŲ SURINKIMO AIKŠTELĖSE MOKESČIUI“ pakeitimo</w:t>
      </w:r>
    </w:p>
    <w:p w:rsidR="000B4DB6" w:rsidRPr="00FB2741" w:rsidRDefault="000B4DB6" w:rsidP="000B4DB6">
      <w:pPr>
        <w:widowControl w:val="0"/>
        <w:suppressAutoHyphens/>
        <w:spacing w:after="0" w:line="240" w:lineRule="auto"/>
        <w:jc w:val="center"/>
        <w:rPr>
          <w:rFonts w:ascii="Times New Roman" w:hAnsi="Times New Roman"/>
          <w:b/>
          <w:bCs/>
          <w:caps/>
          <w:sz w:val="24"/>
          <w:szCs w:val="24"/>
        </w:rPr>
      </w:pPr>
    </w:p>
    <w:p w:rsidR="000B4DB6" w:rsidRPr="00FB2741" w:rsidRDefault="000E7FF5" w:rsidP="000B4DB6">
      <w:pPr>
        <w:widowControl w:val="0"/>
        <w:suppressAutoHyphens/>
        <w:spacing w:after="0" w:line="240" w:lineRule="auto"/>
        <w:jc w:val="center"/>
        <w:rPr>
          <w:rFonts w:ascii="Times New Roman" w:eastAsia="Lucida Sans Unicode" w:hAnsi="Times New Roman"/>
          <w:sz w:val="24"/>
          <w:szCs w:val="24"/>
          <w:lang w:eastAsia="ar-SA"/>
        </w:rPr>
      </w:pPr>
      <w:r w:rsidRPr="00FB2741">
        <w:rPr>
          <w:rFonts w:ascii="Times New Roman" w:eastAsia="Lucida Sans Unicode" w:hAnsi="Times New Roman"/>
          <w:sz w:val="24"/>
          <w:szCs w:val="24"/>
          <w:lang w:eastAsia="ar-SA"/>
        </w:rPr>
        <w:t>202</w:t>
      </w:r>
      <w:r w:rsidR="00E23BAE" w:rsidRPr="00FB2741">
        <w:rPr>
          <w:rFonts w:ascii="Times New Roman" w:eastAsia="Lucida Sans Unicode" w:hAnsi="Times New Roman"/>
          <w:sz w:val="24"/>
          <w:szCs w:val="24"/>
          <w:lang w:eastAsia="ar-SA"/>
        </w:rPr>
        <w:t>2</w:t>
      </w:r>
      <w:r w:rsidRPr="00FB2741">
        <w:rPr>
          <w:rFonts w:ascii="Times New Roman" w:eastAsia="Lucida Sans Unicode" w:hAnsi="Times New Roman"/>
          <w:sz w:val="24"/>
          <w:szCs w:val="24"/>
          <w:lang w:eastAsia="ar-SA"/>
        </w:rPr>
        <w:t xml:space="preserve"> m.</w:t>
      </w:r>
      <w:r w:rsidR="002C365C">
        <w:rPr>
          <w:rFonts w:ascii="Times New Roman" w:eastAsia="Lucida Sans Unicode" w:hAnsi="Times New Roman"/>
          <w:sz w:val="24"/>
          <w:szCs w:val="24"/>
          <w:lang w:eastAsia="ar-SA"/>
        </w:rPr>
        <w:t xml:space="preserve"> vasario 9</w:t>
      </w:r>
      <w:bookmarkStart w:id="0" w:name="_GoBack"/>
      <w:bookmarkEnd w:id="0"/>
      <w:r w:rsidR="006741BF" w:rsidRPr="00FB2741">
        <w:rPr>
          <w:rFonts w:ascii="Times New Roman" w:eastAsia="Lucida Sans Unicode" w:hAnsi="Times New Roman"/>
          <w:sz w:val="24"/>
          <w:szCs w:val="24"/>
          <w:lang w:eastAsia="ar-SA"/>
        </w:rPr>
        <w:t xml:space="preserve"> d. Nr.</w:t>
      </w:r>
      <w:r w:rsidR="008B14C5">
        <w:rPr>
          <w:rFonts w:ascii="Times New Roman" w:eastAsia="Lucida Sans Unicode" w:hAnsi="Times New Roman"/>
          <w:sz w:val="24"/>
          <w:szCs w:val="24"/>
          <w:lang w:eastAsia="ar-SA"/>
        </w:rPr>
        <w:t xml:space="preserve"> SP-</w:t>
      </w:r>
      <w:r w:rsidR="002C365C">
        <w:rPr>
          <w:rFonts w:ascii="Times New Roman" w:eastAsia="Lucida Sans Unicode" w:hAnsi="Times New Roman"/>
          <w:sz w:val="24"/>
          <w:szCs w:val="24"/>
          <w:lang w:eastAsia="ar-SA"/>
        </w:rPr>
        <w:t>18</w:t>
      </w:r>
      <w:r w:rsidR="006741BF" w:rsidRPr="00FB2741">
        <w:rPr>
          <w:rFonts w:ascii="Times New Roman" w:eastAsia="Lucida Sans Unicode" w:hAnsi="Times New Roman"/>
          <w:sz w:val="24"/>
          <w:szCs w:val="24"/>
          <w:lang w:eastAsia="ar-SA"/>
        </w:rPr>
        <w:t xml:space="preserve"> </w:t>
      </w:r>
      <w:r w:rsidR="00E23BAE" w:rsidRPr="00FB2741">
        <w:rPr>
          <w:rFonts w:ascii="Times New Roman" w:eastAsia="Lucida Sans Unicode" w:hAnsi="Times New Roman"/>
          <w:sz w:val="24"/>
          <w:szCs w:val="24"/>
          <w:lang w:eastAsia="ar-SA"/>
        </w:rPr>
        <w:t xml:space="preserve"> </w:t>
      </w:r>
    </w:p>
    <w:p w:rsidR="000B4DB6" w:rsidRPr="00FB2741" w:rsidRDefault="000B4DB6" w:rsidP="000B4DB6">
      <w:pPr>
        <w:widowControl w:val="0"/>
        <w:suppressAutoHyphens/>
        <w:spacing w:after="0" w:line="240" w:lineRule="auto"/>
        <w:jc w:val="center"/>
        <w:rPr>
          <w:rFonts w:ascii="Times New Roman" w:eastAsia="Lucida Sans Unicode" w:hAnsi="Times New Roman"/>
          <w:sz w:val="24"/>
          <w:szCs w:val="24"/>
          <w:lang w:eastAsia="ar-SA"/>
        </w:rPr>
      </w:pPr>
      <w:r w:rsidRPr="00FB2741">
        <w:rPr>
          <w:rFonts w:ascii="Times New Roman" w:eastAsia="Lucida Sans Unicode" w:hAnsi="Times New Roman"/>
          <w:sz w:val="24"/>
          <w:szCs w:val="24"/>
          <w:lang w:eastAsia="ar-SA"/>
        </w:rPr>
        <w:t>Kėdainiai</w:t>
      </w:r>
    </w:p>
    <w:p w:rsidR="000B4DB6" w:rsidRPr="00FB2741" w:rsidRDefault="000B4DB6" w:rsidP="000B4DB6">
      <w:pPr>
        <w:widowControl w:val="0"/>
        <w:suppressAutoHyphens/>
        <w:spacing w:after="0" w:line="240" w:lineRule="auto"/>
        <w:ind w:firstLine="680"/>
        <w:jc w:val="both"/>
        <w:rPr>
          <w:rFonts w:ascii="Times New Roman" w:eastAsia="Lucida Sans Unicode" w:hAnsi="Times New Roman"/>
          <w:sz w:val="24"/>
          <w:szCs w:val="24"/>
          <w:lang w:eastAsia="ar-SA"/>
        </w:rPr>
      </w:pPr>
    </w:p>
    <w:p w:rsidR="000B4DB6" w:rsidRPr="00FB2741" w:rsidRDefault="000B4DB6" w:rsidP="00300ECC">
      <w:pPr>
        <w:spacing w:after="0" w:line="240" w:lineRule="auto"/>
        <w:ind w:firstLine="851"/>
        <w:jc w:val="both"/>
        <w:rPr>
          <w:rFonts w:ascii="Times New Roman" w:eastAsia="Times New Roman" w:hAnsi="Times New Roman"/>
          <w:sz w:val="24"/>
          <w:szCs w:val="24"/>
        </w:rPr>
      </w:pPr>
      <w:r w:rsidRPr="00FB2741">
        <w:rPr>
          <w:rFonts w:ascii="Times New Roman" w:eastAsia="Times New Roman" w:hAnsi="Times New Roman"/>
          <w:sz w:val="24"/>
          <w:szCs w:val="24"/>
        </w:rPr>
        <w:t>Vadovaudamasi Lietuvos Respubli</w:t>
      </w:r>
      <w:r w:rsidR="00300ECC" w:rsidRPr="00FB2741">
        <w:rPr>
          <w:rFonts w:ascii="Times New Roman" w:eastAsia="Times New Roman" w:hAnsi="Times New Roman"/>
          <w:sz w:val="24"/>
          <w:szCs w:val="24"/>
        </w:rPr>
        <w:t>kos vietos savivaldos įstatymo 18 straipsnio 1 dalimi</w:t>
      </w:r>
      <w:r w:rsidR="008E4C5D" w:rsidRPr="00FB2741">
        <w:rPr>
          <w:rFonts w:ascii="Times New Roman" w:eastAsia="Times New Roman" w:hAnsi="Times New Roman"/>
          <w:sz w:val="24"/>
          <w:szCs w:val="24"/>
        </w:rPr>
        <w:t xml:space="preserve"> </w:t>
      </w:r>
      <w:r w:rsidR="00B32F70" w:rsidRPr="00FB2741">
        <w:rPr>
          <w:rFonts w:ascii="Times New Roman" w:eastAsia="Times New Roman" w:hAnsi="Times New Roman"/>
          <w:sz w:val="24"/>
          <w:szCs w:val="24"/>
        </w:rPr>
        <w:t>ir atsižvelgdama</w:t>
      </w:r>
      <w:r w:rsidR="008E4C5D" w:rsidRPr="00FB2741">
        <w:rPr>
          <w:rFonts w:ascii="Times New Roman" w:eastAsia="Times New Roman" w:hAnsi="Times New Roman"/>
          <w:sz w:val="24"/>
          <w:szCs w:val="24"/>
        </w:rPr>
        <w:t xml:space="preserve"> į VšĮ Kauno regiono atl</w:t>
      </w:r>
      <w:r w:rsidR="00B32F70" w:rsidRPr="00FB2741">
        <w:rPr>
          <w:rFonts w:ascii="Times New Roman" w:eastAsia="Times New Roman" w:hAnsi="Times New Roman"/>
          <w:sz w:val="24"/>
          <w:szCs w:val="24"/>
        </w:rPr>
        <w:t>iekų tvarkymo centro 202</w:t>
      </w:r>
      <w:r w:rsidR="00192FDE" w:rsidRPr="00FB2741">
        <w:rPr>
          <w:rFonts w:ascii="Times New Roman" w:eastAsia="Times New Roman" w:hAnsi="Times New Roman"/>
          <w:sz w:val="24"/>
          <w:szCs w:val="24"/>
        </w:rPr>
        <w:t>1</w:t>
      </w:r>
      <w:r w:rsidR="00B32F70" w:rsidRPr="00FB2741">
        <w:rPr>
          <w:rFonts w:ascii="Times New Roman" w:eastAsia="Times New Roman" w:hAnsi="Times New Roman"/>
          <w:sz w:val="24"/>
          <w:szCs w:val="24"/>
        </w:rPr>
        <w:t xml:space="preserve"> m. </w:t>
      </w:r>
      <w:r w:rsidR="00924540" w:rsidRPr="00FB2741">
        <w:rPr>
          <w:rFonts w:ascii="Times New Roman" w:eastAsia="Times New Roman" w:hAnsi="Times New Roman"/>
          <w:sz w:val="24"/>
          <w:szCs w:val="24"/>
        </w:rPr>
        <w:t xml:space="preserve">gruodžio </w:t>
      </w:r>
      <w:r w:rsidR="00192FDE" w:rsidRPr="00FB2741">
        <w:rPr>
          <w:rFonts w:ascii="Times New Roman" w:eastAsia="Times New Roman" w:hAnsi="Times New Roman"/>
          <w:sz w:val="24"/>
          <w:szCs w:val="24"/>
        </w:rPr>
        <w:t>17</w:t>
      </w:r>
      <w:r w:rsidR="00B32F70" w:rsidRPr="00FB2741">
        <w:rPr>
          <w:rFonts w:ascii="Times New Roman" w:eastAsia="Times New Roman" w:hAnsi="Times New Roman"/>
          <w:sz w:val="24"/>
          <w:szCs w:val="24"/>
        </w:rPr>
        <w:t xml:space="preserve"> d. </w:t>
      </w:r>
      <w:r w:rsidR="00924540" w:rsidRPr="00FB2741">
        <w:rPr>
          <w:rFonts w:ascii="Times New Roman" w:eastAsia="Times New Roman" w:hAnsi="Times New Roman"/>
          <w:sz w:val="24"/>
          <w:szCs w:val="24"/>
        </w:rPr>
        <w:t>Visuotinio dalininkų susirinkimo sprendimą</w:t>
      </w:r>
      <w:r w:rsidR="00B32F70" w:rsidRPr="00FB2741">
        <w:rPr>
          <w:rFonts w:ascii="Times New Roman" w:eastAsia="Times New Roman" w:hAnsi="Times New Roman"/>
          <w:sz w:val="24"/>
          <w:szCs w:val="24"/>
        </w:rPr>
        <w:t xml:space="preserve"> Nr. </w:t>
      </w:r>
      <w:r w:rsidR="00924540" w:rsidRPr="00FB2741">
        <w:rPr>
          <w:rFonts w:ascii="Times New Roman" w:eastAsia="Times New Roman" w:hAnsi="Times New Roman"/>
          <w:sz w:val="24"/>
          <w:szCs w:val="24"/>
        </w:rPr>
        <w:t>D2</w:t>
      </w:r>
      <w:r w:rsidR="00192FDE" w:rsidRPr="00FB2741">
        <w:rPr>
          <w:rFonts w:ascii="Times New Roman" w:eastAsia="Times New Roman" w:hAnsi="Times New Roman"/>
          <w:sz w:val="24"/>
          <w:szCs w:val="24"/>
        </w:rPr>
        <w:t>1</w:t>
      </w:r>
      <w:r w:rsidR="00924540" w:rsidRPr="00FB2741">
        <w:rPr>
          <w:rFonts w:ascii="Times New Roman" w:eastAsia="Times New Roman" w:hAnsi="Times New Roman"/>
          <w:sz w:val="24"/>
          <w:szCs w:val="24"/>
        </w:rPr>
        <w:t>-6-</w:t>
      </w:r>
      <w:r w:rsidR="00192FDE" w:rsidRPr="00FB2741">
        <w:rPr>
          <w:rFonts w:ascii="Times New Roman" w:eastAsia="Times New Roman" w:hAnsi="Times New Roman"/>
          <w:sz w:val="24"/>
          <w:szCs w:val="24"/>
        </w:rPr>
        <w:t>1</w:t>
      </w:r>
      <w:r w:rsidR="00B32F70" w:rsidRPr="00FB2741">
        <w:rPr>
          <w:rFonts w:ascii="Times New Roman" w:eastAsia="Times New Roman" w:hAnsi="Times New Roman"/>
          <w:sz w:val="24"/>
          <w:szCs w:val="24"/>
        </w:rPr>
        <w:t xml:space="preserve"> „Dėl</w:t>
      </w:r>
      <w:r w:rsidR="00E23BAE" w:rsidRPr="00FB2741">
        <w:rPr>
          <w:rFonts w:ascii="Times New Roman" w:eastAsia="Times New Roman" w:hAnsi="Times New Roman"/>
          <w:sz w:val="24"/>
          <w:szCs w:val="24"/>
        </w:rPr>
        <w:t xml:space="preserve"> atliekų priėmimo </w:t>
      </w:r>
      <w:r w:rsidR="00F37B2E" w:rsidRPr="00FB2741">
        <w:rPr>
          <w:rFonts w:ascii="Times New Roman" w:eastAsia="Times New Roman" w:hAnsi="Times New Roman"/>
          <w:sz w:val="24"/>
          <w:szCs w:val="24"/>
        </w:rPr>
        <w:t>ir apdorojimo Kauno regioniniuose sąvartynuose mokesčio tvirtinimo</w:t>
      </w:r>
      <w:r w:rsidR="00924540" w:rsidRPr="00FB2741">
        <w:rPr>
          <w:rFonts w:ascii="Times New Roman" w:eastAsia="Times New Roman" w:hAnsi="Times New Roman"/>
          <w:sz w:val="24"/>
          <w:szCs w:val="24"/>
        </w:rPr>
        <w:t>“</w:t>
      </w:r>
      <w:r w:rsidRPr="00FB2741">
        <w:rPr>
          <w:rFonts w:ascii="Times New Roman" w:eastAsia="Times New Roman" w:hAnsi="Times New Roman"/>
          <w:sz w:val="24"/>
          <w:szCs w:val="24"/>
        </w:rPr>
        <w:t xml:space="preserve">, Kėdainių rajono savivaldybės taryba </w:t>
      </w:r>
      <w:r w:rsidR="008B14C5">
        <w:rPr>
          <w:rFonts w:ascii="Times New Roman" w:eastAsia="Times New Roman" w:hAnsi="Times New Roman"/>
          <w:sz w:val="24"/>
          <w:szCs w:val="24"/>
        </w:rPr>
        <w:t xml:space="preserve">    </w:t>
      </w:r>
      <w:r w:rsidR="00536513">
        <w:rPr>
          <w:rFonts w:ascii="Times New Roman" w:eastAsia="Times New Roman" w:hAnsi="Times New Roman"/>
          <w:sz w:val="24"/>
          <w:szCs w:val="24"/>
        </w:rPr>
        <w:t xml:space="preserve">          </w:t>
      </w:r>
      <w:r w:rsidR="008B14C5">
        <w:rPr>
          <w:rFonts w:ascii="Times New Roman" w:eastAsia="Times New Roman" w:hAnsi="Times New Roman"/>
          <w:sz w:val="24"/>
          <w:szCs w:val="24"/>
        </w:rPr>
        <w:t xml:space="preserve">               </w:t>
      </w:r>
      <w:r w:rsidRPr="00FB2741">
        <w:rPr>
          <w:rFonts w:ascii="Times New Roman" w:eastAsia="Times New Roman" w:hAnsi="Times New Roman"/>
          <w:sz w:val="24"/>
          <w:szCs w:val="24"/>
        </w:rPr>
        <w:t>n u s p r e n d ž i a:</w:t>
      </w:r>
    </w:p>
    <w:p w:rsidR="00E46D3C" w:rsidRPr="00FB2741" w:rsidRDefault="000B4DB6" w:rsidP="00300ECC">
      <w:pPr>
        <w:spacing w:after="0" w:line="240" w:lineRule="auto"/>
        <w:ind w:firstLine="851"/>
        <w:jc w:val="both"/>
        <w:rPr>
          <w:rFonts w:ascii="Times New Roman" w:eastAsia="Times New Roman" w:hAnsi="Times New Roman"/>
          <w:sz w:val="24"/>
          <w:szCs w:val="24"/>
        </w:rPr>
      </w:pPr>
      <w:r w:rsidRPr="00FB2741">
        <w:rPr>
          <w:rFonts w:ascii="Times New Roman" w:eastAsia="Times New Roman" w:hAnsi="Times New Roman"/>
          <w:sz w:val="24"/>
          <w:szCs w:val="24"/>
        </w:rPr>
        <w:t>1. Pakeisti</w:t>
      </w:r>
      <w:r w:rsidR="00300ECC" w:rsidRPr="00FB2741">
        <w:rPr>
          <w:rFonts w:ascii="Times New Roman" w:eastAsia="Times New Roman" w:hAnsi="Times New Roman"/>
          <w:sz w:val="24"/>
          <w:szCs w:val="24"/>
        </w:rPr>
        <w:t xml:space="preserve"> Kėdainių rajono savivaldybės tarybos</w:t>
      </w:r>
      <w:r w:rsidR="00E46D3C" w:rsidRPr="00FB2741">
        <w:rPr>
          <w:rFonts w:ascii="Times New Roman" w:eastAsia="Times New Roman" w:hAnsi="Times New Roman"/>
          <w:sz w:val="24"/>
          <w:szCs w:val="24"/>
        </w:rPr>
        <w:t xml:space="preserve"> 2020 m. vasario 28 d. sprendimą</w:t>
      </w:r>
      <w:r w:rsidR="00300ECC" w:rsidRPr="00FB2741">
        <w:rPr>
          <w:rFonts w:ascii="Times New Roman" w:eastAsia="Times New Roman" w:hAnsi="Times New Roman"/>
          <w:sz w:val="24"/>
          <w:szCs w:val="24"/>
        </w:rPr>
        <w:t xml:space="preserve"> Nr. TS-6 „Dėl pritarimo atliekų priėmimo ir apdorojimo Kauno regioniniuose sąvartynuose, mechaninio biologinio apdorojimo ir mechaninio atliekų rūšiavimo įrenginiuose, žaliųjų atliekų kompostavimo aikštelėse, didelių gabaritų ir kitų atliekų surinkimo aikštelėse mokesčiui“</w:t>
      </w:r>
      <w:r w:rsidR="00E46D3C" w:rsidRPr="00FB2741">
        <w:rPr>
          <w:rFonts w:ascii="Times New Roman" w:eastAsia="Times New Roman" w:hAnsi="Times New Roman"/>
          <w:sz w:val="24"/>
          <w:szCs w:val="24"/>
        </w:rPr>
        <w:t>:</w:t>
      </w:r>
    </w:p>
    <w:p w:rsidR="00E46D3C" w:rsidRPr="00FB2741" w:rsidRDefault="00E46D3C" w:rsidP="00300ECC">
      <w:pPr>
        <w:spacing w:after="0" w:line="240" w:lineRule="auto"/>
        <w:ind w:firstLine="851"/>
        <w:jc w:val="both"/>
        <w:rPr>
          <w:rFonts w:ascii="Times New Roman" w:eastAsia="Times New Roman" w:hAnsi="Times New Roman"/>
          <w:sz w:val="24"/>
          <w:szCs w:val="24"/>
        </w:rPr>
      </w:pPr>
      <w:r w:rsidRPr="00FB2741">
        <w:rPr>
          <w:rFonts w:ascii="Times New Roman" w:eastAsia="Times New Roman" w:hAnsi="Times New Roman"/>
          <w:sz w:val="24"/>
          <w:szCs w:val="24"/>
        </w:rPr>
        <w:t>1.1. pakeisti 1.2 papunktį ir jį išdėstyti taip:</w:t>
      </w:r>
    </w:p>
    <w:p w:rsidR="00192FDE" w:rsidRPr="00FB2741" w:rsidRDefault="00300ECC" w:rsidP="00192FDE">
      <w:pPr>
        <w:spacing w:after="0" w:line="240" w:lineRule="auto"/>
        <w:ind w:firstLine="851"/>
        <w:jc w:val="both"/>
        <w:rPr>
          <w:rFonts w:ascii="Times New Roman" w:eastAsia="Times New Roman" w:hAnsi="Times New Roman"/>
          <w:sz w:val="24"/>
          <w:szCs w:val="24"/>
        </w:rPr>
      </w:pPr>
      <w:r w:rsidRPr="00FB2741">
        <w:rPr>
          <w:rFonts w:ascii="Times New Roman" w:eastAsia="Times New Roman" w:hAnsi="Times New Roman"/>
          <w:sz w:val="24"/>
          <w:szCs w:val="24"/>
        </w:rPr>
        <w:t>„</w:t>
      </w:r>
      <w:r w:rsidR="00192FDE" w:rsidRPr="00FB2741">
        <w:rPr>
          <w:rFonts w:ascii="Times New Roman" w:eastAsia="Times New Roman" w:hAnsi="Times New Roman"/>
          <w:sz w:val="24"/>
          <w:szCs w:val="24"/>
        </w:rPr>
        <w:t>1.</w:t>
      </w:r>
      <w:r w:rsidR="000B4DB6" w:rsidRPr="00FB2741">
        <w:rPr>
          <w:rFonts w:ascii="Times New Roman" w:eastAsia="Times New Roman" w:hAnsi="Times New Roman"/>
          <w:sz w:val="24"/>
          <w:szCs w:val="24"/>
        </w:rPr>
        <w:t>2</w:t>
      </w:r>
      <w:r w:rsidR="00192FDE" w:rsidRPr="00FB2741">
        <w:rPr>
          <w:rFonts w:ascii="Times New Roman" w:eastAsia="Times New Roman" w:hAnsi="Times New Roman"/>
          <w:sz w:val="24"/>
          <w:szCs w:val="24"/>
        </w:rPr>
        <w:t>. už gamybinių atliekų, neturinčių asbesto, priėmimą ir apdorojimą (fiziniams ir juridiniams asmenims) – 100,00 Eur (be PVM) už 1 toną;</w:t>
      </w:r>
      <w:r w:rsidR="00E46D3C" w:rsidRPr="00FB2741">
        <w:rPr>
          <w:rFonts w:ascii="Times New Roman" w:eastAsia="Times New Roman" w:hAnsi="Times New Roman"/>
          <w:sz w:val="24"/>
          <w:szCs w:val="24"/>
        </w:rPr>
        <w:t>“</w:t>
      </w:r>
    </w:p>
    <w:p w:rsidR="00E46D3C" w:rsidRPr="00FB2741" w:rsidRDefault="00E46D3C" w:rsidP="00192FDE">
      <w:pPr>
        <w:spacing w:after="0" w:line="240" w:lineRule="auto"/>
        <w:ind w:firstLine="851"/>
        <w:jc w:val="both"/>
        <w:rPr>
          <w:rFonts w:ascii="Times New Roman" w:eastAsia="Times New Roman" w:hAnsi="Times New Roman"/>
          <w:sz w:val="24"/>
          <w:szCs w:val="24"/>
        </w:rPr>
      </w:pPr>
      <w:r w:rsidRPr="00FB2741">
        <w:rPr>
          <w:rFonts w:ascii="Times New Roman" w:eastAsia="Times New Roman" w:hAnsi="Times New Roman"/>
          <w:sz w:val="24"/>
          <w:szCs w:val="24"/>
        </w:rPr>
        <w:t>1.2. pakeisti 1.3 papunktį ir jį išdėstyti taip:</w:t>
      </w:r>
    </w:p>
    <w:p w:rsidR="000B4DB6" w:rsidRPr="00FB2741" w:rsidRDefault="00E46D3C" w:rsidP="00192FDE">
      <w:pPr>
        <w:spacing w:after="0" w:line="240" w:lineRule="auto"/>
        <w:ind w:firstLine="851"/>
        <w:jc w:val="both"/>
        <w:rPr>
          <w:rFonts w:ascii="Times New Roman" w:eastAsia="Times New Roman" w:hAnsi="Times New Roman"/>
          <w:sz w:val="24"/>
          <w:szCs w:val="24"/>
        </w:rPr>
      </w:pPr>
      <w:r w:rsidRPr="00FB2741">
        <w:rPr>
          <w:rFonts w:ascii="Times New Roman" w:eastAsia="Times New Roman" w:hAnsi="Times New Roman"/>
          <w:sz w:val="24"/>
          <w:szCs w:val="24"/>
        </w:rPr>
        <w:t>„</w:t>
      </w:r>
      <w:r w:rsidR="00192FDE" w:rsidRPr="00FB2741">
        <w:rPr>
          <w:rFonts w:ascii="Times New Roman" w:eastAsia="Times New Roman" w:hAnsi="Times New Roman"/>
          <w:sz w:val="24"/>
          <w:szCs w:val="24"/>
        </w:rPr>
        <w:t>1.3. už gamybinių atliekų, turinčių asbesto, priėmimą ir apdorojimą (fiziniams ir juridiniams asmenims) – 1</w:t>
      </w:r>
      <w:r w:rsidR="00E23BAE" w:rsidRPr="00FB2741">
        <w:rPr>
          <w:rFonts w:ascii="Times New Roman" w:eastAsia="Times New Roman" w:hAnsi="Times New Roman"/>
          <w:sz w:val="24"/>
          <w:szCs w:val="24"/>
        </w:rPr>
        <w:t>1</w:t>
      </w:r>
      <w:r w:rsidR="00192FDE" w:rsidRPr="00FB2741">
        <w:rPr>
          <w:rFonts w:ascii="Times New Roman" w:eastAsia="Times New Roman" w:hAnsi="Times New Roman"/>
          <w:sz w:val="24"/>
          <w:szCs w:val="24"/>
        </w:rPr>
        <w:t>0,00 Eur (be PVM) už 1 toną.</w:t>
      </w:r>
      <w:r w:rsidR="00300ECC" w:rsidRPr="00FB2741">
        <w:rPr>
          <w:rFonts w:ascii="Times New Roman" w:eastAsia="Times New Roman" w:hAnsi="Times New Roman"/>
          <w:sz w:val="24"/>
          <w:szCs w:val="24"/>
        </w:rPr>
        <w:t>“</w:t>
      </w:r>
    </w:p>
    <w:p w:rsidR="007B1B0F" w:rsidRPr="00FB2741" w:rsidRDefault="007B1B0F" w:rsidP="00192FDE">
      <w:pPr>
        <w:spacing w:after="0" w:line="240" w:lineRule="auto"/>
        <w:ind w:firstLine="851"/>
        <w:jc w:val="both"/>
        <w:rPr>
          <w:rFonts w:ascii="Times New Roman" w:eastAsia="Times New Roman" w:hAnsi="Times New Roman"/>
          <w:sz w:val="24"/>
          <w:szCs w:val="24"/>
        </w:rPr>
      </w:pPr>
      <w:r w:rsidRPr="00FB2741">
        <w:rPr>
          <w:rFonts w:ascii="Times New Roman" w:eastAsia="Times New Roman" w:hAnsi="Times New Roman"/>
          <w:sz w:val="24"/>
          <w:szCs w:val="24"/>
        </w:rPr>
        <w:t>2. Šis sprendimas įsigalioja nuo 2022 m. balandžio 1 d.</w:t>
      </w:r>
    </w:p>
    <w:p w:rsidR="000B4DB6" w:rsidRPr="00FB2741" w:rsidRDefault="000B4DB6" w:rsidP="00300ECC">
      <w:pPr>
        <w:spacing w:after="0" w:line="240" w:lineRule="auto"/>
        <w:ind w:firstLine="851"/>
        <w:jc w:val="both"/>
        <w:rPr>
          <w:rFonts w:ascii="Times New Roman" w:hAnsi="Times New Roman"/>
          <w:sz w:val="24"/>
          <w:szCs w:val="24"/>
        </w:rPr>
      </w:pPr>
      <w:r w:rsidRPr="00FB2741">
        <w:rPr>
          <w:rFonts w:ascii="Times New Roman" w:hAnsi="Times New Roman"/>
          <w:sz w:val="24"/>
          <w:szCs w:val="24"/>
        </w:rPr>
        <w:t>Šis sprendimas</w:t>
      </w:r>
      <w:r w:rsidRPr="00FB2741">
        <w:rPr>
          <w:rFonts w:ascii="Times New Roman" w:hAnsi="Times New Roman"/>
          <w:i/>
          <w:iCs/>
          <w:sz w:val="24"/>
          <w:szCs w:val="24"/>
        </w:rPr>
        <w:t xml:space="preserve"> </w:t>
      </w:r>
      <w:r w:rsidRPr="00FB2741">
        <w:rPr>
          <w:rFonts w:ascii="Times New Roman" w:hAnsi="Times New Roman"/>
          <w:sz w:val="24"/>
          <w:szCs w:val="24"/>
        </w:rPr>
        <w:t>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B4DB6" w:rsidRPr="00FB2741" w:rsidRDefault="000B4DB6" w:rsidP="00300ECC">
      <w:pPr>
        <w:spacing w:after="0" w:line="240" w:lineRule="auto"/>
        <w:jc w:val="both"/>
        <w:rPr>
          <w:rFonts w:ascii="Times New Roman" w:eastAsia="Times New Roman" w:hAnsi="Times New Roman"/>
          <w:sz w:val="24"/>
          <w:szCs w:val="24"/>
        </w:rPr>
      </w:pPr>
    </w:p>
    <w:p w:rsidR="000E7FF5" w:rsidRPr="00FB2741" w:rsidRDefault="000E7FF5" w:rsidP="00300ECC">
      <w:pPr>
        <w:spacing w:after="0" w:line="240" w:lineRule="auto"/>
        <w:jc w:val="both"/>
        <w:rPr>
          <w:rFonts w:ascii="Times New Roman" w:eastAsia="Times New Roman" w:hAnsi="Times New Roman"/>
          <w:sz w:val="24"/>
          <w:szCs w:val="24"/>
        </w:rPr>
      </w:pPr>
    </w:p>
    <w:p w:rsidR="00BC3FF5" w:rsidRPr="00FB2741" w:rsidRDefault="00BC3FF5" w:rsidP="00300ECC">
      <w:pPr>
        <w:spacing w:after="0" w:line="240" w:lineRule="auto"/>
        <w:jc w:val="both"/>
        <w:rPr>
          <w:rFonts w:ascii="Times New Roman" w:eastAsia="Times New Roman" w:hAnsi="Times New Roman"/>
          <w:sz w:val="24"/>
          <w:szCs w:val="24"/>
        </w:rPr>
      </w:pPr>
    </w:p>
    <w:p w:rsidR="00BC3FF5" w:rsidRPr="00FB2741" w:rsidRDefault="00046BD7" w:rsidP="00300ECC">
      <w:pPr>
        <w:spacing w:after="0" w:line="240" w:lineRule="auto"/>
        <w:jc w:val="both"/>
        <w:rPr>
          <w:rFonts w:asciiTheme="majorBidi" w:hAnsiTheme="majorBidi" w:cstheme="majorBidi"/>
        </w:rPr>
      </w:pPr>
      <w:r w:rsidRPr="00FB2741">
        <w:rPr>
          <w:rFonts w:asciiTheme="majorBidi" w:hAnsiTheme="majorBidi" w:cstheme="majorBidi"/>
          <w:sz w:val="24"/>
          <w:szCs w:val="24"/>
        </w:rPr>
        <w:t>Savivaldybės meras</w:t>
      </w:r>
      <w:r w:rsidR="000E7FF5" w:rsidRPr="00FB2741">
        <w:rPr>
          <w:rFonts w:asciiTheme="majorBidi" w:hAnsiTheme="majorBidi" w:cstheme="majorBidi"/>
          <w:sz w:val="24"/>
          <w:szCs w:val="24"/>
        </w:rPr>
        <w:tab/>
      </w:r>
      <w:r w:rsidR="000E7FF5" w:rsidRPr="00FB2741">
        <w:rPr>
          <w:rFonts w:asciiTheme="majorBidi" w:hAnsiTheme="majorBidi" w:cstheme="majorBidi"/>
          <w:sz w:val="24"/>
          <w:szCs w:val="24"/>
        </w:rPr>
        <w:tab/>
      </w:r>
      <w:r w:rsidR="000E7FF5" w:rsidRPr="00FB2741">
        <w:rPr>
          <w:rFonts w:asciiTheme="majorBidi" w:hAnsiTheme="majorBidi" w:cstheme="majorBidi"/>
          <w:sz w:val="24"/>
          <w:szCs w:val="24"/>
        </w:rPr>
        <w:tab/>
      </w:r>
      <w:r w:rsidR="000E7FF5" w:rsidRPr="00FB2741">
        <w:rPr>
          <w:rFonts w:asciiTheme="majorBidi" w:hAnsiTheme="majorBidi" w:cstheme="majorBidi"/>
          <w:sz w:val="24"/>
          <w:szCs w:val="24"/>
        </w:rPr>
        <w:tab/>
      </w:r>
      <w:r w:rsidR="000E7FF5" w:rsidRPr="00FB2741">
        <w:rPr>
          <w:rFonts w:asciiTheme="majorBidi" w:hAnsiTheme="majorBidi" w:cstheme="majorBidi"/>
        </w:rPr>
        <w:tab/>
      </w:r>
      <w:r w:rsidRPr="00FB2741">
        <w:rPr>
          <w:rFonts w:asciiTheme="majorBidi" w:hAnsiTheme="majorBidi" w:cstheme="majorBidi"/>
        </w:rPr>
        <w:tab/>
      </w:r>
      <w:r w:rsidRPr="00FB2741">
        <w:rPr>
          <w:rFonts w:asciiTheme="majorBidi" w:hAnsiTheme="majorBidi" w:cstheme="majorBidi"/>
        </w:rPr>
        <w:tab/>
      </w:r>
      <w:r w:rsidRPr="00FB2741">
        <w:rPr>
          <w:rFonts w:asciiTheme="majorBidi" w:hAnsiTheme="majorBidi" w:cstheme="majorBidi"/>
        </w:rPr>
        <w:tab/>
      </w:r>
      <w:r w:rsidRPr="00FB2741">
        <w:rPr>
          <w:rFonts w:asciiTheme="majorBidi" w:hAnsiTheme="majorBidi" w:cstheme="majorBidi"/>
        </w:rPr>
        <w:tab/>
      </w:r>
      <w:r w:rsidRPr="00FB2741">
        <w:rPr>
          <w:rFonts w:asciiTheme="majorBidi" w:hAnsiTheme="majorBidi" w:cstheme="majorBidi"/>
        </w:rPr>
        <w:tab/>
      </w:r>
      <w:r w:rsidRPr="00FB2741">
        <w:rPr>
          <w:rFonts w:asciiTheme="majorBidi" w:hAnsiTheme="majorBidi" w:cstheme="majorBidi"/>
        </w:rPr>
        <w:tab/>
      </w:r>
      <w:r w:rsidRPr="00FB2741">
        <w:rPr>
          <w:rFonts w:asciiTheme="majorBidi" w:hAnsiTheme="majorBidi" w:cstheme="majorBidi"/>
        </w:rPr>
        <w:tab/>
      </w:r>
      <w:r w:rsidRPr="00FB2741">
        <w:rPr>
          <w:rFonts w:asciiTheme="majorBidi" w:hAnsiTheme="majorBidi" w:cstheme="majorBidi"/>
        </w:rPr>
        <w:tab/>
      </w:r>
    </w:p>
    <w:p w:rsidR="000B4DB6" w:rsidRPr="00FB2741" w:rsidRDefault="000B4DB6" w:rsidP="00300ECC">
      <w:pPr>
        <w:spacing w:after="0" w:line="240" w:lineRule="auto"/>
        <w:jc w:val="both"/>
        <w:rPr>
          <w:rFonts w:ascii="Times New Roman" w:eastAsia="Times New Roman" w:hAnsi="Times New Roman"/>
          <w:lang w:eastAsia="lt-LT"/>
        </w:rPr>
      </w:pPr>
    </w:p>
    <w:p w:rsidR="00BC3FF5" w:rsidRDefault="00BC3FF5" w:rsidP="000B4DB6">
      <w:pPr>
        <w:spacing w:after="0" w:line="0" w:lineRule="atLeast"/>
        <w:jc w:val="both"/>
        <w:rPr>
          <w:rFonts w:ascii="Times New Roman" w:eastAsia="Times New Roman" w:hAnsi="Times New Roman"/>
          <w:lang w:eastAsia="ar-SA"/>
        </w:rPr>
      </w:pPr>
    </w:p>
    <w:p w:rsidR="00BC3FF5" w:rsidRPr="00FB2741" w:rsidRDefault="00BC3FF5" w:rsidP="00AC5C76">
      <w:pPr>
        <w:spacing w:after="0"/>
        <w:rPr>
          <w:rFonts w:asciiTheme="majorBidi" w:hAnsiTheme="majorBidi" w:cstheme="majorBidi"/>
          <w:sz w:val="24"/>
          <w:szCs w:val="24"/>
        </w:rPr>
      </w:pPr>
      <w:r w:rsidRPr="00FB2741">
        <w:rPr>
          <w:rFonts w:asciiTheme="majorBidi" w:hAnsiTheme="majorBidi" w:cstheme="majorBidi"/>
          <w:sz w:val="24"/>
          <w:szCs w:val="24"/>
        </w:rPr>
        <w:t xml:space="preserve">Egidijus Grigaitis        Arūnas Kacevičius           </w:t>
      </w:r>
      <w:r w:rsidR="008B3558" w:rsidRPr="00FB2741">
        <w:rPr>
          <w:rFonts w:asciiTheme="majorBidi" w:hAnsiTheme="majorBidi" w:cstheme="majorBidi"/>
          <w:sz w:val="24"/>
          <w:szCs w:val="24"/>
        </w:rPr>
        <w:t>Laura Čiteikė</w:t>
      </w:r>
      <w:r w:rsidRPr="00FB2741">
        <w:rPr>
          <w:rFonts w:asciiTheme="majorBidi" w:hAnsiTheme="majorBidi" w:cstheme="majorBidi"/>
          <w:sz w:val="24"/>
          <w:szCs w:val="24"/>
        </w:rPr>
        <w:t xml:space="preserve">           </w:t>
      </w:r>
      <w:r w:rsidR="008B3558">
        <w:rPr>
          <w:rFonts w:asciiTheme="majorBidi" w:hAnsiTheme="majorBidi" w:cstheme="majorBidi"/>
          <w:sz w:val="24"/>
          <w:szCs w:val="24"/>
        </w:rPr>
        <w:t xml:space="preserve">          </w:t>
      </w:r>
      <w:r w:rsidRPr="00FB2741">
        <w:rPr>
          <w:rFonts w:asciiTheme="majorBidi" w:hAnsiTheme="majorBidi" w:cstheme="majorBidi"/>
          <w:sz w:val="24"/>
          <w:szCs w:val="24"/>
        </w:rPr>
        <w:t>Marius Stasiukonis</w:t>
      </w:r>
    </w:p>
    <w:p w:rsidR="00BC3FF5" w:rsidRPr="00FB2741" w:rsidRDefault="00BC3FF5" w:rsidP="00AC5C76">
      <w:pPr>
        <w:tabs>
          <w:tab w:val="left" w:pos="1296"/>
          <w:tab w:val="left" w:pos="2592"/>
          <w:tab w:val="left" w:pos="3888"/>
          <w:tab w:val="left" w:pos="5184"/>
          <w:tab w:val="left" w:pos="7920"/>
        </w:tabs>
        <w:spacing w:after="0"/>
        <w:rPr>
          <w:rFonts w:asciiTheme="majorBidi" w:hAnsiTheme="majorBidi" w:cstheme="majorBidi"/>
          <w:sz w:val="24"/>
          <w:szCs w:val="24"/>
        </w:rPr>
      </w:pPr>
      <w:r w:rsidRPr="00FB2741">
        <w:rPr>
          <w:rFonts w:asciiTheme="majorBidi" w:hAnsiTheme="majorBidi" w:cstheme="majorBidi"/>
          <w:sz w:val="24"/>
          <w:szCs w:val="24"/>
        </w:rPr>
        <w:t xml:space="preserve">2022-01-                      2022-01-                         </w:t>
      </w:r>
      <w:r w:rsidR="008B1519" w:rsidRPr="00FB2741">
        <w:rPr>
          <w:rFonts w:asciiTheme="majorBidi" w:hAnsiTheme="majorBidi" w:cstheme="majorBidi"/>
          <w:sz w:val="24"/>
          <w:szCs w:val="24"/>
        </w:rPr>
        <w:t xml:space="preserve"> </w:t>
      </w:r>
      <w:r w:rsidRPr="00FB2741">
        <w:rPr>
          <w:rFonts w:asciiTheme="majorBidi" w:hAnsiTheme="majorBidi" w:cstheme="majorBidi"/>
          <w:sz w:val="24"/>
          <w:szCs w:val="24"/>
        </w:rPr>
        <w:t xml:space="preserve"> 2022-01-                            2022-01-</w:t>
      </w:r>
    </w:p>
    <w:p w:rsidR="00BC3FF5" w:rsidRPr="00FB2741" w:rsidRDefault="00BC3FF5" w:rsidP="00AC5C76">
      <w:pPr>
        <w:tabs>
          <w:tab w:val="left" w:pos="1296"/>
          <w:tab w:val="left" w:pos="2592"/>
          <w:tab w:val="left" w:pos="3888"/>
          <w:tab w:val="left" w:pos="5184"/>
          <w:tab w:val="left" w:pos="7920"/>
        </w:tabs>
        <w:spacing w:after="0"/>
        <w:rPr>
          <w:rFonts w:asciiTheme="majorBidi" w:hAnsiTheme="majorBidi" w:cstheme="majorBidi"/>
          <w:sz w:val="24"/>
          <w:szCs w:val="24"/>
        </w:rPr>
      </w:pPr>
    </w:p>
    <w:p w:rsidR="00BC3FF5" w:rsidRPr="00FB2741" w:rsidRDefault="00BC3FF5" w:rsidP="00AC5C76">
      <w:pPr>
        <w:spacing w:after="0"/>
        <w:rPr>
          <w:rFonts w:asciiTheme="majorBidi" w:hAnsiTheme="majorBidi" w:cstheme="majorBidi"/>
          <w:sz w:val="24"/>
          <w:szCs w:val="24"/>
        </w:rPr>
      </w:pPr>
      <w:r w:rsidRPr="00FB2741">
        <w:rPr>
          <w:rFonts w:asciiTheme="majorBidi" w:hAnsiTheme="majorBidi" w:cstheme="majorBidi"/>
          <w:sz w:val="24"/>
          <w:szCs w:val="24"/>
        </w:rPr>
        <w:t>Rūta Švedienė</w:t>
      </w:r>
    </w:p>
    <w:p w:rsidR="008B14C5" w:rsidRDefault="00BC3FF5" w:rsidP="00AC5C76">
      <w:pPr>
        <w:tabs>
          <w:tab w:val="left" w:pos="720"/>
          <w:tab w:val="left" w:pos="1440"/>
          <w:tab w:val="left" w:pos="2265"/>
        </w:tabs>
        <w:spacing w:after="0"/>
        <w:rPr>
          <w:rFonts w:asciiTheme="majorBidi" w:hAnsiTheme="majorBidi" w:cstheme="majorBidi"/>
          <w:sz w:val="24"/>
          <w:szCs w:val="24"/>
        </w:rPr>
      </w:pPr>
      <w:r w:rsidRPr="00FB2741">
        <w:rPr>
          <w:rFonts w:asciiTheme="majorBidi" w:hAnsiTheme="majorBidi" w:cstheme="majorBidi"/>
          <w:sz w:val="24"/>
          <w:szCs w:val="24"/>
        </w:rPr>
        <w:t>2022-01-</w:t>
      </w:r>
    </w:p>
    <w:p w:rsidR="00BC3FF5" w:rsidRPr="00FB2741" w:rsidRDefault="00BC3FF5" w:rsidP="00AC5C76">
      <w:pPr>
        <w:tabs>
          <w:tab w:val="left" w:pos="720"/>
          <w:tab w:val="left" w:pos="1440"/>
          <w:tab w:val="left" w:pos="2265"/>
        </w:tabs>
        <w:spacing w:after="0"/>
        <w:rPr>
          <w:rFonts w:asciiTheme="majorBidi" w:hAnsiTheme="majorBidi" w:cstheme="majorBidi"/>
          <w:sz w:val="24"/>
          <w:szCs w:val="24"/>
        </w:rPr>
      </w:pPr>
      <w:r w:rsidRPr="00FB2741">
        <w:rPr>
          <w:rFonts w:asciiTheme="majorBidi" w:hAnsiTheme="majorBidi" w:cstheme="majorBidi"/>
          <w:sz w:val="24"/>
          <w:szCs w:val="24"/>
        </w:rPr>
        <w:tab/>
        <w:t xml:space="preserve">          </w:t>
      </w:r>
      <w:r w:rsidR="00FB2741">
        <w:rPr>
          <w:rFonts w:asciiTheme="majorBidi" w:hAnsiTheme="majorBidi" w:cstheme="majorBidi"/>
          <w:sz w:val="24"/>
          <w:szCs w:val="24"/>
        </w:rPr>
        <w:t xml:space="preserve">  </w:t>
      </w:r>
      <w:r w:rsidRPr="00FB2741">
        <w:rPr>
          <w:rFonts w:asciiTheme="majorBidi" w:hAnsiTheme="majorBidi" w:cstheme="majorBidi"/>
          <w:sz w:val="24"/>
          <w:szCs w:val="24"/>
        </w:rPr>
        <w:t xml:space="preserve"> </w:t>
      </w:r>
    </w:p>
    <w:p w:rsidR="00F078AB" w:rsidRPr="008C7FCB" w:rsidRDefault="00F078AB" w:rsidP="00F078AB">
      <w:pPr>
        <w:suppressAutoHyphens/>
        <w:spacing w:after="0" w:line="240" w:lineRule="auto"/>
        <w:rPr>
          <w:rFonts w:asciiTheme="majorBidi" w:eastAsia="Times New Roman" w:hAnsiTheme="majorBidi" w:cstheme="majorBidi"/>
          <w:lang w:eastAsia="my-MM" w:bidi="my-MM"/>
        </w:rPr>
      </w:pPr>
      <w:r w:rsidRPr="008C7FCB">
        <w:rPr>
          <w:rFonts w:asciiTheme="majorBidi" w:eastAsia="Times New Roman" w:hAnsiTheme="majorBidi" w:cstheme="majorBidi"/>
          <w:lang w:eastAsia="my-MM" w:bidi="my-MM"/>
        </w:rPr>
        <w:lastRenderedPageBreak/>
        <w:t>Kėdainių rajono savivaldybės tarybai</w:t>
      </w:r>
    </w:p>
    <w:p w:rsidR="00F078AB" w:rsidRPr="008B14C5" w:rsidRDefault="00F078AB" w:rsidP="00F078AB">
      <w:pPr>
        <w:suppressAutoHyphens/>
        <w:spacing w:after="0" w:line="240" w:lineRule="auto"/>
        <w:rPr>
          <w:rFonts w:asciiTheme="majorBidi" w:eastAsia="Times New Roman" w:hAnsiTheme="majorBidi" w:cstheme="majorBidi"/>
          <w:b/>
          <w:bCs/>
          <w:lang w:eastAsia="my-MM" w:bidi="my-MM"/>
        </w:rPr>
      </w:pPr>
    </w:p>
    <w:p w:rsidR="00F078AB" w:rsidRPr="008B14C5" w:rsidRDefault="00F078AB" w:rsidP="00F078AB">
      <w:pPr>
        <w:suppressAutoHyphens/>
        <w:spacing w:after="0" w:line="240" w:lineRule="auto"/>
        <w:jc w:val="center"/>
        <w:rPr>
          <w:rFonts w:asciiTheme="majorBidi" w:eastAsia="Times New Roman" w:hAnsiTheme="majorBidi" w:cstheme="majorBidi"/>
          <w:b/>
          <w:bCs/>
          <w:lang w:eastAsia="my-MM" w:bidi="my-MM"/>
        </w:rPr>
      </w:pPr>
      <w:r w:rsidRPr="008B14C5">
        <w:rPr>
          <w:rFonts w:asciiTheme="majorBidi" w:eastAsia="Times New Roman" w:hAnsiTheme="majorBidi" w:cstheme="majorBidi"/>
          <w:b/>
          <w:bCs/>
          <w:lang w:eastAsia="my-MM" w:bidi="my-MM"/>
        </w:rPr>
        <w:t>AIŠKINAMASIS RAŠTAS</w:t>
      </w:r>
    </w:p>
    <w:p w:rsidR="00F078AB" w:rsidRPr="008B14C5" w:rsidRDefault="00F078AB" w:rsidP="00F078AB">
      <w:pPr>
        <w:suppressAutoHyphens/>
        <w:spacing w:after="0" w:line="240" w:lineRule="auto"/>
        <w:jc w:val="center"/>
        <w:rPr>
          <w:rFonts w:asciiTheme="majorBidi" w:eastAsia="Times New Roman" w:hAnsiTheme="majorBidi" w:cstheme="majorBidi"/>
          <w:b/>
          <w:bCs/>
          <w:lang w:eastAsia="my-MM" w:bidi="my-MM"/>
        </w:rPr>
      </w:pPr>
    </w:p>
    <w:p w:rsidR="00F078AB" w:rsidRPr="008B14C5" w:rsidRDefault="00F078AB" w:rsidP="008B14C5">
      <w:pPr>
        <w:widowControl w:val="0"/>
        <w:suppressAutoHyphens/>
        <w:spacing w:after="0" w:line="240" w:lineRule="auto"/>
        <w:jc w:val="center"/>
        <w:rPr>
          <w:rFonts w:asciiTheme="majorBidi" w:hAnsiTheme="majorBidi" w:cstheme="majorBidi"/>
          <w:b/>
          <w:bCs/>
          <w:caps/>
        </w:rPr>
      </w:pPr>
      <w:r w:rsidRPr="008B14C5">
        <w:rPr>
          <w:rFonts w:asciiTheme="majorBidi" w:hAnsiTheme="majorBidi" w:cstheme="majorBidi"/>
          <w:b/>
          <w:bCs/>
          <w:caps/>
        </w:rPr>
        <w:t>DĖL KĖDAINIŲ RAJONO SAVIVALDYBĖS TARYBOS 2020 m. vasario 28 d. sprendimo Nr. TS-6 „DĖL PRITARIMO ATLIEKŲ PRIĖMIMO IR APDOROJIMO KAUNO REGIONINIUOSE SĄVARTYNUOSE, MECHANINIO BIOLOGINIO APDOROJIMO IR MECHANINIO ATLIEKŲ RŪŠIAVIMO ĮRENGINIUOSE, ŽALIŲJŲ ATLIEKŲ KOMPOSTAVIMO AIKŠTELĖSE, DIDELIŲ GABARITŲ IR KITŲ ATLIEKŲ SURINKIMO AIKŠTELĖSE MOKESČIUI“ pakeitimo</w:t>
      </w:r>
    </w:p>
    <w:p w:rsidR="00F078AB" w:rsidRPr="008B14C5" w:rsidRDefault="00F078AB" w:rsidP="00F078AB">
      <w:pPr>
        <w:suppressAutoHyphens/>
        <w:spacing w:after="0" w:line="240" w:lineRule="auto"/>
        <w:jc w:val="center"/>
        <w:rPr>
          <w:rFonts w:asciiTheme="majorBidi" w:eastAsia="Times New Roman" w:hAnsiTheme="majorBidi" w:cstheme="majorBidi"/>
          <w:lang w:eastAsia="my-MM" w:bidi="my-MM"/>
        </w:rPr>
      </w:pPr>
    </w:p>
    <w:p w:rsidR="00F078AB" w:rsidRPr="008B14C5" w:rsidRDefault="00F078AB" w:rsidP="00F078AB">
      <w:pPr>
        <w:suppressAutoHyphens/>
        <w:spacing w:after="0" w:line="240" w:lineRule="auto"/>
        <w:jc w:val="center"/>
        <w:rPr>
          <w:rFonts w:asciiTheme="majorBidi" w:eastAsia="Times New Roman" w:hAnsiTheme="majorBidi" w:cstheme="majorBidi"/>
          <w:lang w:eastAsia="my-MM" w:bidi="my-MM"/>
        </w:rPr>
      </w:pPr>
      <w:r w:rsidRPr="008B14C5">
        <w:rPr>
          <w:rFonts w:asciiTheme="majorBidi" w:eastAsia="Times New Roman" w:hAnsiTheme="majorBidi" w:cstheme="majorBidi"/>
          <w:lang w:eastAsia="my-MM" w:bidi="my-MM"/>
        </w:rPr>
        <w:t>2022-01-25</w:t>
      </w:r>
    </w:p>
    <w:p w:rsidR="00F078AB" w:rsidRPr="008B14C5" w:rsidRDefault="00F078AB" w:rsidP="00F078AB">
      <w:pPr>
        <w:suppressAutoHyphens/>
        <w:spacing w:after="0" w:line="240" w:lineRule="auto"/>
        <w:jc w:val="center"/>
        <w:rPr>
          <w:rFonts w:asciiTheme="majorBidi" w:eastAsia="Times New Roman" w:hAnsiTheme="majorBidi" w:cstheme="majorBidi"/>
          <w:lang w:eastAsia="my-MM" w:bidi="my-MM"/>
        </w:rPr>
      </w:pPr>
      <w:r w:rsidRPr="008B14C5">
        <w:rPr>
          <w:rFonts w:asciiTheme="majorBidi" w:eastAsia="Times New Roman" w:hAnsiTheme="majorBidi" w:cstheme="majorBidi"/>
          <w:lang w:eastAsia="my-MM" w:bidi="my-MM"/>
        </w:rPr>
        <w:t>Kėdainiai</w:t>
      </w:r>
    </w:p>
    <w:p w:rsidR="00F078AB" w:rsidRPr="008B14C5" w:rsidRDefault="00F078AB" w:rsidP="00F078AB">
      <w:pPr>
        <w:suppressAutoHyphens/>
        <w:spacing w:after="0" w:line="240" w:lineRule="auto"/>
        <w:jc w:val="center"/>
        <w:rPr>
          <w:rFonts w:asciiTheme="majorBidi" w:eastAsia="Times New Roman" w:hAnsiTheme="majorBidi" w:cstheme="majorBidi"/>
          <w:lang w:eastAsia="my-MM" w:bidi="my-MM"/>
        </w:rPr>
      </w:pPr>
    </w:p>
    <w:p w:rsidR="00F078AB" w:rsidRPr="008B14C5" w:rsidRDefault="00F078AB" w:rsidP="00F078AB">
      <w:pPr>
        <w:spacing w:after="0"/>
        <w:ind w:firstLine="851"/>
        <w:jc w:val="both"/>
        <w:rPr>
          <w:rFonts w:ascii="Times New Roman" w:eastAsia="Times New Roman" w:hAnsi="Times New Roman"/>
          <w:color w:val="000000"/>
          <w:lang w:eastAsia="lt-LT"/>
        </w:rPr>
      </w:pPr>
      <w:r w:rsidRPr="008B14C5">
        <w:rPr>
          <w:rFonts w:ascii="Times New Roman" w:eastAsia="Times New Roman" w:hAnsi="Times New Roman"/>
          <w:b/>
          <w:bCs/>
          <w:lang w:eastAsia="ar-SA"/>
        </w:rPr>
        <w:t>Parengto sprendimo projekto tikslai:</w:t>
      </w:r>
      <w:r w:rsidRPr="008B14C5">
        <w:rPr>
          <w:rFonts w:ascii="Times New Roman" w:eastAsia="Times New Roman" w:hAnsi="Times New Roman"/>
          <w:lang w:eastAsia="ar-SA"/>
        </w:rPr>
        <w:t xml:space="preserve"> pakeisti </w:t>
      </w:r>
      <w:r w:rsidRPr="008B14C5">
        <w:rPr>
          <w:rFonts w:ascii="Times New Roman" w:hAnsi="Times New Roman"/>
          <w:bCs/>
        </w:rPr>
        <w:t xml:space="preserve">2020 m. vasario 28 d. sprendimo Nr. TS-6 „Pritarimo atliekų priėmimo ir apdorojimo Kauno regioniniuose sąvartynuose, mechaninio biologinio apdorojimo ir mechaninio atliekų rūšiavimo įrenginiuose, žaliųjų atliekų kompostavimo aikštelėse, didelių gabaritų ir kitų atliekų surinkimo aikštelėse mokesčiui“ </w:t>
      </w:r>
      <w:r w:rsidRPr="008B14C5">
        <w:rPr>
          <w:rFonts w:ascii="Times New Roman" w:eastAsia="Times New Roman" w:hAnsi="Times New Roman"/>
        </w:rPr>
        <w:t>1.2 ir 1.3 papunkčius</w:t>
      </w:r>
      <w:r w:rsidRPr="008B14C5">
        <w:rPr>
          <w:rFonts w:ascii="Times New Roman" w:eastAsia="Times New Roman" w:hAnsi="Times New Roman"/>
          <w:color w:val="000000"/>
          <w:lang w:eastAsia="lt-LT"/>
        </w:rPr>
        <w:t>.</w:t>
      </w:r>
    </w:p>
    <w:p w:rsidR="008C7FCB" w:rsidRPr="008B14C5" w:rsidRDefault="00F078AB" w:rsidP="008C7FCB">
      <w:pPr>
        <w:spacing w:after="0" w:line="240" w:lineRule="auto"/>
        <w:ind w:firstLine="851"/>
        <w:jc w:val="both"/>
        <w:rPr>
          <w:rFonts w:ascii="Times New Roman" w:eastAsia="Times New Roman" w:hAnsi="Times New Roman"/>
        </w:rPr>
      </w:pPr>
      <w:r w:rsidRPr="008B14C5">
        <w:rPr>
          <w:rFonts w:ascii="Times New Roman" w:eastAsia="Times New Roman" w:hAnsi="Times New Roman"/>
          <w:b/>
          <w:bCs/>
          <w:lang w:eastAsia="my-MM" w:bidi="my-MM"/>
        </w:rPr>
        <w:t xml:space="preserve">Sprendimo projekto esmė: </w:t>
      </w:r>
      <w:r w:rsidRPr="008B14C5">
        <w:rPr>
          <w:rFonts w:ascii="Times New Roman" w:eastAsia="Times New Roman" w:hAnsi="Times New Roman"/>
          <w:color w:val="000000"/>
          <w:lang w:eastAsia="lt-LT"/>
        </w:rPr>
        <w:t>202</w:t>
      </w:r>
      <w:r w:rsidR="00FC7857" w:rsidRPr="008B14C5">
        <w:rPr>
          <w:rFonts w:ascii="Times New Roman" w:eastAsia="Times New Roman" w:hAnsi="Times New Roman"/>
          <w:color w:val="000000"/>
          <w:lang w:eastAsia="lt-LT"/>
        </w:rPr>
        <w:t>2</w:t>
      </w:r>
      <w:r w:rsidRPr="008B14C5">
        <w:rPr>
          <w:rFonts w:ascii="Times New Roman" w:eastAsia="Times New Roman" w:hAnsi="Times New Roman"/>
          <w:color w:val="000000"/>
          <w:lang w:eastAsia="lt-LT"/>
        </w:rPr>
        <w:t xml:space="preserve"> m. sausio </w:t>
      </w:r>
      <w:r w:rsidR="00FC7857" w:rsidRPr="008B14C5">
        <w:rPr>
          <w:rFonts w:ascii="Times New Roman" w:eastAsia="Times New Roman" w:hAnsi="Times New Roman"/>
          <w:color w:val="000000"/>
          <w:lang w:eastAsia="lt-LT"/>
        </w:rPr>
        <w:t>10</w:t>
      </w:r>
      <w:r w:rsidRPr="008B14C5">
        <w:rPr>
          <w:rFonts w:ascii="Times New Roman" w:eastAsia="Times New Roman" w:hAnsi="Times New Roman"/>
          <w:color w:val="000000"/>
          <w:lang w:eastAsia="lt-LT"/>
        </w:rPr>
        <w:t xml:space="preserve"> d. VšĮ „Kauno regiono atlieku tvarkymo centras“ (toliau – Kauno RATC) atsiuntė Kėdainių rajono savivaldybės administracijai raštą Nr. </w:t>
      </w:r>
      <w:r w:rsidR="00E46283" w:rsidRPr="008B14C5">
        <w:rPr>
          <w:rFonts w:ascii="Times New Roman" w:eastAsia="Times New Roman" w:hAnsi="Times New Roman"/>
          <w:color w:val="000000"/>
          <w:lang w:eastAsia="lt-LT"/>
        </w:rPr>
        <w:t>7</w:t>
      </w:r>
      <w:r w:rsidRPr="008B14C5">
        <w:rPr>
          <w:rFonts w:ascii="Times New Roman" w:eastAsia="Times New Roman" w:hAnsi="Times New Roman"/>
          <w:color w:val="000000"/>
          <w:lang w:eastAsia="lt-LT"/>
        </w:rPr>
        <w:t xml:space="preserve"> „Dėl VšĮ Kauno regiono atlieku tvarkymo centro visuotinio dalininkų susirinkimo protokolo“, kuriame buvo pridėtas Kauno RATC visuotinio dalininkų susirinkimo sprendimas „Dėl</w:t>
      </w:r>
      <w:r w:rsidR="00ED185E" w:rsidRPr="008B14C5">
        <w:rPr>
          <w:rFonts w:ascii="Times New Roman" w:eastAsia="Times New Roman" w:hAnsi="Times New Roman"/>
          <w:color w:val="000000"/>
          <w:lang w:eastAsia="lt-LT"/>
        </w:rPr>
        <w:t xml:space="preserve"> atliekų priėmimo ir apdorojimo Kauno regioniniuose sąvartynuose mokesčio tvirtinimo</w:t>
      </w:r>
      <w:r w:rsidRPr="008B14C5">
        <w:rPr>
          <w:rFonts w:ascii="Times New Roman" w:eastAsia="Times New Roman" w:hAnsi="Times New Roman"/>
          <w:color w:val="000000"/>
          <w:lang w:eastAsia="lt-LT"/>
        </w:rPr>
        <w:t>“</w:t>
      </w:r>
      <w:r w:rsidR="008C7FCB" w:rsidRPr="008B14C5">
        <w:rPr>
          <w:rFonts w:ascii="Times New Roman" w:eastAsia="Times New Roman" w:hAnsi="Times New Roman"/>
          <w:color w:val="000000"/>
          <w:lang w:eastAsia="lt-LT"/>
        </w:rPr>
        <w:t>. Šiuo sprendimu buvo nuspręsta padidinti</w:t>
      </w:r>
      <w:r w:rsidR="008C7FCB" w:rsidRPr="008B14C5">
        <w:rPr>
          <w:rFonts w:ascii="Times New Roman" w:eastAsia="Times New Roman" w:hAnsi="Times New Roman"/>
        </w:rPr>
        <w:t xml:space="preserve"> gamybinių atliekų, neturinčių asbesto, priėmimo ir apdorojimo (fiziniams ir juridiniams asmenims) mokestį nuo 80 Eur (be PVM ) iki 100,00 Eur (be PVM) už 1 toną bei  gamybinių atliekų, turinčių asbesto, priėmimo ir apdorojimo (fiziniams ir juridiniams asmenims) mokestį nuo 100 Eur (be PVM) iki  110,00 Eur (be PVM) už 1 toną.</w:t>
      </w:r>
    </w:p>
    <w:p w:rsidR="008C7FCB" w:rsidRPr="008B14C5" w:rsidRDefault="008C7FCB" w:rsidP="008C7FCB">
      <w:pPr>
        <w:spacing w:after="0" w:line="240" w:lineRule="auto"/>
        <w:ind w:firstLine="851"/>
        <w:jc w:val="both"/>
        <w:rPr>
          <w:rFonts w:ascii="Times New Roman" w:eastAsia="Times New Roman" w:hAnsi="Times New Roman"/>
        </w:rPr>
      </w:pPr>
      <w:r w:rsidRPr="008B14C5">
        <w:rPr>
          <w:rFonts w:ascii="Times New Roman" w:hAnsi="Times New Roman"/>
          <w:b/>
          <w:bCs/>
          <w:color w:val="000000"/>
        </w:rPr>
        <w:t>Gamybos ir kitos ūkinės veiklos atliekos</w:t>
      </w:r>
      <w:r w:rsidRPr="008B14C5">
        <w:rPr>
          <w:rFonts w:ascii="Times New Roman" w:hAnsi="Times New Roman"/>
          <w:color w:val="000000"/>
        </w:rPr>
        <w:t> – įmonių veiklos metu susidarančios atliekos, kurios nėra komunalinės atliekos, todėl nebūtinai gali būti tvarkomos savivaldybių organizuojamose komunalinių atliekų tvarkymo sistemose.</w:t>
      </w:r>
    </w:p>
    <w:p w:rsidR="008C7FCB" w:rsidRPr="008B14C5" w:rsidRDefault="007078ED" w:rsidP="00F078AB">
      <w:pPr>
        <w:spacing w:after="0"/>
        <w:ind w:firstLine="851"/>
        <w:jc w:val="both"/>
        <w:rPr>
          <w:rFonts w:ascii="Times New Roman" w:eastAsia="Times New Roman" w:hAnsi="Times New Roman"/>
          <w:color w:val="000000"/>
          <w:lang w:eastAsia="lt-LT"/>
        </w:rPr>
      </w:pPr>
      <w:r w:rsidRPr="008B14C5">
        <w:rPr>
          <w:rFonts w:ascii="Times New Roman" w:eastAsia="Times New Roman" w:hAnsi="Times New Roman"/>
          <w:color w:val="000000"/>
          <w:lang w:eastAsia="lt-LT"/>
        </w:rPr>
        <w:t>Mokestis didinamas dėl padidėjusio mokesčio už aplinkos teršimą sąvartyne šalinamomis atli</w:t>
      </w:r>
      <w:r w:rsidR="00A90A77">
        <w:rPr>
          <w:rFonts w:ascii="Times New Roman" w:eastAsia="Times New Roman" w:hAnsi="Times New Roman"/>
          <w:color w:val="000000"/>
          <w:lang w:eastAsia="lt-LT"/>
        </w:rPr>
        <w:t>ekomis (taršos mokesčio) tarifo</w:t>
      </w:r>
      <w:r w:rsidR="008C7FCB" w:rsidRPr="008B14C5">
        <w:rPr>
          <w:rFonts w:ascii="Times New Roman" w:eastAsia="Times New Roman" w:hAnsi="Times New Roman"/>
          <w:color w:val="000000"/>
          <w:lang w:eastAsia="lt-LT"/>
        </w:rPr>
        <w:t>.</w:t>
      </w:r>
      <w:r w:rsidR="0033063B" w:rsidRPr="008B14C5">
        <w:rPr>
          <w:rFonts w:ascii="Times New Roman" w:eastAsia="Times New Roman" w:hAnsi="Times New Roman"/>
          <w:color w:val="000000"/>
          <w:lang w:eastAsia="lt-LT"/>
        </w:rPr>
        <w:t xml:space="preserve"> </w:t>
      </w:r>
    </w:p>
    <w:p w:rsidR="00F078AB" w:rsidRPr="008B14C5" w:rsidRDefault="00F078AB" w:rsidP="00F078AB">
      <w:pPr>
        <w:spacing w:after="0"/>
        <w:ind w:firstLine="851"/>
        <w:jc w:val="both"/>
        <w:rPr>
          <w:rFonts w:ascii="Times New Roman" w:hAnsi="Times New Roman"/>
        </w:rPr>
      </w:pPr>
      <w:r w:rsidRPr="008B14C5">
        <w:rPr>
          <w:rFonts w:ascii="Times New Roman" w:hAnsi="Times New Roman"/>
          <w:b/>
        </w:rPr>
        <w:t>Lėšų poreikis</w:t>
      </w:r>
      <w:r w:rsidRPr="008B14C5">
        <w:rPr>
          <w:rFonts w:ascii="Times New Roman" w:hAnsi="Times New Roman"/>
        </w:rPr>
        <w:t>:-</w:t>
      </w:r>
    </w:p>
    <w:p w:rsidR="00F078AB" w:rsidRPr="008B14C5" w:rsidRDefault="00F078AB" w:rsidP="00F078AB">
      <w:pPr>
        <w:spacing w:after="0"/>
        <w:ind w:firstLine="851"/>
        <w:jc w:val="both"/>
        <w:rPr>
          <w:rFonts w:ascii="Times New Roman" w:hAnsi="Times New Roman"/>
        </w:rPr>
      </w:pPr>
      <w:r w:rsidRPr="008B14C5">
        <w:rPr>
          <w:rFonts w:ascii="Times New Roman" w:eastAsia="Times New Roman" w:hAnsi="Times New Roman"/>
          <w:b/>
          <w:lang w:eastAsia="ar-SA"/>
        </w:rPr>
        <w:t xml:space="preserve">Laukiami rezultatai: </w:t>
      </w:r>
      <w:r w:rsidRPr="008B14C5">
        <w:rPr>
          <w:rFonts w:ascii="Times New Roman" w:eastAsia="Times New Roman" w:hAnsi="Times New Roman"/>
          <w:lang w:eastAsia="ar-SA"/>
        </w:rPr>
        <w:t xml:space="preserve">pritarta </w:t>
      </w:r>
      <w:r w:rsidR="0033063B" w:rsidRPr="008B14C5">
        <w:rPr>
          <w:rFonts w:ascii="Times New Roman" w:eastAsia="Times New Roman" w:hAnsi="Times New Roman"/>
        </w:rPr>
        <w:t>gamybinių atliekų</w:t>
      </w:r>
      <w:r w:rsidRPr="008B14C5">
        <w:rPr>
          <w:rFonts w:ascii="Times New Roman" w:eastAsia="Times New Roman" w:hAnsi="Times New Roman"/>
        </w:rPr>
        <w:t xml:space="preserve"> priėmimo ir apdorojimo mokesčiui.</w:t>
      </w:r>
    </w:p>
    <w:p w:rsidR="00F078AB" w:rsidRPr="008B14C5" w:rsidRDefault="00F078AB" w:rsidP="00F078AB">
      <w:pPr>
        <w:suppressAutoHyphens/>
        <w:spacing w:after="0" w:line="240" w:lineRule="auto"/>
        <w:ind w:firstLine="851"/>
        <w:rPr>
          <w:rFonts w:ascii="Times New Roman" w:eastAsia="Times New Roman" w:hAnsi="Times New Roman"/>
          <w:lang w:eastAsia="ar-SA"/>
        </w:rPr>
      </w:pPr>
      <w:r w:rsidRPr="008B14C5">
        <w:rPr>
          <w:rFonts w:ascii="Times New Roman" w:eastAsia="Times New Roman" w:hAnsi="Times New Roman"/>
          <w:b/>
          <w:lang w:eastAsia="ar-SA"/>
        </w:rPr>
        <w:t xml:space="preserve">Kiti paaiškinimai: </w:t>
      </w:r>
      <w:r w:rsidRPr="008B14C5">
        <w:rPr>
          <w:rFonts w:ascii="Times New Roman" w:eastAsia="Times New Roman" w:hAnsi="Times New Roman"/>
          <w:lang w:eastAsia="ar-SA"/>
        </w:rPr>
        <w:t>-</w:t>
      </w:r>
    </w:p>
    <w:p w:rsidR="00F078AB" w:rsidRPr="008B14C5" w:rsidRDefault="00F078AB" w:rsidP="00F078AB">
      <w:pPr>
        <w:suppressAutoHyphens/>
        <w:spacing w:after="0" w:line="240" w:lineRule="auto"/>
        <w:rPr>
          <w:rFonts w:ascii="Times New Roman" w:hAnsi="Times New Roman"/>
          <w:b/>
          <w:bCs/>
          <w:lang w:eastAsia="ar-SA"/>
        </w:rPr>
      </w:pPr>
      <w:r w:rsidRPr="008B14C5">
        <w:rPr>
          <w:rFonts w:ascii="Times New Roman" w:hAnsi="Times New Roman"/>
          <w:b/>
          <w:bCs/>
          <w:lang w:eastAsia="ar-SA"/>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39"/>
        <w:gridCol w:w="2098"/>
        <w:gridCol w:w="2693"/>
      </w:tblGrid>
      <w:tr w:rsidR="00F078AB" w:rsidRPr="00040312" w:rsidTr="00DC493B">
        <w:trPr>
          <w:trHeight w:val="285"/>
        </w:trPr>
        <w:tc>
          <w:tcPr>
            <w:tcW w:w="4139" w:type="dxa"/>
            <w:vMerge w:val="restart"/>
            <w:tcBorders>
              <w:top w:val="single" w:sz="4" w:space="0" w:color="000000"/>
              <w:left w:val="single" w:sz="4" w:space="0" w:color="000000"/>
              <w:bottom w:val="single" w:sz="4" w:space="0" w:color="000000"/>
              <w:right w:val="single" w:sz="4" w:space="0" w:color="000000"/>
            </w:tcBorders>
            <w:hideMark/>
          </w:tcPr>
          <w:p w:rsidR="00F078AB" w:rsidRPr="00040312" w:rsidRDefault="00F078AB" w:rsidP="00DA1A4B">
            <w:pPr>
              <w:suppressAutoHyphens/>
              <w:spacing w:after="0" w:line="240" w:lineRule="auto"/>
              <w:rPr>
                <w:rFonts w:ascii="Times New Roman" w:eastAsia="Times New Roman" w:hAnsi="Times New Roman"/>
                <w:b/>
                <w:sz w:val="20"/>
                <w:szCs w:val="20"/>
                <w:lang w:eastAsia="ar-SA" w:bidi="lo-LA"/>
              </w:rPr>
            </w:pPr>
            <w:r w:rsidRPr="00040312">
              <w:rPr>
                <w:rFonts w:ascii="Times New Roman" w:hAnsi="Times New Roman"/>
                <w:b/>
                <w:sz w:val="20"/>
                <w:szCs w:val="20"/>
                <w:lang w:eastAsia="ar-SA"/>
              </w:rPr>
              <w:t>Sritys</w:t>
            </w:r>
          </w:p>
        </w:tc>
        <w:tc>
          <w:tcPr>
            <w:tcW w:w="4791" w:type="dxa"/>
            <w:gridSpan w:val="2"/>
            <w:tcBorders>
              <w:top w:val="single" w:sz="4" w:space="0" w:color="000000"/>
              <w:left w:val="single" w:sz="4" w:space="0" w:color="000000"/>
              <w:bottom w:val="single" w:sz="4" w:space="0" w:color="auto"/>
              <w:right w:val="single" w:sz="4" w:space="0" w:color="000000"/>
            </w:tcBorders>
            <w:hideMark/>
          </w:tcPr>
          <w:p w:rsidR="00F078AB" w:rsidRPr="00040312" w:rsidRDefault="00F078AB" w:rsidP="00DA1A4B">
            <w:pPr>
              <w:suppressAutoHyphens/>
              <w:spacing w:after="0" w:line="240" w:lineRule="auto"/>
              <w:rPr>
                <w:rFonts w:ascii="Times New Roman" w:eastAsia="Times New Roman" w:hAnsi="Times New Roman"/>
                <w:b/>
                <w:bCs/>
                <w:sz w:val="20"/>
                <w:szCs w:val="20"/>
                <w:lang w:eastAsia="ar-SA"/>
              </w:rPr>
            </w:pPr>
            <w:r w:rsidRPr="00040312">
              <w:rPr>
                <w:rFonts w:ascii="Times New Roman" w:hAnsi="Times New Roman"/>
                <w:b/>
                <w:bCs/>
                <w:sz w:val="20"/>
                <w:szCs w:val="20"/>
                <w:lang w:eastAsia="ar-SA"/>
              </w:rPr>
              <w:t>Numatomo teisinio reguliavimo poveikio vertinimo rezultatai</w:t>
            </w:r>
          </w:p>
        </w:tc>
      </w:tr>
      <w:tr w:rsidR="00F078AB" w:rsidRPr="00040312" w:rsidTr="00DC493B">
        <w:trPr>
          <w:trHeight w:val="312"/>
        </w:trPr>
        <w:tc>
          <w:tcPr>
            <w:tcW w:w="4139" w:type="dxa"/>
            <w:vMerge/>
            <w:tcBorders>
              <w:top w:val="single" w:sz="4" w:space="0" w:color="000000"/>
              <w:left w:val="single" w:sz="4" w:space="0" w:color="000000"/>
              <w:bottom w:val="single" w:sz="4" w:space="0" w:color="000000"/>
              <w:right w:val="single" w:sz="4" w:space="0" w:color="000000"/>
            </w:tcBorders>
            <w:vAlign w:val="center"/>
            <w:hideMark/>
          </w:tcPr>
          <w:p w:rsidR="00F078AB" w:rsidRPr="00040312" w:rsidRDefault="00F078AB" w:rsidP="00DA1A4B">
            <w:pPr>
              <w:spacing w:after="0" w:line="240" w:lineRule="auto"/>
              <w:rPr>
                <w:rFonts w:ascii="Times New Roman" w:eastAsia="Times New Roman" w:hAnsi="Times New Roman"/>
                <w:b/>
                <w:sz w:val="20"/>
                <w:szCs w:val="20"/>
                <w:lang w:bidi="lo-LA"/>
              </w:rPr>
            </w:pPr>
          </w:p>
        </w:tc>
        <w:tc>
          <w:tcPr>
            <w:tcW w:w="2098" w:type="dxa"/>
            <w:tcBorders>
              <w:top w:val="single" w:sz="4" w:space="0" w:color="auto"/>
              <w:left w:val="single" w:sz="4" w:space="0" w:color="000000"/>
              <w:bottom w:val="single" w:sz="4" w:space="0" w:color="000000"/>
              <w:right w:val="single" w:sz="4" w:space="0" w:color="000000"/>
            </w:tcBorders>
            <w:hideMark/>
          </w:tcPr>
          <w:p w:rsidR="00F078AB" w:rsidRPr="00040312" w:rsidRDefault="00F078AB" w:rsidP="00DA1A4B">
            <w:pPr>
              <w:suppressAutoHyphens/>
              <w:spacing w:after="0" w:line="240" w:lineRule="auto"/>
              <w:rPr>
                <w:rFonts w:ascii="Times New Roman" w:eastAsia="Times New Roman" w:hAnsi="Times New Roman"/>
                <w:b/>
                <w:sz w:val="20"/>
                <w:szCs w:val="20"/>
                <w:lang w:eastAsia="ar-SA"/>
              </w:rPr>
            </w:pPr>
            <w:r w:rsidRPr="00040312">
              <w:rPr>
                <w:rFonts w:ascii="Times New Roman" w:hAnsi="Times New Roman"/>
                <w:b/>
                <w:sz w:val="20"/>
                <w:szCs w:val="20"/>
                <w:lang w:eastAsia="ar-SA"/>
              </w:rPr>
              <w:t>Teigiamas poveikis</w:t>
            </w:r>
          </w:p>
        </w:tc>
        <w:tc>
          <w:tcPr>
            <w:tcW w:w="2693" w:type="dxa"/>
            <w:tcBorders>
              <w:top w:val="single" w:sz="4" w:space="0" w:color="auto"/>
              <w:left w:val="single" w:sz="4" w:space="0" w:color="000000"/>
              <w:bottom w:val="single" w:sz="4" w:space="0" w:color="000000"/>
              <w:right w:val="single" w:sz="4" w:space="0" w:color="000000"/>
            </w:tcBorders>
          </w:tcPr>
          <w:p w:rsidR="00F078AB" w:rsidRPr="00040312" w:rsidRDefault="00F078AB" w:rsidP="00DC493B">
            <w:pPr>
              <w:suppressAutoHyphens/>
              <w:spacing w:after="0" w:line="240" w:lineRule="auto"/>
              <w:rPr>
                <w:rFonts w:ascii="Times New Roman" w:hAnsi="Times New Roman"/>
                <w:b/>
                <w:sz w:val="20"/>
                <w:szCs w:val="20"/>
                <w:lang w:bidi="lo-LA"/>
              </w:rPr>
            </w:pPr>
            <w:r w:rsidRPr="00040312">
              <w:rPr>
                <w:rFonts w:ascii="Times New Roman" w:hAnsi="Times New Roman"/>
                <w:b/>
                <w:sz w:val="20"/>
                <w:szCs w:val="20"/>
                <w:lang w:eastAsia="ar-SA"/>
              </w:rPr>
              <w:t>Neigiamas poveikis</w:t>
            </w:r>
          </w:p>
        </w:tc>
      </w:tr>
      <w:tr w:rsidR="00F078AB" w:rsidRPr="00040312" w:rsidTr="00DC493B">
        <w:trPr>
          <w:trHeight w:val="178"/>
        </w:trPr>
        <w:tc>
          <w:tcPr>
            <w:tcW w:w="4139" w:type="dxa"/>
            <w:tcBorders>
              <w:top w:val="single" w:sz="4" w:space="0" w:color="000000"/>
              <w:left w:val="single" w:sz="4" w:space="0" w:color="000000"/>
              <w:bottom w:val="single" w:sz="4" w:space="0" w:color="000000"/>
              <w:right w:val="single" w:sz="4" w:space="0" w:color="000000"/>
            </w:tcBorders>
            <w:hideMark/>
          </w:tcPr>
          <w:p w:rsidR="00F078AB" w:rsidRPr="00040312" w:rsidRDefault="00F078AB" w:rsidP="00DA1A4B">
            <w:pPr>
              <w:suppressAutoHyphens/>
              <w:spacing w:after="0" w:line="240" w:lineRule="auto"/>
              <w:rPr>
                <w:rFonts w:ascii="Times New Roman" w:eastAsia="Times New Roman" w:hAnsi="Times New Roman"/>
                <w:i/>
                <w:sz w:val="20"/>
                <w:szCs w:val="20"/>
                <w:lang w:eastAsia="ar-SA" w:bidi="lo-LA"/>
              </w:rPr>
            </w:pPr>
            <w:r w:rsidRPr="00040312">
              <w:rPr>
                <w:rFonts w:ascii="Times New Roman" w:hAnsi="Times New Roman"/>
                <w:i/>
                <w:sz w:val="20"/>
                <w:szCs w:val="20"/>
                <w:lang w:eastAsia="ar-SA"/>
              </w:rPr>
              <w:t>Ekonomikai</w:t>
            </w:r>
          </w:p>
        </w:tc>
        <w:tc>
          <w:tcPr>
            <w:tcW w:w="2098"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sz w:val="20"/>
                <w:szCs w:val="20"/>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sz w:val="20"/>
                <w:szCs w:val="20"/>
                <w:lang w:eastAsia="ar-SA" w:bidi="lo-LA"/>
              </w:rPr>
            </w:pPr>
          </w:p>
        </w:tc>
      </w:tr>
      <w:tr w:rsidR="00F078AB" w:rsidRPr="00040312" w:rsidTr="00DC493B">
        <w:tc>
          <w:tcPr>
            <w:tcW w:w="4139" w:type="dxa"/>
            <w:tcBorders>
              <w:top w:val="single" w:sz="4" w:space="0" w:color="000000"/>
              <w:left w:val="single" w:sz="4" w:space="0" w:color="000000"/>
              <w:bottom w:val="single" w:sz="4" w:space="0" w:color="000000"/>
              <w:right w:val="single" w:sz="4" w:space="0" w:color="000000"/>
            </w:tcBorders>
            <w:hideMark/>
          </w:tcPr>
          <w:p w:rsidR="00F078AB" w:rsidRPr="00040312" w:rsidRDefault="00F078AB" w:rsidP="00DA1A4B">
            <w:pPr>
              <w:suppressAutoHyphens/>
              <w:spacing w:after="0" w:line="240" w:lineRule="auto"/>
              <w:rPr>
                <w:rFonts w:ascii="Times New Roman" w:eastAsia="Times New Roman" w:hAnsi="Times New Roman"/>
                <w:i/>
                <w:sz w:val="20"/>
                <w:szCs w:val="20"/>
                <w:lang w:eastAsia="ar-SA" w:bidi="lo-LA"/>
              </w:rPr>
            </w:pPr>
            <w:r w:rsidRPr="00040312">
              <w:rPr>
                <w:rFonts w:ascii="Times New Roman" w:hAnsi="Times New Roman"/>
                <w:i/>
                <w:sz w:val="20"/>
                <w:szCs w:val="20"/>
                <w:lang w:eastAsia="ar-SA"/>
              </w:rPr>
              <w:t>Finansams</w:t>
            </w:r>
          </w:p>
        </w:tc>
        <w:tc>
          <w:tcPr>
            <w:tcW w:w="2098"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i/>
                <w:sz w:val="20"/>
                <w:szCs w:val="20"/>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i/>
                <w:sz w:val="20"/>
                <w:szCs w:val="20"/>
                <w:lang w:eastAsia="ar-SA" w:bidi="lo-LA"/>
              </w:rPr>
            </w:pPr>
          </w:p>
        </w:tc>
      </w:tr>
      <w:tr w:rsidR="00F078AB" w:rsidRPr="00040312" w:rsidTr="00DC493B">
        <w:tc>
          <w:tcPr>
            <w:tcW w:w="4139" w:type="dxa"/>
            <w:tcBorders>
              <w:top w:val="single" w:sz="4" w:space="0" w:color="000000"/>
              <w:left w:val="single" w:sz="4" w:space="0" w:color="000000"/>
              <w:bottom w:val="single" w:sz="4" w:space="0" w:color="000000"/>
              <w:right w:val="single" w:sz="4" w:space="0" w:color="000000"/>
            </w:tcBorders>
            <w:hideMark/>
          </w:tcPr>
          <w:p w:rsidR="00F078AB" w:rsidRPr="00040312" w:rsidRDefault="00F078AB" w:rsidP="00DA1A4B">
            <w:pPr>
              <w:suppressAutoHyphens/>
              <w:spacing w:after="0" w:line="240" w:lineRule="auto"/>
              <w:rPr>
                <w:rFonts w:ascii="Times New Roman" w:eastAsia="Times New Roman" w:hAnsi="Times New Roman"/>
                <w:i/>
                <w:sz w:val="20"/>
                <w:szCs w:val="20"/>
                <w:lang w:eastAsia="ar-SA" w:bidi="lo-LA"/>
              </w:rPr>
            </w:pPr>
            <w:r w:rsidRPr="00040312">
              <w:rPr>
                <w:rFonts w:ascii="Times New Roman" w:hAnsi="Times New Roman"/>
                <w:i/>
                <w:sz w:val="20"/>
                <w:szCs w:val="20"/>
                <w:lang w:eastAsia="ar-SA"/>
              </w:rPr>
              <w:t>Socialinei aplinkai</w:t>
            </w:r>
          </w:p>
        </w:tc>
        <w:tc>
          <w:tcPr>
            <w:tcW w:w="2098"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sz w:val="20"/>
                <w:szCs w:val="20"/>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sz w:val="20"/>
                <w:szCs w:val="20"/>
                <w:lang w:eastAsia="ar-SA" w:bidi="lo-LA"/>
              </w:rPr>
            </w:pPr>
          </w:p>
        </w:tc>
      </w:tr>
      <w:tr w:rsidR="00F078AB" w:rsidRPr="00040312" w:rsidTr="00DC493B">
        <w:tc>
          <w:tcPr>
            <w:tcW w:w="4139" w:type="dxa"/>
            <w:tcBorders>
              <w:top w:val="single" w:sz="4" w:space="0" w:color="000000"/>
              <w:left w:val="single" w:sz="4" w:space="0" w:color="000000"/>
              <w:bottom w:val="single" w:sz="4" w:space="0" w:color="000000"/>
              <w:right w:val="single" w:sz="4" w:space="0" w:color="000000"/>
            </w:tcBorders>
            <w:hideMark/>
          </w:tcPr>
          <w:p w:rsidR="00F078AB" w:rsidRPr="00040312" w:rsidRDefault="00F078AB" w:rsidP="00DA1A4B">
            <w:pPr>
              <w:suppressAutoHyphens/>
              <w:spacing w:after="0" w:line="240" w:lineRule="auto"/>
              <w:rPr>
                <w:rFonts w:ascii="Times New Roman" w:eastAsia="Times New Roman" w:hAnsi="Times New Roman"/>
                <w:i/>
                <w:sz w:val="20"/>
                <w:szCs w:val="20"/>
                <w:lang w:eastAsia="ar-SA" w:bidi="lo-LA"/>
              </w:rPr>
            </w:pPr>
            <w:r w:rsidRPr="00040312">
              <w:rPr>
                <w:rFonts w:ascii="Times New Roman" w:hAnsi="Times New Roman"/>
                <w:i/>
                <w:sz w:val="20"/>
                <w:szCs w:val="20"/>
                <w:lang w:eastAsia="ar-SA"/>
              </w:rPr>
              <w:t>Viešajam administravimui</w:t>
            </w:r>
          </w:p>
        </w:tc>
        <w:tc>
          <w:tcPr>
            <w:tcW w:w="2098"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i/>
                <w:sz w:val="20"/>
                <w:szCs w:val="20"/>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i/>
                <w:sz w:val="20"/>
                <w:szCs w:val="20"/>
                <w:lang w:eastAsia="ar-SA" w:bidi="lo-LA"/>
              </w:rPr>
            </w:pPr>
          </w:p>
        </w:tc>
      </w:tr>
      <w:tr w:rsidR="00F078AB" w:rsidRPr="00040312" w:rsidTr="00DC493B">
        <w:tc>
          <w:tcPr>
            <w:tcW w:w="4139" w:type="dxa"/>
            <w:tcBorders>
              <w:top w:val="single" w:sz="4" w:space="0" w:color="000000"/>
              <w:left w:val="single" w:sz="4" w:space="0" w:color="000000"/>
              <w:bottom w:val="single" w:sz="4" w:space="0" w:color="000000"/>
              <w:right w:val="single" w:sz="4" w:space="0" w:color="000000"/>
            </w:tcBorders>
            <w:hideMark/>
          </w:tcPr>
          <w:p w:rsidR="00F078AB" w:rsidRPr="00040312" w:rsidRDefault="00F078AB" w:rsidP="00DA1A4B">
            <w:pPr>
              <w:suppressAutoHyphens/>
              <w:spacing w:after="0" w:line="240" w:lineRule="auto"/>
              <w:rPr>
                <w:rFonts w:ascii="Times New Roman" w:eastAsia="Times New Roman" w:hAnsi="Times New Roman"/>
                <w:i/>
                <w:sz w:val="20"/>
                <w:szCs w:val="20"/>
                <w:lang w:eastAsia="ar-SA" w:bidi="lo-LA"/>
              </w:rPr>
            </w:pPr>
            <w:r w:rsidRPr="00040312">
              <w:rPr>
                <w:rFonts w:ascii="Times New Roman" w:hAnsi="Times New Roman"/>
                <w:i/>
                <w:sz w:val="20"/>
                <w:szCs w:val="20"/>
                <w:lang w:eastAsia="ar-SA"/>
              </w:rPr>
              <w:t>Teisinei sistemai</w:t>
            </w:r>
          </w:p>
        </w:tc>
        <w:tc>
          <w:tcPr>
            <w:tcW w:w="2098"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i/>
                <w:sz w:val="20"/>
                <w:szCs w:val="20"/>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i/>
                <w:sz w:val="20"/>
                <w:szCs w:val="20"/>
                <w:lang w:eastAsia="ar-SA" w:bidi="lo-LA"/>
              </w:rPr>
            </w:pPr>
          </w:p>
        </w:tc>
      </w:tr>
      <w:tr w:rsidR="00F078AB" w:rsidRPr="00040312" w:rsidTr="00DC493B">
        <w:tc>
          <w:tcPr>
            <w:tcW w:w="4139" w:type="dxa"/>
            <w:tcBorders>
              <w:top w:val="single" w:sz="4" w:space="0" w:color="000000"/>
              <w:left w:val="single" w:sz="4" w:space="0" w:color="000000"/>
              <w:bottom w:val="single" w:sz="4" w:space="0" w:color="000000"/>
              <w:right w:val="single" w:sz="4" w:space="0" w:color="000000"/>
            </w:tcBorders>
            <w:hideMark/>
          </w:tcPr>
          <w:p w:rsidR="00F078AB" w:rsidRPr="00040312" w:rsidRDefault="00F078AB" w:rsidP="00DA1A4B">
            <w:pPr>
              <w:suppressAutoHyphens/>
              <w:spacing w:after="0" w:line="240" w:lineRule="auto"/>
              <w:rPr>
                <w:rFonts w:ascii="Times New Roman" w:eastAsia="Times New Roman" w:hAnsi="Times New Roman"/>
                <w:i/>
                <w:sz w:val="20"/>
                <w:szCs w:val="20"/>
                <w:lang w:eastAsia="ar-SA" w:bidi="lo-LA"/>
              </w:rPr>
            </w:pPr>
            <w:r w:rsidRPr="00040312">
              <w:rPr>
                <w:rFonts w:ascii="Times New Roman" w:hAnsi="Times New Roman"/>
                <w:i/>
                <w:sz w:val="20"/>
                <w:szCs w:val="20"/>
                <w:lang w:eastAsia="ar-SA"/>
              </w:rPr>
              <w:t>Kriminogeninei situacijai</w:t>
            </w:r>
          </w:p>
        </w:tc>
        <w:tc>
          <w:tcPr>
            <w:tcW w:w="2098"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i/>
                <w:sz w:val="20"/>
                <w:szCs w:val="20"/>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i/>
                <w:sz w:val="20"/>
                <w:szCs w:val="20"/>
                <w:lang w:eastAsia="ar-SA" w:bidi="lo-LA"/>
              </w:rPr>
            </w:pPr>
          </w:p>
        </w:tc>
      </w:tr>
      <w:tr w:rsidR="00F078AB" w:rsidRPr="00040312" w:rsidTr="00DC493B">
        <w:tc>
          <w:tcPr>
            <w:tcW w:w="4139" w:type="dxa"/>
            <w:tcBorders>
              <w:top w:val="single" w:sz="4" w:space="0" w:color="000000"/>
              <w:left w:val="single" w:sz="4" w:space="0" w:color="000000"/>
              <w:bottom w:val="single" w:sz="4" w:space="0" w:color="000000"/>
              <w:right w:val="single" w:sz="4" w:space="0" w:color="000000"/>
            </w:tcBorders>
            <w:hideMark/>
          </w:tcPr>
          <w:p w:rsidR="00F078AB" w:rsidRPr="00040312" w:rsidRDefault="00F078AB" w:rsidP="00DA1A4B">
            <w:pPr>
              <w:suppressAutoHyphens/>
              <w:spacing w:after="0" w:line="240" w:lineRule="auto"/>
              <w:rPr>
                <w:rFonts w:ascii="Times New Roman" w:eastAsia="Times New Roman" w:hAnsi="Times New Roman"/>
                <w:i/>
                <w:sz w:val="20"/>
                <w:szCs w:val="20"/>
                <w:lang w:eastAsia="ar-SA" w:bidi="lo-LA"/>
              </w:rPr>
            </w:pPr>
            <w:r w:rsidRPr="00040312">
              <w:rPr>
                <w:rFonts w:ascii="Times New Roman" w:hAnsi="Times New Roman"/>
                <w:i/>
                <w:sz w:val="20"/>
                <w:szCs w:val="20"/>
                <w:lang w:eastAsia="ar-SA"/>
              </w:rPr>
              <w:t>Aplinkai</w:t>
            </w:r>
          </w:p>
        </w:tc>
        <w:tc>
          <w:tcPr>
            <w:tcW w:w="2098"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sz w:val="20"/>
                <w:szCs w:val="20"/>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i/>
                <w:sz w:val="20"/>
                <w:szCs w:val="20"/>
                <w:lang w:eastAsia="ar-SA" w:bidi="lo-LA"/>
              </w:rPr>
            </w:pPr>
          </w:p>
        </w:tc>
      </w:tr>
      <w:tr w:rsidR="00F078AB" w:rsidRPr="00040312" w:rsidTr="00DC493B">
        <w:tc>
          <w:tcPr>
            <w:tcW w:w="4139" w:type="dxa"/>
            <w:tcBorders>
              <w:top w:val="single" w:sz="4" w:space="0" w:color="000000"/>
              <w:left w:val="single" w:sz="4" w:space="0" w:color="000000"/>
              <w:bottom w:val="single" w:sz="4" w:space="0" w:color="000000"/>
              <w:right w:val="single" w:sz="4" w:space="0" w:color="000000"/>
            </w:tcBorders>
            <w:hideMark/>
          </w:tcPr>
          <w:p w:rsidR="00F078AB" w:rsidRPr="00040312" w:rsidRDefault="00F078AB" w:rsidP="00DA1A4B">
            <w:pPr>
              <w:suppressAutoHyphens/>
              <w:spacing w:after="0" w:line="240" w:lineRule="auto"/>
              <w:rPr>
                <w:rFonts w:ascii="Times New Roman" w:eastAsia="Times New Roman" w:hAnsi="Times New Roman"/>
                <w:i/>
                <w:sz w:val="20"/>
                <w:szCs w:val="20"/>
                <w:lang w:eastAsia="ar-SA" w:bidi="lo-LA"/>
              </w:rPr>
            </w:pPr>
            <w:r w:rsidRPr="00040312">
              <w:rPr>
                <w:rFonts w:ascii="Times New Roman" w:hAnsi="Times New Roman"/>
                <w:i/>
                <w:sz w:val="20"/>
                <w:szCs w:val="20"/>
                <w:lang w:eastAsia="ar-SA"/>
              </w:rPr>
              <w:t>Administracinei naštai</w:t>
            </w:r>
          </w:p>
        </w:tc>
        <w:tc>
          <w:tcPr>
            <w:tcW w:w="2098"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i/>
                <w:sz w:val="20"/>
                <w:szCs w:val="20"/>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i/>
                <w:sz w:val="20"/>
                <w:szCs w:val="20"/>
                <w:lang w:eastAsia="ar-SA" w:bidi="lo-LA"/>
              </w:rPr>
            </w:pPr>
          </w:p>
        </w:tc>
      </w:tr>
      <w:tr w:rsidR="00F078AB" w:rsidRPr="00040312" w:rsidTr="00DC493B">
        <w:tc>
          <w:tcPr>
            <w:tcW w:w="4139" w:type="dxa"/>
            <w:tcBorders>
              <w:top w:val="single" w:sz="4" w:space="0" w:color="000000"/>
              <w:left w:val="single" w:sz="4" w:space="0" w:color="000000"/>
              <w:bottom w:val="single" w:sz="4" w:space="0" w:color="000000"/>
              <w:right w:val="single" w:sz="4" w:space="0" w:color="000000"/>
            </w:tcBorders>
            <w:hideMark/>
          </w:tcPr>
          <w:p w:rsidR="00F078AB" w:rsidRPr="00040312" w:rsidRDefault="00F078AB" w:rsidP="00DA1A4B">
            <w:pPr>
              <w:suppressAutoHyphens/>
              <w:spacing w:after="0" w:line="240" w:lineRule="auto"/>
              <w:rPr>
                <w:rFonts w:ascii="Times New Roman" w:eastAsia="Times New Roman" w:hAnsi="Times New Roman"/>
                <w:i/>
                <w:sz w:val="20"/>
                <w:szCs w:val="20"/>
                <w:lang w:eastAsia="ar-SA" w:bidi="lo-LA"/>
              </w:rPr>
            </w:pPr>
            <w:r w:rsidRPr="00040312">
              <w:rPr>
                <w:rFonts w:ascii="Times New Roman" w:hAnsi="Times New Roman"/>
                <w:i/>
                <w:sz w:val="20"/>
                <w:szCs w:val="20"/>
                <w:lang w:eastAsia="ar-SA"/>
              </w:rPr>
              <w:t>Regiono plėtrai</w:t>
            </w:r>
          </w:p>
        </w:tc>
        <w:tc>
          <w:tcPr>
            <w:tcW w:w="2098"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i/>
                <w:sz w:val="20"/>
                <w:szCs w:val="20"/>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i/>
                <w:sz w:val="20"/>
                <w:szCs w:val="20"/>
                <w:lang w:eastAsia="ar-SA" w:bidi="lo-LA"/>
              </w:rPr>
            </w:pPr>
          </w:p>
        </w:tc>
      </w:tr>
      <w:tr w:rsidR="00F078AB" w:rsidRPr="00040312" w:rsidTr="00DC493B">
        <w:tc>
          <w:tcPr>
            <w:tcW w:w="4139" w:type="dxa"/>
            <w:tcBorders>
              <w:top w:val="single" w:sz="4" w:space="0" w:color="000000"/>
              <w:left w:val="single" w:sz="4" w:space="0" w:color="000000"/>
              <w:bottom w:val="single" w:sz="4" w:space="0" w:color="000000"/>
              <w:right w:val="single" w:sz="4" w:space="0" w:color="000000"/>
            </w:tcBorders>
            <w:hideMark/>
          </w:tcPr>
          <w:p w:rsidR="00F078AB" w:rsidRPr="00040312" w:rsidRDefault="00F078AB" w:rsidP="00DA1A4B">
            <w:pPr>
              <w:suppressAutoHyphens/>
              <w:spacing w:after="0" w:line="240" w:lineRule="auto"/>
              <w:rPr>
                <w:rFonts w:ascii="Times New Roman" w:eastAsia="Times New Roman" w:hAnsi="Times New Roman"/>
                <w:i/>
                <w:sz w:val="20"/>
                <w:szCs w:val="20"/>
                <w:lang w:eastAsia="ar-SA" w:bidi="lo-LA"/>
              </w:rPr>
            </w:pPr>
            <w:r w:rsidRPr="00040312">
              <w:rPr>
                <w:rFonts w:ascii="Times New Roman" w:hAnsi="Times New Roman"/>
                <w:i/>
                <w:sz w:val="20"/>
                <w:szCs w:val="20"/>
                <w:lang w:eastAsia="ar-SA"/>
              </w:rPr>
              <w:t>Kitoms sritims, asmenims ar jų grupėms</w:t>
            </w:r>
          </w:p>
        </w:tc>
        <w:tc>
          <w:tcPr>
            <w:tcW w:w="2098"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i/>
                <w:sz w:val="20"/>
                <w:szCs w:val="20"/>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rsidR="00F078AB" w:rsidRPr="00040312" w:rsidRDefault="00F078AB" w:rsidP="00DA1A4B">
            <w:pPr>
              <w:suppressAutoHyphens/>
              <w:spacing w:after="0" w:line="240" w:lineRule="auto"/>
              <w:jc w:val="center"/>
              <w:rPr>
                <w:rFonts w:ascii="Times New Roman" w:eastAsia="Times New Roman" w:hAnsi="Times New Roman"/>
                <w:i/>
                <w:sz w:val="20"/>
                <w:szCs w:val="20"/>
                <w:lang w:eastAsia="ar-SA" w:bidi="lo-LA"/>
              </w:rPr>
            </w:pPr>
          </w:p>
        </w:tc>
      </w:tr>
    </w:tbl>
    <w:p w:rsidR="00040312" w:rsidRDefault="00F078AB" w:rsidP="008B14C5">
      <w:pPr>
        <w:jc w:val="both"/>
        <w:rPr>
          <w:rFonts w:asciiTheme="majorBidi" w:hAnsiTheme="majorBidi" w:cstheme="majorBidi"/>
        </w:rPr>
      </w:pPr>
      <w:r w:rsidRPr="008C7FCB">
        <w:rPr>
          <w:rFonts w:asciiTheme="majorBidi" w:hAnsiTheme="majorBidi" w:cstheme="majorBidi"/>
          <w:b/>
        </w:rPr>
        <w:t>*</w:t>
      </w:r>
      <w:r w:rsidRPr="008C7FCB">
        <w:rPr>
          <w:rFonts w:asciiTheme="majorBidi" w:hAnsiTheme="majorBidi" w:cstheme="majorBidi"/>
          <w:bCs/>
        </w:rPr>
        <w:t xml:space="preserve"> Numatomo teisinio reguliavimo poveikio vertinimas atliekamas r</w:t>
      </w:r>
      <w:r w:rsidRPr="008C7FCB">
        <w:rPr>
          <w:rFonts w:asciiTheme="majorBidi" w:hAnsiTheme="majorBidi" w:cstheme="majorBidi"/>
        </w:rPr>
        <w:t>engiant teisės akto, kuriuo numatoma reglamentuoti iki tol nereglamentuotus santykius, taip pat kuriuo iš esmės keičiamas teisinis reguliavimas, projektą. Atliekant vertinimą, nustatomas galimas teigiamas ir neigiamas poveikis to teisinio reguliavimo sričiai, asmenims ar jų grupėms, kuriems bus taikomas numatomas teisinis reguliavimas.</w:t>
      </w:r>
    </w:p>
    <w:p w:rsidR="008B14C5" w:rsidRDefault="008B14C5" w:rsidP="008B14C5">
      <w:pPr>
        <w:jc w:val="both"/>
        <w:rPr>
          <w:rFonts w:asciiTheme="majorBidi" w:eastAsia="Times New Roman" w:hAnsiTheme="majorBidi" w:cstheme="majorBidi"/>
          <w:lang w:bidi="lo-LA"/>
        </w:rPr>
      </w:pPr>
    </w:p>
    <w:p w:rsidR="00F078AB" w:rsidRPr="008C7FCB" w:rsidRDefault="00F078AB" w:rsidP="00DC493B">
      <w:pPr>
        <w:suppressAutoHyphens/>
        <w:spacing w:after="0" w:line="240" w:lineRule="auto"/>
        <w:jc w:val="both"/>
        <w:rPr>
          <w:rFonts w:asciiTheme="majorBidi" w:eastAsia="Times New Roman" w:hAnsiTheme="majorBidi" w:cstheme="majorBidi"/>
          <w:color w:val="000000"/>
          <w:lang w:eastAsia="my-MM" w:bidi="my-MM"/>
        </w:rPr>
      </w:pPr>
      <w:r w:rsidRPr="008C7FCB">
        <w:rPr>
          <w:rFonts w:asciiTheme="majorBidi" w:eastAsia="Times New Roman" w:hAnsiTheme="majorBidi" w:cstheme="majorBidi"/>
          <w:color w:val="000000"/>
          <w:lang w:eastAsia="my-MM" w:bidi="my-MM"/>
        </w:rPr>
        <w:t>Bendrojo skyriaus vyr. specialistė</w:t>
      </w:r>
      <w:r w:rsidRPr="008C7FCB">
        <w:rPr>
          <w:rFonts w:asciiTheme="majorBidi" w:eastAsia="Times New Roman" w:hAnsiTheme="majorBidi" w:cstheme="majorBidi"/>
          <w:color w:val="000000"/>
          <w:lang w:eastAsia="my-MM" w:bidi="my-MM"/>
        </w:rPr>
        <w:tab/>
      </w:r>
      <w:r w:rsidRPr="008C7FCB">
        <w:rPr>
          <w:rFonts w:asciiTheme="majorBidi" w:eastAsia="Times New Roman" w:hAnsiTheme="majorBidi" w:cstheme="majorBidi"/>
          <w:color w:val="000000"/>
          <w:lang w:eastAsia="my-MM" w:bidi="my-MM"/>
        </w:rPr>
        <w:tab/>
      </w:r>
      <w:r w:rsidRPr="008C7FCB">
        <w:rPr>
          <w:rFonts w:asciiTheme="majorBidi" w:eastAsia="Times New Roman" w:hAnsiTheme="majorBidi" w:cstheme="majorBidi"/>
          <w:color w:val="000000"/>
          <w:lang w:eastAsia="my-MM" w:bidi="my-MM"/>
        </w:rPr>
        <w:tab/>
      </w:r>
      <w:r w:rsidRPr="008C7FCB">
        <w:rPr>
          <w:rFonts w:asciiTheme="majorBidi" w:eastAsia="Times New Roman" w:hAnsiTheme="majorBidi" w:cstheme="majorBidi"/>
          <w:color w:val="000000"/>
          <w:lang w:eastAsia="my-MM" w:bidi="my-MM"/>
        </w:rPr>
        <w:tab/>
        <w:t>Laura Čiteikė</w:t>
      </w:r>
    </w:p>
    <w:sectPr w:rsidR="00F078AB" w:rsidRPr="008C7FCB" w:rsidSect="00040312">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5A4"/>
    <w:rsid w:val="00040312"/>
    <w:rsid w:val="00046BD7"/>
    <w:rsid w:val="00086E43"/>
    <w:rsid w:val="000B4DB6"/>
    <w:rsid w:val="000E7FF5"/>
    <w:rsid w:val="0015370B"/>
    <w:rsid w:val="00192FDE"/>
    <w:rsid w:val="00194222"/>
    <w:rsid w:val="002C365C"/>
    <w:rsid w:val="00300ECC"/>
    <w:rsid w:val="003109FE"/>
    <w:rsid w:val="0033063B"/>
    <w:rsid w:val="003D2EAD"/>
    <w:rsid w:val="0043007F"/>
    <w:rsid w:val="004F1BF6"/>
    <w:rsid w:val="00536513"/>
    <w:rsid w:val="005A28F0"/>
    <w:rsid w:val="005C04AF"/>
    <w:rsid w:val="005F0EB0"/>
    <w:rsid w:val="0067400B"/>
    <w:rsid w:val="006741BF"/>
    <w:rsid w:val="007078ED"/>
    <w:rsid w:val="0075002B"/>
    <w:rsid w:val="00796AA7"/>
    <w:rsid w:val="007A0EE2"/>
    <w:rsid w:val="007B1B0F"/>
    <w:rsid w:val="007E0D34"/>
    <w:rsid w:val="008B14C5"/>
    <w:rsid w:val="008B1519"/>
    <w:rsid w:val="008B3558"/>
    <w:rsid w:val="008C7FCB"/>
    <w:rsid w:val="008E4C5D"/>
    <w:rsid w:val="00924540"/>
    <w:rsid w:val="00983C90"/>
    <w:rsid w:val="009C1E54"/>
    <w:rsid w:val="00A90A77"/>
    <w:rsid w:val="00AC5399"/>
    <w:rsid w:val="00AC5C76"/>
    <w:rsid w:val="00B32F70"/>
    <w:rsid w:val="00BC3FF5"/>
    <w:rsid w:val="00BF49A7"/>
    <w:rsid w:val="00BF6531"/>
    <w:rsid w:val="00C349DC"/>
    <w:rsid w:val="00CF7A9D"/>
    <w:rsid w:val="00DC493B"/>
    <w:rsid w:val="00E025A4"/>
    <w:rsid w:val="00E23BAE"/>
    <w:rsid w:val="00E46283"/>
    <w:rsid w:val="00E46D3C"/>
    <w:rsid w:val="00ED185E"/>
    <w:rsid w:val="00F078AB"/>
    <w:rsid w:val="00F37B2E"/>
    <w:rsid w:val="00FB2741"/>
    <w:rsid w:val="00FC78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8FCC1C-DE5A-4F0B-B228-FFB1B9B06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4DB6"/>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00EC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00EC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8DC7E-4BA9-486F-9CAD-330514746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793</Words>
  <Characters>4522</Characters>
  <Application>Microsoft Office Word</Application>
  <DocSecurity>0</DocSecurity>
  <Lines>37</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5</cp:revision>
  <cp:lastPrinted>2021-03-15T13:49:00Z</cp:lastPrinted>
  <dcterms:created xsi:type="dcterms:W3CDTF">2022-01-31T09:07:00Z</dcterms:created>
  <dcterms:modified xsi:type="dcterms:W3CDTF">2022-02-09T11:53:00Z</dcterms:modified>
</cp:coreProperties>
</file>