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B24" w:rsidRDefault="00747B24" w:rsidP="00747B24">
      <w:pPr>
        <w:ind w:firstLine="680"/>
        <w:jc w:val="right"/>
        <w:rPr>
          <w:b/>
          <w:bCs/>
          <w:lang w:val="lt-LT"/>
        </w:rPr>
      </w:pPr>
      <w:r>
        <w:rPr>
          <w:b/>
          <w:bCs/>
          <w:lang w:val="lt-LT"/>
        </w:rPr>
        <w:t>Projektas</w:t>
      </w:r>
    </w:p>
    <w:p w:rsidR="003E41CB" w:rsidRPr="003E41CB" w:rsidRDefault="003E41CB" w:rsidP="003E41CB">
      <w:pPr>
        <w:ind w:firstLine="680"/>
        <w:jc w:val="center"/>
        <w:rPr>
          <w:b/>
          <w:bCs/>
          <w:lang w:val="lt-LT"/>
        </w:rPr>
      </w:pPr>
      <w:r w:rsidRPr="003E41CB">
        <w:rPr>
          <w:b/>
          <w:bCs/>
          <w:lang w:val="lt-LT"/>
        </w:rPr>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o:ole="" fillcolor="window">
            <v:imagedata r:id="rId5" o:title=""/>
          </v:shape>
          <o:OLEObject Type="Embed" ProgID="Imaging.Document" ShapeID="_x0000_i1025" DrawAspect="Content" ObjectID="_1705921544" r:id="rId6"/>
        </w:object>
      </w:r>
    </w:p>
    <w:p w:rsidR="003E41CB" w:rsidRPr="003E41CB" w:rsidRDefault="003E41CB" w:rsidP="003E41CB">
      <w:pPr>
        <w:ind w:firstLine="680"/>
        <w:jc w:val="center"/>
        <w:rPr>
          <w:b/>
          <w:lang w:eastAsia="zh-CN"/>
        </w:rPr>
      </w:pPr>
      <w:r w:rsidRPr="003E41CB">
        <w:rPr>
          <w:b/>
          <w:lang w:eastAsia="zh-CN"/>
        </w:rPr>
        <w:t>KĖDAINIŲ RAJONO SAVIVALDYBĖS TARYBA</w:t>
      </w:r>
    </w:p>
    <w:p w:rsidR="003E41CB" w:rsidRPr="003E41CB" w:rsidRDefault="003E41CB" w:rsidP="003E41CB">
      <w:pPr>
        <w:jc w:val="center"/>
        <w:rPr>
          <w:b/>
          <w:lang w:val="lt-LT" w:eastAsia="en-GB"/>
        </w:rPr>
      </w:pPr>
    </w:p>
    <w:p w:rsidR="003E41CB" w:rsidRPr="003E41CB" w:rsidRDefault="003E41CB" w:rsidP="003E41CB">
      <w:pPr>
        <w:jc w:val="center"/>
        <w:rPr>
          <w:b/>
          <w:lang w:val="lt-LT" w:eastAsia="en-GB"/>
        </w:rPr>
      </w:pPr>
      <w:r w:rsidRPr="003E41CB">
        <w:rPr>
          <w:b/>
          <w:lang w:val="lt-LT" w:eastAsia="en-GB"/>
        </w:rPr>
        <w:t>SPRENDIMAS</w:t>
      </w:r>
    </w:p>
    <w:p w:rsidR="003E41CB" w:rsidRPr="003E41CB" w:rsidRDefault="003E41CB" w:rsidP="003E41CB">
      <w:pPr>
        <w:jc w:val="center"/>
        <w:rPr>
          <w:b/>
          <w:lang w:val="lt-LT" w:eastAsia="en-GB"/>
        </w:rPr>
      </w:pPr>
      <w:r w:rsidRPr="003E41CB">
        <w:rPr>
          <w:b/>
          <w:lang w:val="lt-LT" w:eastAsia="en-GB"/>
        </w:rPr>
        <w:t>DĖL KĖDAINIŲ RAJONO SAVIVALDYBĖS TARYBOS KONTROLĖS KOMITETO</w:t>
      </w:r>
    </w:p>
    <w:p w:rsidR="003E41CB" w:rsidRPr="003E41CB" w:rsidRDefault="0018108D" w:rsidP="003E41CB">
      <w:pPr>
        <w:jc w:val="center"/>
        <w:rPr>
          <w:b/>
          <w:lang w:val="lt-LT" w:eastAsia="en-GB"/>
        </w:rPr>
      </w:pPr>
      <w:r>
        <w:rPr>
          <w:b/>
          <w:lang w:val="lt-LT" w:eastAsia="en-GB"/>
        </w:rPr>
        <w:t>2022</w:t>
      </w:r>
      <w:r w:rsidR="003E41CB" w:rsidRPr="003E41CB">
        <w:rPr>
          <w:b/>
          <w:lang w:val="lt-LT" w:eastAsia="en-GB"/>
        </w:rPr>
        <w:t xml:space="preserve"> METŲ VEIKLOS PROGRAMOS TVIRTINIMO</w:t>
      </w:r>
    </w:p>
    <w:p w:rsidR="003E41CB" w:rsidRPr="003E41CB" w:rsidRDefault="003E41CB" w:rsidP="003E41CB">
      <w:pPr>
        <w:rPr>
          <w:sz w:val="20"/>
          <w:szCs w:val="20"/>
          <w:lang w:val="lt-LT" w:eastAsia="en-GB"/>
        </w:rPr>
      </w:pPr>
    </w:p>
    <w:p w:rsidR="003E41CB" w:rsidRPr="003E41CB" w:rsidRDefault="0018108D" w:rsidP="003E41CB">
      <w:pPr>
        <w:jc w:val="center"/>
        <w:rPr>
          <w:rFonts w:cs="Tahoma"/>
          <w:lang w:val="lt-LT" w:eastAsia="en-GB"/>
        </w:rPr>
      </w:pPr>
      <w:r>
        <w:rPr>
          <w:rFonts w:cs="Tahoma"/>
          <w:lang w:val="lt-LT" w:eastAsia="en-GB"/>
        </w:rPr>
        <w:t>2022</w:t>
      </w:r>
      <w:r w:rsidR="003E41CB" w:rsidRPr="003E41CB">
        <w:rPr>
          <w:rFonts w:cs="Tahoma"/>
          <w:lang w:val="lt-LT" w:eastAsia="en-GB"/>
        </w:rPr>
        <w:t xml:space="preserve"> m. </w:t>
      </w:r>
      <w:r>
        <w:rPr>
          <w:rFonts w:cs="Tahoma"/>
          <w:lang w:val="lt-LT" w:eastAsia="en-GB"/>
        </w:rPr>
        <w:t xml:space="preserve">vasario </w:t>
      </w:r>
      <w:r w:rsidR="00F7206A">
        <w:rPr>
          <w:rFonts w:cs="Tahoma"/>
          <w:lang w:val="lt-LT" w:eastAsia="en-GB"/>
        </w:rPr>
        <w:t>9</w:t>
      </w:r>
      <w:bookmarkStart w:id="0" w:name="_GoBack"/>
      <w:bookmarkEnd w:id="0"/>
      <w:r w:rsidR="003E41CB" w:rsidRPr="003E41CB">
        <w:rPr>
          <w:rFonts w:cs="Tahoma"/>
          <w:lang w:val="lt-LT" w:eastAsia="en-GB"/>
        </w:rPr>
        <w:t xml:space="preserve"> d. Nr. </w:t>
      </w:r>
      <w:r w:rsidR="005F1E35">
        <w:rPr>
          <w:rFonts w:cs="Tahoma"/>
          <w:lang w:val="lt-LT" w:eastAsia="en-GB"/>
        </w:rPr>
        <w:t>SP-</w:t>
      </w:r>
      <w:r w:rsidR="00F7206A">
        <w:rPr>
          <w:rFonts w:cs="Tahoma"/>
          <w:lang w:val="lt-LT" w:eastAsia="en-GB"/>
        </w:rPr>
        <w:t>37</w:t>
      </w:r>
    </w:p>
    <w:p w:rsidR="003E41CB" w:rsidRPr="003E41CB" w:rsidRDefault="003E41CB" w:rsidP="003E41CB">
      <w:pPr>
        <w:jc w:val="center"/>
        <w:rPr>
          <w:lang w:val="lt-LT" w:eastAsia="en-GB"/>
        </w:rPr>
      </w:pPr>
      <w:r w:rsidRPr="003E41CB">
        <w:rPr>
          <w:lang w:val="lt-LT" w:eastAsia="en-GB"/>
        </w:rPr>
        <w:t>Kėdainiai</w:t>
      </w:r>
    </w:p>
    <w:p w:rsidR="003E41CB" w:rsidRPr="003E41CB" w:rsidRDefault="003E41CB" w:rsidP="003E41CB">
      <w:pPr>
        <w:jc w:val="both"/>
        <w:rPr>
          <w:sz w:val="20"/>
          <w:szCs w:val="20"/>
          <w:lang w:val="lt-LT" w:eastAsia="en-GB"/>
        </w:rPr>
      </w:pPr>
    </w:p>
    <w:p w:rsidR="003E41CB" w:rsidRPr="003E41CB" w:rsidRDefault="003E41CB" w:rsidP="00622468">
      <w:pPr>
        <w:ind w:firstLine="709"/>
        <w:rPr>
          <w:lang w:val="lt-LT" w:eastAsia="lt-LT"/>
        </w:rPr>
      </w:pPr>
      <w:r w:rsidRPr="003E41CB">
        <w:rPr>
          <w:lang w:val="lt-LT" w:eastAsia="lt-LT"/>
        </w:rPr>
        <w:t>Vadovaudamasi Lietuvos Respublikos vietos savivaldos įstatymo 14 straipsnio 4 dalies</w:t>
      </w:r>
    </w:p>
    <w:p w:rsidR="003E41CB" w:rsidRPr="003E41CB" w:rsidRDefault="003E41CB" w:rsidP="00622468">
      <w:pPr>
        <w:rPr>
          <w:lang w:val="lt-LT" w:eastAsia="lt-LT"/>
        </w:rPr>
      </w:pPr>
      <w:r w:rsidRPr="003E41CB">
        <w:rPr>
          <w:lang w:val="lt-LT" w:eastAsia="lt-LT"/>
        </w:rPr>
        <w:t>8 punktu, 1</w:t>
      </w:r>
      <w:r w:rsidR="003260B4">
        <w:rPr>
          <w:lang w:val="lt-LT" w:eastAsia="lt-LT"/>
        </w:rPr>
        <w:t xml:space="preserve">6 straipsnio 2 dalies 7 punktu </w:t>
      </w:r>
      <w:r w:rsidRPr="003E41CB">
        <w:rPr>
          <w:lang w:val="lt-LT" w:eastAsia="lt-LT"/>
        </w:rPr>
        <w:t>Kėdainių rajono savivaldybės taryba n u s p r e n d ž i a:</w:t>
      </w:r>
    </w:p>
    <w:p w:rsidR="003E41CB" w:rsidRPr="003E41CB" w:rsidRDefault="003E41CB" w:rsidP="00622468">
      <w:pPr>
        <w:ind w:firstLine="709"/>
        <w:rPr>
          <w:lang w:val="lt-LT" w:eastAsia="lt-LT"/>
        </w:rPr>
      </w:pPr>
      <w:r w:rsidRPr="003E41CB">
        <w:rPr>
          <w:lang w:val="lt-LT" w:eastAsia="lt-LT"/>
        </w:rPr>
        <w:t>Patvirtinti Kėdainių rajono savivaldybės tarybos</w:t>
      </w:r>
      <w:r w:rsidRPr="003E41CB">
        <w:rPr>
          <w:b/>
          <w:lang w:val="lt-LT" w:eastAsia="lt-LT"/>
        </w:rPr>
        <w:t xml:space="preserve"> </w:t>
      </w:r>
      <w:r w:rsidRPr="003E41CB">
        <w:rPr>
          <w:lang w:val="lt-LT" w:eastAsia="lt-LT"/>
        </w:rPr>
        <w:t>Kontrolės</w:t>
      </w:r>
      <w:r w:rsidRPr="003E41CB">
        <w:rPr>
          <w:b/>
          <w:lang w:val="lt-LT" w:eastAsia="lt-LT"/>
        </w:rPr>
        <w:t xml:space="preserve"> </w:t>
      </w:r>
      <w:r w:rsidR="00963C31">
        <w:rPr>
          <w:lang w:val="lt-LT" w:eastAsia="lt-LT"/>
        </w:rPr>
        <w:t>komiteto 202</w:t>
      </w:r>
      <w:r w:rsidR="0018108D">
        <w:rPr>
          <w:lang w:val="lt-LT" w:eastAsia="lt-LT"/>
        </w:rPr>
        <w:t>2</w:t>
      </w:r>
      <w:r w:rsidRPr="003E41CB">
        <w:rPr>
          <w:lang w:val="lt-LT" w:eastAsia="lt-LT"/>
        </w:rPr>
        <w:t xml:space="preserve"> metų veiklos programą (pridedama).</w:t>
      </w:r>
    </w:p>
    <w:p w:rsidR="00BC6F1E" w:rsidRDefault="005E0F72" w:rsidP="00622468">
      <w:pPr>
        <w:spacing w:before="100" w:beforeAutospacing="1" w:after="100" w:afterAutospacing="1"/>
        <w:ind w:firstLine="720"/>
        <w:contextualSpacing/>
        <w:rPr>
          <w:color w:val="000000"/>
          <w:lang w:val="lt-LT"/>
        </w:rPr>
      </w:pPr>
      <w:r w:rsidRPr="00FC44C5">
        <w:rPr>
          <w:lang w:val="lt-LT"/>
        </w:rPr>
        <w:t>Šis</w:t>
      </w:r>
      <w:r w:rsidRPr="00FC44C5">
        <w:rPr>
          <w:i/>
          <w:iCs/>
          <w:lang w:val="lt-LT"/>
        </w:rPr>
        <w:t xml:space="preserve">  </w:t>
      </w:r>
      <w:r w:rsidRPr="00FC44C5">
        <w:rPr>
          <w:iCs/>
          <w:lang w:val="lt-LT"/>
        </w:rPr>
        <w:t>sprendimas</w:t>
      </w:r>
      <w:r w:rsidRPr="00FC44C5">
        <w:rPr>
          <w:lang w:val="lt-LT"/>
        </w:rPr>
        <w:t xml:space="preserve"> per vieną mėnesį nuo</w:t>
      </w:r>
      <w:r w:rsidRPr="00FC44C5">
        <w:rPr>
          <w:iCs/>
          <w:lang w:val="lt-LT"/>
        </w:rPr>
        <w:t xml:space="preserve"> sprendimo</w:t>
      </w:r>
      <w:r w:rsidRPr="00FC44C5">
        <w:rPr>
          <w:lang w:val="lt-LT"/>
        </w:rPr>
        <w:t xml:space="preserve"> </w:t>
      </w:r>
      <w:r w:rsidRPr="00FC44C5">
        <w:rPr>
          <w:iCs/>
          <w:lang w:val="lt-LT"/>
        </w:rPr>
        <w:t xml:space="preserve"> paskelbimo</w:t>
      </w:r>
      <w:r w:rsidRPr="00FC44C5">
        <w:rPr>
          <w:lang w:val="lt-LT"/>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3E41CB" w:rsidRPr="003E41CB" w:rsidRDefault="003E41CB" w:rsidP="003E5141">
      <w:pPr>
        <w:tabs>
          <w:tab w:val="left" w:pos="6870"/>
        </w:tabs>
        <w:ind w:firstLine="709"/>
        <w:rPr>
          <w:lang w:val="lt-LT" w:eastAsia="en-GB"/>
        </w:rPr>
      </w:pPr>
    </w:p>
    <w:p w:rsidR="003E41CB" w:rsidRPr="003E41CB" w:rsidRDefault="003E41CB" w:rsidP="003E5141">
      <w:pPr>
        <w:tabs>
          <w:tab w:val="left" w:pos="6870"/>
        </w:tabs>
        <w:rPr>
          <w:lang w:val="lt-LT" w:eastAsia="en-GB"/>
        </w:rPr>
      </w:pPr>
    </w:p>
    <w:p w:rsidR="003E41CB" w:rsidRPr="003E41CB" w:rsidRDefault="003E41CB" w:rsidP="003E41CB">
      <w:pPr>
        <w:tabs>
          <w:tab w:val="left" w:pos="6870"/>
        </w:tabs>
        <w:rPr>
          <w:lang w:val="lt-LT" w:eastAsia="en-GB"/>
        </w:rPr>
      </w:pPr>
    </w:p>
    <w:p w:rsidR="003E41CB" w:rsidRDefault="003E41CB" w:rsidP="003E41CB">
      <w:pPr>
        <w:tabs>
          <w:tab w:val="left" w:pos="6870"/>
        </w:tabs>
        <w:rPr>
          <w:lang w:val="lt-LT" w:eastAsia="en-GB"/>
        </w:rPr>
      </w:pPr>
      <w:r w:rsidRPr="003E41CB">
        <w:rPr>
          <w:lang w:val="lt-LT" w:eastAsia="en-GB"/>
        </w:rPr>
        <w:t>Savivaldybės meras</w:t>
      </w:r>
      <w:r w:rsidRPr="003E41CB">
        <w:rPr>
          <w:lang w:val="lt-LT" w:eastAsia="en-GB"/>
        </w:rPr>
        <w:tab/>
        <w:t xml:space="preserve">       </w:t>
      </w:r>
    </w:p>
    <w:p w:rsidR="003E41CB" w:rsidRDefault="003E41CB" w:rsidP="003E41CB">
      <w:pPr>
        <w:tabs>
          <w:tab w:val="left" w:pos="6870"/>
        </w:tabs>
        <w:rPr>
          <w:lang w:val="lt-LT" w:eastAsia="en-GB"/>
        </w:rPr>
      </w:pPr>
    </w:p>
    <w:p w:rsidR="003E41CB" w:rsidRDefault="003E41CB" w:rsidP="003E41CB">
      <w:pPr>
        <w:tabs>
          <w:tab w:val="left" w:pos="6870"/>
        </w:tabs>
        <w:rPr>
          <w:lang w:val="lt-LT" w:eastAsia="en-GB"/>
        </w:rPr>
      </w:pPr>
    </w:p>
    <w:p w:rsidR="003E41CB" w:rsidRDefault="003E41CB" w:rsidP="003E41CB">
      <w:pPr>
        <w:tabs>
          <w:tab w:val="left" w:pos="6870"/>
        </w:tabs>
        <w:rPr>
          <w:lang w:val="lt-LT" w:eastAsia="en-GB"/>
        </w:rPr>
      </w:pPr>
    </w:p>
    <w:p w:rsidR="003E41CB" w:rsidRDefault="003E41CB" w:rsidP="003E5141">
      <w:pPr>
        <w:tabs>
          <w:tab w:val="left" w:pos="6870"/>
        </w:tabs>
        <w:jc w:val="both"/>
        <w:rPr>
          <w:lang w:val="lt-LT" w:eastAsia="en-GB"/>
        </w:rPr>
      </w:pPr>
    </w:p>
    <w:p w:rsidR="003E41CB" w:rsidRDefault="003E41CB" w:rsidP="003E41CB">
      <w:pPr>
        <w:tabs>
          <w:tab w:val="left" w:pos="6870"/>
        </w:tabs>
        <w:rPr>
          <w:lang w:val="lt-LT" w:eastAsia="en-GB"/>
        </w:rPr>
      </w:pPr>
    </w:p>
    <w:p w:rsidR="003E41CB" w:rsidRDefault="003E41CB" w:rsidP="003E41CB">
      <w:pPr>
        <w:tabs>
          <w:tab w:val="left" w:pos="6870"/>
        </w:tabs>
        <w:rPr>
          <w:lang w:val="lt-LT" w:eastAsia="en-GB"/>
        </w:rPr>
      </w:pPr>
    </w:p>
    <w:p w:rsidR="003E41CB" w:rsidRPr="003E41CB" w:rsidRDefault="003E41CB" w:rsidP="003E41CB">
      <w:pPr>
        <w:tabs>
          <w:tab w:val="left" w:pos="6870"/>
        </w:tabs>
        <w:rPr>
          <w:lang w:val="lt-LT" w:eastAsia="en-GB"/>
        </w:rPr>
      </w:pPr>
    </w:p>
    <w:p w:rsidR="00CC1DAA" w:rsidRDefault="00CC1DAA"/>
    <w:p w:rsidR="003E41CB" w:rsidRDefault="003E41CB"/>
    <w:p w:rsidR="003E41CB" w:rsidRDefault="003E41CB"/>
    <w:p w:rsidR="003E41CB" w:rsidRDefault="003E41CB"/>
    <w:p w:rsidR="003E41CB" w:rsidRDefault="003E41CB"/>
    <w:p w:rsidR="003E41CB" w:rsidRDefault="003E41CB"/>
    <w:p w:rsidR="003E41CB" w:rsidRDefault="003E41CB"/>
    <w:p w:rsidR="003E41CB" w:rsidRDefault="003E41CB"/>
    <w:p w:rsidR="003E41CB" w:rsidRDefault="003E41CB"/>
    <w:p w:rsidR="003E41CB" w:rsidRDefault="003E41CB"/>
    <w:p w:rsidR="003E41CB" w:rsidRDefault="003E41CB"/>
    <w:p w:rsidR="003260B4" w:rsidRDefault="003260B4"/>
    <w:p w:rsidR="003E41CB" w:rsidRDefault="0097548D">
      <w:proofErr w:type="spellStart"/>
      <w:r>
        <w:t>Saulius</w:t>
      </w:r>
      <w:proofErr w:type="spellEnd"/>
      <w:r>
        <w:t xml:space="preserve"> </w:t>
      </w:r>
      <w:proofErr w:type="spellStart"/>
      <w:r>
        <w:t>Grinkevičius</w:t>
      </w:r>
      <w:proofErr w:type="spellEnd"/>
      <w:r w:rsidR="003E41CB">
        <w:t xml:space="preserve">                 </w:t>
      </w:r>
      <w:proofErr w:type="spellStart"/>
      <w:r w:rsidR="003E41CB">
        <w:t>Dalius</w:t>
      </w:r>
      <w:proofErr w:type="spellEnd"/>
      <w:r w:rsidR="003E41CB">
        <w:t xml:space="preserve"> </w:t>
      </w:r>
      <w:proofErr w:type="spellStart"/>
      <w:r w:rsidR="003E41CB">
        <w:t>Ramonas</w:t>
      </w:r>
      <w:proofErr w:type="spellEnd"/>
      <w:r w:rsidR="004E1E23">
        <w:t xml:space="preserve">                    </w:t>
      </w:r>
      <w:r w:rsidR="003E41CB">
        <w:t xml:space="preserve">      </w:t>
      </w:r>
      <w:proofErr w:type="spellStart"/>
      <w:r w:rsidR="003E41CB">
        <w:t>Rūta</w:t>
      </w:r>
      <w:proofErr w:type="spellEnd"/>
      <w:r w:rsidR="003E41CB">
        <w:t xml:space="preserve"> </w:t>
      </w:r>
      <w:proofErr w:type="spellStart"/>
      <w:r w:rsidR="003E41CB">
        <w:t>Švedienė</w:t>
      </w:r>
      <w:proofErr w:type="spellEnd"/>
      <w:r w:rsidR="003E41CB">
        <w:t xml:space="preserve"> </w:t>
      </w:r>
    </w:p>
    <w:p w:rsidR="003E41CB" w:rsidRDefault="0018108D">
      <w:r>
        <w:t>2022-02</w:t>
      </w:r>
      <w:r w:rsidR="003E41CB">
        <w:t xml:space="preserve">-       </w:t>
      </w:r>
      <w:r w:rsidR="0097548D">
        <w:t xml:space="preserve">                          </w:t>
      </w:r>
      <w:r>
        <w:t xml:space="preserve">   2022-0</w:t>
      </w:r>
      <w:r w:rsidR="00963C31">
        <w:t>2</w:t>
      </w:r>
      <w:r w:rsidR="003E41CB">
        <w:t xml:space="preserve">-                                      </w:t>
      </w:r>
      <w:r w:rsidR="00963C31">
        <w:t>202</w:t>
      </w:r>
      <w:r>
        <w:t>2-0</w:t>
      </w:r>
      <w:r w:rsidR="00963C31">
        <w:t>2</w:t>
      </w:r>
      <w:r w:rsidR="0097548D">
        <w:t>-</w:t>
      </w:r>
    </w:p>
    <w:p w:rsidR="00616B9D" w:rsidRDefault="00616B9D" w:rsidP="003E41CB">
      <w:pPr>
        <w:jc w:val="both"/>
        <w:rPr>
          <w:lang w:val="lt-LT" w:eastAsia="en-GB"/>
        </w:rPr>
      </w:pPr>
    </w:p>
    <w:p w:rsidR="0018108D" w:rsidRDefault="0018108D" w:rsidP="003E41CB">
      <w:pPr>
        <w:jc w:val="both"/>
        <w:rPr>
          <w:lang w:val="lt-LT" w:eastAsia="en-GB"/>
        </w:rPr>
      </w:pPr>
    </w:p>
    <w:p w:rsidR="003E41CB" w:rsidRPr="003E41CB" w:rsidRDefault="003E41CB" w:rsidP="003E41CB">
      <w:pPr>
        <w:jc w:val="both"/>
        <w:rPr>
          <w:lang w:val="lt-LT" w:eastAsia="en-GB"/>
        </w:rPr>
      </w:pPr>
      <w:r w:rsidRPr="003E41CB">
        <w:rPr>
          <w:lang w:val="lt-LT" w:eastAsia="en-GB"/>
        </w:rPr>
        <w:lastRenderedPageBreak/>
        <w:t>Kėdainių rajono savivaldybės tarybai</w:t>
      </w:r>
    </w:p>
    <w:p w:rsidR="003E41CB" w:rsidRPr="003E41CB" w:rsidRDefault="003E41CB" w:rsidP="003E41CB">
      <w:pPr>
        <w:jc w:val="both"/>
        <w:rPr>
          <w:lang w:val="lt-LT" w:eastAsia="en-GB"/>
        </w:rPr>
      </w:pPr>
    </w:p>
    <w:p w:rsidR="003E41CB" w:rsidRPr="003E41CB" w:rsidRDefault="003E41CB" w:rsidP="003E41CB">
      <w:pPr>
        <w:ind w:firstLine="680"/>
        <w:jc w:val="center"/>
        <w:rPr>
          <w:b/>
          <w:lang w:val="lt-LT" w:eastAsia="en-GB"/>
        </w:rPr>
      </w:pPr>
      <w:r w:rsidRPr="003E41CB">
        <w:rPr>
          <w:b/>
          <w:lang w:val="lt-LT" w:eastAsia="en-GB"/>
        </w:rPr>
        <w:t>AIŠKINAMASIS RAŠTAS</w:t>
      </w:r>
    </w:p>
    <w:p w:rsidR="003E41CB" w:rsidRPr="003E41CB" w:rsidRDefault="003E41CB" w:rsidP="003E41CB">
      <w:pPr>
        <w:jc w:val="center"/>
        <w:rPr>
          <w:b/>
          <w:lang w:val="lt-LT" w:eastAsia="en-GB"/>
        </w:rPr>
      </w:pPr>
      <w:r w:rsidRPr="003E41CB">
        <w:rPr>
          <w:b/>
          <w:lang w:val="lt-LT" w:eastAsia="en-GB"/>
        </w:rPr>
        <w:t>DĖL KĖDAINIŲ RAJONO SAVIVALDYBĖS TARYBOS KONTROLĖS KOMITETO</w:t>
      </w:r>
    </w:p>
    <w:p w:rsidR="003E41CB" w:rsidRPr="003E41CB" w:rsidRDefault="0018108D" w:rsidP="003E41CB">
      <w:pPr>
        <w:jc w:val="center"/>
        <w:rPr>
          <w:b/>
          <w:lang w:val="lt-LT" w:eastAsia="en-GB"/>
        </w:rPr>
      </w:pPr>
      <w:r>
        <w:rPr>
          <w:b/>
          <w:lang w:val="lt-LT" w:eastAsia="en-GB"/>
        </w:rPr>
        <w:t>2022</w:t>
      </w:r>
      <w:r w:rsidR="003E41CB" w:rsidRPr="003E41CB">
        <w:rPr>
          <w:b/>
          <w:lang w:val="lt-LT" w:eastAsia="en-GB"/>
        </w:rPr>
        <w:t xml:space="preserve"> METŲ VEIKLOS </w:t>
      </w:r>
      <w:r w:rsidR="003E41CB">
        <w:rPr>
          <w:b/>
          <w:lang w:val="lt-LT" w:eastAsia="en-GB"/>
        </w:rPr>
        <w:t>PROGRAMOS</w:t>
      </w:r>
      <w:r w:rsidR="003E41CB" w:rsidRPr="003E41CB">
        <w:rPr>
          <w:b/>
          <w:lang w:val="lt-LT" w:eastAsia="en-GB"/>
        </w:rPr>
        <w:t xml:space="preserve"> TVIRTINIMO</w:t>
      </w:r>
    </w:p>
    <w:p w:rsidR="003E41CB" w:rsidRPr="003E41CB" w:rsidRDefault="003E41CB" w:rsidP="003E41CB">
      <w:pPr>
        <w:ind w:firstLine="680"/>
        <w:jc w:val="center"/>
        <w:rPr>
          <w:b/>
          <w:lang w:val="lt-LT" w:eastAsia="en-GB"/>
        </w:rPr>
      </w:pPr>
    </w:p>
    <w:p w:rsidR="003E41CB" w:rsidRPr="003E41CB" w:rsidRDefault="0018108D" w:rsidP="003E41CB">
      <w:pPr>
        <w:ind w:firstLine="680"/>
        <w:jc w:val="center"/>
        <w:rPr>
          <w:lang w:val="lt-LT" w:eastAsia="en-GB"/>
        </w:rPr>
      </w:pPr>
      <w:r>
        <w:rPr>
          <w:lang w:val="lt-LT" w:eastAsia="en-GB"/>
        </w:rPr>
        <w:t>2022</w:t>
      </w:r>
      <w:r w:rsidR="0097548D">
        <w:rPr>
          <w:lang w:val="lt-LT" w:eastAsia="en-GB"/>
        </w:rPr>
        <w:t xml:space="preserve"> m. </w:t>
      </w:r>
      <w:r>
        <w:rPr>
          <w:lang w:val="lt-LT" w:eastAsia="en-GB"/>
        </w:rPr>
        <w:t>vasario 1</w:t>
      </w:r>
      <w:r w:rsidR="003E41CB">
        <w:rPr>
          <w:lang w:val="lt-LT" w:eastAsia="en-GB"/>
        </w:rPr>
        <w:t xml:space="preserve"> </w:t>
      </w:r>
      <w:r w:rsidR="003E41CB" w:rsidRPr="003E41CB">
        <w:rPr>
          <w:lang w:val="lt-LT" w:eastAsia="en-GB"/>
        </w:rPr>
        <w:t>d.</w:t>
      </w:r>
    </w:p>
    <w:p w:rsidR="003E41CB" w:rsidRPr="003E41CB" w:rsidRDefault="003E41CB" w:rsidP="003E41CB">
      <w:pPr>
        <w:ind w:firstLine="680"/>
        <w:jc w:val="center"/>
        <w:rPr>
          <w:lang w:val="lt-LT" w:eastAsia="en-GB"/>
        </w:rPr>
      </w:pPr>
      <w:r w:rsidRPr="003E41CB">
        <w:rPr>
          <w:lang w:val="lt-LT" w:eastAsia="en-GB"/>
        </w:rPr>
        <w:t>Kėdainiai</w:t>
      </w:r>
    </w:p>
    <w:p w:rsidR="003E41CB" w:rsidRPr="003E41CB" w:rsidRDefault="003E41CB" w:rsidP="003E41CB">
      <w:pPr>
        <w:ind w:firstLine="709"/>
        <w:rPr>
          <w:sz w:val="20"/>
          <w:szCs w:val="20"/>
          <w:lang w:val="lt-LT" w:eastAsia="en-GB"/>
        </w:rPr>
      </w:pPr>
    </w:p>
    <w:p w:rsidR="003E41CB" w:rsidRPr="003E41CB" w:rsidRDefault="003E41CB" w:rsidP="003E41CB">
      <w:pPr>
        <w:ind w:firstLine="680"/>
        <w:jc w:val="both"/>
        <w:rPr>
          <w:b/>
          <w:lang w:val="lt-LT" w:eastAsia="en-GB"/>
        </w:rPr>
      </w:pPr>
      <w:r w:rsidRPr="003E41CB">
        <w:rPr>
          <w:b/>
          <w:lang w:val="lt-LT" w:eastAsia="en-GB"/>
        </w:rPr>
        <w:t>Parengto sprendimo projekto tikslai</w:t>
      </w:r>
    </w:p>
    <w:p w:rsidR="003E41CB" w:rsidRPr="003E41CB" w:rsidRDefault="003E41CB" w:rsidP="003E41CB">
      <w:pPr>
        <w:ind w:firstLine="680"/>
        <w:jc w:val="both"/>
        <w:rPr>
          <w:lang w:val="lt-LT" w:eastAsia="lt-LT"/>
        </w:rPr>
      </w:pPr>
      <w:r w:rsidRPr="003E41CB">
        <w:rPr>
          <w:lang w:val="lt-LT" w:eastAsia="lt-LT"/>
        </w:rPr>
        <w:t>Patvirtinti  Kėdainių rajono savivaldybė</w:t>
      </w:r>
      <w:r w:rsidR="0097548D">
        <w:rPr>
          <w:lang w:val="lt-LT" w:eastAsia="lt-LT"/>
        </w:rPr>
        <w:t>s</w:t>
      </w:r>
      <w:r w:rsidR="0018108D">
        <w:rPr>
          <w:lang w:val="lt-LT" w:eastAsia="lt-LT"/>
        </w:rPr>
        <w:t xml:space="preserve"> tarybos Kontrolės komiteto 2022</w:t>
      </w:r>
      <w:r w:rsidRPr="003E41CB">
        <w:rPr>
          <w:lang w:val="lt-LT" w:eastAsia="lt-LT"/>
        </w:rPr>
        <w:t xml:space="preserve"> metų veiklos programą.</w:t>
      </w:r>
    </w:p>
    <w:p w:rsidR="003E41CB" w:rsidRPr="003E41CB" w:rsidRDefault="003E41CB" w:rsidP="003E41CB">
      <w:pPr>
        <w:ind w:firstLine="680"/>
        <w:jc w:val="both"/>
        <w:rPr>
          <w:b/>
          <w:lang w:val="lt-LT" w:eastAsia="en-GB"/>
        </w:rPr>
      </w:pPr>
      <w:r w:rsidRPr="003E41CB">
        <w:rPr>
          <w:b/>
          <w:lang w:val="lt-LT" w:eastAsia="en-GB"/>
        </w:rPr>
        <w:t>Sprendimo projekto esmė, rengimo priežastys ir motyvai:</w:t>
      </w:r>
    </w:p>
    <w:p w:rsidR="003E41CB" w:rsidRPr="003E41CB" w:rsidRDefault="003E41CB" w:rsidP="003E41CB">
      <w:pPr>
        <w:ind w:firstLine="680"/>
        <w:jc w:val="both"/>
        <w:rPr>
          <w:bCs/>
          <w:lang w:val="lt-LT" w:eastAsia="lt-LT"/>
        </w:rPr>
      </w:pPr>
      <w:r w:rsidRPr="003E41CB">
        <w:rPr>
          <w:lang w:val="lt-LT" w:eastAsia="lt-LT"/>
        </w:rPr>
        <w:t xml:space="preserve">Kontrolės komitetas savo veikloje vadovaujasi Kėdainių rajono savivaldybės tarybos veiklos reglamentu ir Lietuvos Respublikos vietos savivaldos įstatymu, kuriame sakoma, kad Kontrolės komitetas dirba pagal savivaldybės tarybos patvirtintą veiklos programą. </w:t>
      </w:r>
    </w:p>
    <w:p w:rsidR="003E41CB" w:rsidRPr="003E41CB" w:rsidRDefault="003E41CB" w:rsidP="003E41CB">
      <w:pPr>
        <w:ind w:firstLine="709"/>
        <w:rPr>
          <w:b/>
          <w:lang w:val="lt-LT" w:eastAsia="en-GB"/>
        </w:rPr>
      </w:pPr>
      <w:r w:rsidRPr="003E41CB">
        <w:rPr>
          <w:b/>
          <w:lang w:val="lt-LT" w:eastAsia="en-GB"/>
        </w:rPr>
        <w:t>Lėšų poreikis (jeigu sprendimui įgyvendinti reikalingos lėšos):</w:t>
      </w:r>
    </w:p>
    <w:p w:rsidR="003E41CB" w:rsidRPr="003E41CB" w:rsidRDefault="003E41CB" w:rsidP="003E41CB">
      <w:pPr>
        <w:ind w:firstLine="709"/>
        <w:rPr>
          <w:lang w:val="lt-LT" w:eastAsia="en-GB"/>
        </w:rPr>
      </w:pPr>
      <w:r w:rsidRPr="003E41CB">
        <w:rPr>
          <w:lang w:val="lt-LT" w:eastAsia="en-GB"/>
        </w:rPr>
        <w:t>Nėra.</w:t>
      </w:r>
    </w:p>
    <w:p w:rsidR="003E41CB" w:rsidRPr="003E41CB" w:rsidRDefault="003E41CB" w:rsidP="003E41CB">
      <w:pPr>
        <w:ind w:firstLine="680"/>
        <w:jc w:val="both"/>
        <w:rPr>
          <w:b/>
          <w:lang w:val="lt-LT" w:eastAsia="en-GB"/>
        </w:rPr>
      </w:pPr>
      <w:r w:rsidRPr="003E41CB">
        <w:rPr>
          <w:b/>
          <w:lang w:val="lt-LT" w:eastAsia="en-GB"/>
        </w:rPr>
        <w:t>Laukiami rezultatai</w:t>
      </w:r>
    </w:p>
    <w:p w:rsidR="003E41CB" w:rsidRPr="003E41CB" w:rsidRDefault="003E41CB" w:rsidP="003E41CB">
      <w:pPr>
        <w:ind w:firstLine="680"/>
        <w:jc w:val="both"/>
        <w:rPr>
          <w:lang w:val="lt-LT" w:eastAsia="lt-LT"/>
        </w:rPr>
      </w:pPr>
      <w:r w:rsidRPr="003E41CB">
        <w:rPr>
          <w:lang w:val="lt-LT" w:eastAsia="lt-LT"/>
        </w:rPr>
        <w:t xml:space="preserve">Bus patvirtinta Kontrolės komiteto </w:t>
      </w:r>
      <w:r w:rsidR="00963C31">
        <w:rPr>
          <w:lang w:val="lt-LT" w:eastAsia="lt-LT"/>
        </w:rPr>
        <w:t>202</w:t>
      </w:r>
      <w:r w:rsidR="0018108D">
        <w:rPr>
          <w:lang w:val="lt-LT" w:eastAsia="lt-LT"/>
        </w:rPr>
        <w:t>2</w:t>
      </w:r>
      <w:r w:rsidRPr="003E41CB">
        <w:rPr>
          <w:lang w:val="lt-LT" w:eastAsia="lt-LT"/>
        </w:rPr>
        <w:t xml:space="preserve"> metų veiklos programa.</w:t>
      </w:r>
    </w:p>
    <w:p w:rsidR="003E41CB" w:rsidRPr="003E41CB" w:rsidRDefault="003E41CB" w:rsidP="003E41CB">
      <w:pPr>
        <w:ind w:firstLine="680"/>
        <w:rPr>
          <w:b/>
          <w:bCs/>
          <w:lang w:val="lt-LT" w:eastAsia="en-GB"/>
        </w:rPr>
      </w:pPr>
      <w:r w:rsidRPr="003E41CB">
        <w:rPr>
          <w:b/>
          <w:bCs/>
          <w:lang w:val="lt-LT" w:eastAsia="en-GB"/>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E41CB" w:rsidRPr="003E41CB" w:rsidTr="00D6279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3E41CB" w:rsidRPr="003E41CB" w:rsidRDefault="003E41CB" w:rsidP="003E41CB">
            <w:pPr>
              <w:rPr>
                <w:b/>
                <w:lang w:val="lt-LT" w:bidi="lo-LA"/>
              </w:rPr>
            </w:pPr>
            <w:r w:rsidRPr="003E41CB">
              <w:rPr>
                <w:b/>
                <w:lang w:val="lt-LT" w:eastAsia="en-G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E41CB" w:rsidRPr="003E41CB" w:rsidRDefault="003E41CB" w:rsidP="003E41CB">
            <w:pPr>
              <w:jc w:val="center"/>
              <w:rPr>
                <w:b/>
                <w:bCs/>
                <w:lang w:val="lt-LT" w:eastAsia="en-GB"/>
              </w:rPr>
            </w:pPr>
            <w:r w:rsidRPr="003E41CB">
              <w:rPr>
                <w:b/>
                <w:bCs/>
                <w:lang w:val="lt-LT" w:eastAsia="en-GB"/>
              </w:rPr>
              <w:t>Numatomo teisinio reguliavimo poveikio vertinimo rezultatai</w:t>
            </w:r>
          </w:p>
        </w:tc>
      </w:tr>
      <w:tr w:rsidR="003E41CB" w:rsidRPr="003E41CB" w:rsidTr="00D6279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E41CB" w:rsidRPr="003E41CB" w:rsidRDefault="003E41CB" w:rsidP="003E41CB">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rsidR="003E41CB" w:rsidRPr="003E41CB" w:rsidRDefault="003E41CB" w:rsidP="003E41CB">
            <w:pPr>
              <w:jc w:val="center"/>
              <w:rPr>
                <w:b/>
                <w:lang w:val="lt-LT" w:eastAsia="en-GB"/>
              </w:rPr>
            </w:pPr>
            <w:r w:rsidRPr="003E41CB">
              <w:rPr>
                <w:b/>
                <w:lang w:val="lt-LT" w:eastAsia="en-GB"/>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rsidR="003E41CB" w:rsidRPr="003E41CB" w:rsidRDefault="003E41CB" w:rsidP="003E41CB">
            <w:pPr>
              <w:jc w:val="center"/>
              <w:rPr>
                <w:rFonts w:eastAsia="Calibri"/>
                <w:b/>
                <w:lang w:val="lt-LT" w:bidi="lo-LA"/>
              </w:rPr>
            </w:pPr>
            <w:r w:rsidRPr="003E41CB">
              <w:rPr>
                <w:b/>
                <w:lang w:val="lt-LT" w:eastAsia="en-GB"/>
              </w:rPr>
              <w:t>Neigiamas poveikis</w:t>
            </w:r>
          </w:p>
        </w:tc>
      </w:tr>
      <w:tr w:rsidR="003E41CB" w:rsidRPr="003E41CB"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3E41CB" w:rsidRDefault="003E41CB" w:rsidP="003E41CB">
            <w:pPr>
              <w:rPr>
                <w:i/>
                <w:lang w:val="lt-LT" w:bidi="lo-LA"/>
              </w:rPr>
            </w:pPr>
            <w:r w:rsidRPr="003E41CB">
              <w:rPr>
                <w:i/>
                <w:lang w:val="lt-LT"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r>
      <w:tr w:rsidR="003E41CB" w:rsidRPr="003E41CB"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3E41CB" w:rsidRDefault="003E41CB" w:rsidP="003E41CB">
            <w:pPr>
              <w:rPr>
                <w:i/>
                <w:lang w:val="lt-LT" w:bidi="lo-LA"/>
              </w:rPr>
            </w:pPr>
            <w:r w:rsidRPr="003E41CB">
              <w:rPr>
                <w:i/>
                <w:lang w:val="lt-LT"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r>
      <w:tr w:rsidR="003E41CB" w:rsidRPr="003E41CB"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3E41CB" w:rsidRDefault="003E41CB" w:rsidP="003E41CB">
            <w:pPr>
              <w:rPr>
                <w:i/>
                <w:lang w:val="lt-LT" w:bidi="lo-LA"/>
              </w:rPr>
            </w:pPr>
            <w:r w:rsidRPr="003E41CB">
              <w:rPr>
                <w:i/>
                <w:lang w:val="lt-LT"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r>
      <w:tr w:rsidR="003E41CB" w:rsidRPr="003E41CB"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3E41CB" w:rsidRDefault="003E41CB" w:rsidP="003E41CB">
            <w:pPr>
              <w:rPr>
                <w:i/>
                <w:lang w:val="lt-LT" w:bidi="lo-LA"/>
              </w:rPr>
            </w:pPr>
            <w:r w:rsidRPr="003E41CB">
              <w:rPr>
                <w:i/>
                <w:lang w:val="lt-LT"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r>
      <w:tr w:rsidR="003E41CB" w:rsidRPr="003E41CB"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3E41CB" w:rsidRDefault="003E41CB" w:rsidP="003E41CB">
            <w:pPr>
              <w:rPr>
                <w:i/>
                <w:lang w:val="lt-LT" w:bidi="lo-LA"/>
              </w:rPr>
            </w:pPr>
            <w:r w:rsidRPr="003E41CB">
              <w:rPr>
                <w:i/>
                <w:lang w:val="lt-LT"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r>
      <w:tr w:rsidR="003E41CB" w:rsidRPr="003E41CB"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3E41CB" w:rsidRDefault="003E41CB" w:rsidP="003E41CB">
            <w:pPr>
              <w:rPr>
                <w:i/>
                <w:lang w:val="lt-LT" w:bidi="lo-LA"/>
              </w:rPr>
            </w:pPr>
            <w:r w:rsidRPr="003E41CB">
              <w:rPr>
                <w:i/>
                <w:lang w:val="lt-LT"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r>
      <w:tr w:rsidR="003E41CB" w:rsidRPr="003E41CB"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3E41CB" w:rsidRDefault="003E41CB" w:rsidP="003E41CB">
            <w:pPr>
              <w:rPr>
                <w:i/>
                <w:lang w:val="lt-LT" w:bidi="lo-LA"/>
              </w:rPr>
            </w:pPr>
            <w:r w:rsidRPr="003E41CB">
              <w:rPr>
                <w:i/>
                <w:lang w:val="lt-LT"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r>
      <w:tr w:rsidR="003E41CB" w:rsidRPr="003E41CB"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3E41CB" w:rsidRDefault="003E41CB" w:rsidP="003E41CB">
            <w:pPr>
              <w:rPr>
                <w:i/>
                <w:lang w:val="lt-LT" w:bidi="lo-LA"/>
              </w:rPr>
            </w:pPr>
            <w:r w:rsidRPr="003E41CB">
              <w:rPr>
                <w:i/>
                <w:lang w:val="lt-LT"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r>
      <w:tr w:rsidR="003E41CB" w:rsidRPr="003E41CB"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3E41CB" w:rsidRDefault="003E41CB" w:rsidP="003E41CB">
            <w:pPr>
              <w:rPr>
                <w:i/>
                <w:lang w:val="lt-LT" w:bidi="lo-LA"/>
              </w:rPr>
            </w:pPr>
            <w:r w:rsidRPr="003E41CB">
              <w:rPr>
                <w:i/>
                <w:lang w:val="lt-LT"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r>
      <w:tr w:rsidR="003E41CB" w:rsidRPr="003E41CB" w:rsidTr="00D62796">
        <w:tc>
          <w:tcPr>
            <w:tcW w:w="3118" w:type="dxa"/>
            <w:tcBorders>
              <w:top w:val="single" w:sz="4" w:space="0" w:color="000000"/>
              <w:left w:val="single" w:sz="4" w:space="0" w:color="000000"/>
              <w:bottom w:val="single" w:sz="4" w:space="0" w:color="000000"/>
              <w:right w:val="single" w:sz="4" w:space="0" w:color="000000"/>
            </w:tcBorders>
            <w:hideMark/>
          </w:tcPr>
          <w:p w:rsidR="003E41CB" w:rsidRPr="003E41CB" w:rsidRDefault="003E41CB" w:rsidP="003E41CB">
            <w:pPr>
              <w:rPr>
                <w:i/>
                <w:lang w:val="lt-LT" w:bidi="lo-LA"/>
              </w:rPr>
            </w:pPr>
            <w:r w:rsidRPr="003E41CB">
              <w:rPr>
                <w:i/>
                <w:lang w:val="lt-LT"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E41CB" w:rsidRPr="003E41CB" w:rsidRDefault="003E41CB" w:rsidP="003E41CB">
            <w:pPr>
              <w:rPr>
                <w:i/>
                <w:lang w:val="lt-LT" w:bidi="lo-LA"/>
              </w:rPr>
            </w:pPr>
          </w:p>
        </w:tc>
      </w:tr>
    </w:tbl>
    <w:p w:rsidR="003E41CB" w:rsidRPr="003E41CB" w:rsidRDefault="003E41CB" w:rsidP="003E41CB">
      <w:pPr>
        <w:jc w:val="both"/>
        <w:rPr>
          <w:lang w:val="lt-LT" w:bidi="lo-LA"/>
        </w:rPr>
      </w:pPr>
    </w:p>
    <w:p w:rsidR="003E41CB" w:rsidRPr="003E41CB" w:rsidRDefault="003E41CB" w:rsidP="003E41CB">
      <w:pPr>
        <w:jc w:val="both"/>
        <w:rPr>
          <w:lang w:val="lt-LT" w:eastAsia="en-GB"/>
        </w:rPr>
      </w:pPr>
      <w:r w:rsidRPr="003E41CB">
        <w:rPr>
          <w:b/>
          <w:lang w:val="lt-LT" w:bidi="lo-LA"/>
        </w:rPr>
        <w:t>*</w:t>
      </w:r>
      <w:r w:rsidRPr="003E41CB">
        <w:rPr>
          <w:bCs/>
          <w:lang w:val="lt-LT" w:eastAsia="en-GB"/>
        </w:rPr>
        <w:t xml:space="preserve"> Numatomo teisinio reguliavimo poveikio vertinimas atliekamas r</w:t>
      </w:r>
      <w:r w:rsidRPr="003E41CB">
        <w:rPr>
          <w:lang w:val="lt-LT" w:eastAsia="en-GB"/>
        </w:rPr>
        <w:t>engiant teisės akto, kuriuo numatoma reglamentuoti iki tol nereglamentuotus santykius, taip pat kuriuo iš esmės keičiamas teisinis reguliavimas, projektą.</w:t>
      </w:r>
      <w:r w:rsidRPr="003E41CB">
        <w:rPr>
          <w:lang w:val="lt-LT" w:bidi="lo-LA"/>
        </w:rPr>
        <w:t xml:space="preserve"> </w:t>
      </w:r>
      <w:r w:rsidRPr="003E41CB">
        <w:rPr>
          <w:lang w:val="lt-LT" w:eastAsia="en-GB"/>
        </w:rPr>
        <w:t>Atliekant vertinimą, nustatomas galimas teigiamas ir neigiamas poveikis to teisinio reguliavimo sričiai, asmenims ar jų grupėms, kuriems bus taikomas numatomas teisinis reguliavimas.</w:t>
      </w:r>
    </w:p>
    <w:p w:rsidR="003E41CB" w:rsidRPr="003E41CB" w:rsidRDefault="003E41CB" w:rsidP="003E41CB">
      <w:pPr>
        <w:jc w:val="both"/>
        <w:rPr>
          <w:lang w:val="lt-LT" w:eastAsia="en-GB"/>
        </w:rPr>
      </w:pPr>
    </w:p>
    <w:p w:rsidR="003E41CB" w:rsidRDefault="003E41CB" w:rsidP="003E41CB">
      <w:pPr>
        <w:jc w:val="both"/>
        <w:rPr>
          <w:lang w:val="lt-LT" w:eastAsia="en-GB"/>
        </w:rPr>
      </w:pPr>
    </w:p>
    <w:p w:rsidR="0018108D" w:rsidRPr="003E41CB" w:rsidRDefault="0018108D" w:rsidP="003E41CB">
      <w:pPr>
        <w:jc w:val="both"/>
        <w:rPr>
          <w:lang w:val="lt-LT" w:eastAsia="en-GB"/>
        </w:rPr>
      </w:pPr>
    </w:p>
    <w:p w:rsidR="003E41CB" w:rsidRPr="003E41CB" w:rsidRDefault="003E41CB" w:rsidP="003E41CB">
      <w:pPr>
        <w:jc w:val="both"/>
        <w:rPr>
          <w:lang w:val="lt-LT" w:eastAsia="en-GB"/>
        </w:rPr>
      </w:pPr>
      <w:r>
        <w:rPr>
          <w:lang w:val="lt-LT" w:eastAsia="en-GB"/>
        </w:rPr>
        <w:t>Kontrolės komiteto pirmininkas</w:t>
      </w:r>
      <w:r w:rsidRPr="003E41CB">
        <w:rPr>
          <w:lang w:val="lt-LT" w:eastAsia="en-GB"/>
        </w:rPr>
        <w:t xml:space="preserve">                                          </w:t>
      </w:r>
      <w:r w:rsidR="003260B4">
        <w:rPr>
          <w:lang w:val="lt-LT" w:eastAsia="en-GB"/>
        </w:rPr>
        <w:t xml:space="preserve">                               </w:t>
      </w:r>
      <w:r w:rsidR="0097548D">
        <w:rPr>
          <w:lang w:val="lt-LT" w:eastAsia="en-GB"/>
        </w:rPr>
        <w:t>Saulius Grinkevičius</w:t>
      </w:r>
      <w:r>
        <w:rPr>
          <w:lang w:val="lt-LT" w:eastAsia="en-GB"/>
        </w:rPr>
        <w:t xml:space="preserve"> </w:t>
      </w:r>
    </w:p>
    <w:p w:rsidR="003E41CB" w:rsidRDefault="003E41CB" w:rsidP="003E41CB">
      <w:pPr>
        <w:jc w:val="both"/>
        <w:rPr>
          <w:lang w:val="lt-LT" w:eastAsia="en-GB"/>
        </w:rPr>
      </w:pPr>
    </w:p>
    <w:p w:rsidR="0018108D" w:rsidRPr="003E41CB" w:rsidRDefault="0018108D" w:rsidP="003E41CB">
      <w:pPr>
        <w:jc w:val="both"/>
        <w:rPr>
          <w:lang w:val="lt-LT" w:eastAsia="en-GB"/>
        </w:rPr>
      </w:pPr>
    </w:p>
    <w:p w:rsidR="003E41CB" w:rsidRPr="003E41CB" w:rsidRDefault="003E41CB" w:rsidP="003E41CB">
      <w:pPr>
        <w:ind w:left="2592"/>
        <w:jc w:val="center"/>
        <w:rPr>
          <w:lang w:val="lt-LT" w:eastAsia="lt-LT"/>
        </w:rPr>
      </w:pPr>
      <w:r w:rsidRPr="003E41CB">
        <w:rPr>
          <w:lang w:val="lt-LT" w:eastAsia="lt-LT"/>
        </w:rPr>
        <w:t xml:space="preserve">         PATVIRTINTA</w:t>
      </w:r>
    </w:p>
    <w:p w:rsidR="0097548D" w:rsidRDefault="003E41CB" w:rsidP="0097548D">
      <w:pPr>
        <w:ind w:left="5184"/>
        <w:jc w:val="center"/>
        <w:rPr>
          <w:lang w:val="lt-LT" w:eastAsia="lt-LT"/>
        </w:rPr>
      </w:pPr>
      <w:r w:rsidRPr="003E41CB">
        <w:rPr>
          <w:lang w:val="lt-LT" w:eastAsia="lt-LT"/>
        </w:rPr>
        <w:t>Kėdainių rajono savivaldybės tarybos</w:t>
      </w:r>
    </w:p>
    <w:p w:rsidR="003E41CB" w:rsidRPr="003E41CB" w:rsidRDefault="00963C31" w:rsidP="0097548D">
      <w:pPr>
        <w:ind w:left="5184"/>
        <w:jc w:val="center"/>
        <w:rPr>
          <w:lang w:val="lt-LT" w:eastAsia="lt-LT"/>
        </w:rPr>
      </w:pPr>
      <w:r>
        <w:rPr>
          <w:lang w:val="lt-LT" w:eastAsia="lt-LT"/>
        </w:rPr>
        <w:t xml:space="preserve">      </w:t>
      </w:r>
      <w:r w:rsidR="0018108D">
        <w:rPr>
          <w:lang w:val="lt-LT" w:eastAsia="lt-LT"/>
        </w:rPr>
        <w:t>2022</w:t>
      </w:r>
      <w:r w:rsidR="0097548D">
        <w:rPr>
          <w:lang w:val="lt-LT" w:eastAsia="lt-LT"/>
        </w:rPr>
        <w:t xml:space="preserve"> m. </w:t>
      </w:r>
      <w:r w:rsidR="0018108D">
        <w:rPr>
          <w:lang w:val="lt-LT" w:eastAsia="lt-LT"/>
        </w:rPr>
        <w:t xml:space="preserve">vasario   </w:t>
      </w:r>
      <w:r w:rsidR="00CA6A2D">
        <w:rPr>
          <w:lang w:val="lt-LT" w:eastAsia="lt-LT"/>
        </w:rPr>
        <w:t xml:space="preserve"> </w:t>
      </w:r>
      <w:r w:rsidR="003E41CB" w:rsidRPr="003E41CB">
        <w:rPr>
          <w:lang w:val="lt-LT" w:eastAsia="lt-LT"/>
        </w:rPr>
        <w:t xml:space="preserve">  d. sprendimu Nr. TS-</w:t>
      </w:r>
    </w:p>
    <w:p w:rsidR="003E41CB" w:rsidRPr="003E41CB" w:rsidRDefault="003E41CB" w:rsidP="003E41CB">
      <w:pPr>
        <w:rPr>
          <w:lang w:val="lt-LT" w:eastAsia="lt-LT"/>
        </w:rPr>
      </w:pPr>
    </w:p>
    <w:p w:rsidR="0018108D" w:rsidRPr="00F53969" w:rsidRDefault="0018108D" w:rsidP="0018108D">
      <w:pPr>
        <w:jc w:val="center"/>
        <w:rPr>
          <w:b/>
          <w:bCs/>
          <w:caps/>
        </w:rPr>
      </w:pPr>
      <w:r w:rsidRPr="00F53969">
        <w:rPr>
          <w:b/>
          <w:bCs/>
          <w:caps/>
        </w:rPr>
        <w:t>Kėdainių rajono savivaldybės kontrolės komiteto</w:t>
      </w:r>
    </w:p>
    <w:p w:rsidR="0018108D" w:rsidRDefault="0018108D" w:rsidP="0018108D">
      <w:pPr>
        <w:jc w:val="center"/>
        <w:rPr>
          <w:b/>
          <w:bCs/>
          <w:caps/>
        </w:rPr>
      </w:pPr>
      <w:r w:rsidRPr="00027CC7">
        <w:rPr>
          <w:b/>
          <w:bCs/>
          <w:caps/>
        </w:rPr>
        <w:t>202</w:t>
      </w:r>
      <w:r>
        <w:rPr>
          <w:b/>
          <w:bCs/>
          <w:caps/>
        </w:rPr>
        <w:t>2</w:t>
      </w:r>
      <w:r w:rsidRPr="00F53969">
        <w:rPr>
          <w:b/>
          <w:bCs/>
          <w:caps/>
        </w:rPr>
        <w:t xml:space="preserve"> metų veiklos programa</w:t>
      </w:r>
    </w:p>
    <w:p w:rsidR="0018108D" w:rsidRDefault="0018108D" w:rsidP="0018108D">
      <w:pPr>
        <w:jc w:val="center"/>
        <w:rPr>
          <w:b/>
          <w:bCs/>
          <w:caps/>
        </w:rPr>
      </w:pPr>
    </w:p>
    <w:p w:rsidR="0018108D" w:rsidRDefault="0018108D" w:rsidP="0018108D">
      <w:pPr>
        <w:jc w:val="center"/>
        <w:rPr>
          <w:b/>
          <w:bCs/>
          <w:caps/>
        </w:rPr>
      </w:pPr>
    </w:p>
    <w:tbl>
      <w:tblPr>
        <w:tblStyle w:val="Lentelstinklelis"/>
        <w:tblW w:w="10207" w:type="dxa"/>
        <w:tblInd w:w="-856" w:type="dxa"/>
        <w:tblLook w:val="04A0" w:firstRow="1" w:lastRow="0" w:firstColumn="1" w:lastColumn="0" w:noHBand="0" w:noVBand="1"/>
      </w:tblPr>
      <w:tblGrid>
        <w:gridCol w:w="556"/>
        <w:gridCol w:w="6029"/>
        <w:gridCol w:w="1243"/>
        <w:gridCol w:w="2379"/>
      </w:tblGrid>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Eil. Nr.</w:t>
            </w:r>
          </w:p>
        </w:tc>
        <w:tc>
          <w:tcPr>
            <w:tcW w:w="6029" w:type="dxa"/>
          </w:tcPr>
          <w:p w:rsidR="0018108D" w:rsidRPr="00CF1ABA" w:rsidRDefault="0018108D" w:rsidP="00D57E4A">
            <w:pPr>
              <w:jc w:val="center"/>
              <w:rPr>
                <w:rFonts w:ascii="Times New Roman" w:hAnsi="Times New Roman" w:cs="Times New Roman"/>
              </w:rPr>
            </w:pPr>
          </w:p>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Svarstymo tema</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Svarstymo laikas</w:t>
            </w:r>
          </w:p>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w:t>
            </w:r>
            <w:proofErr w:type="spellStart"/>
            <w:r w:rsidRPr="00CF1ABA">
              <w:rPr>
                <w:rFonts w:ascii="Times New Roman" w:hAnsi="Times New Roman" w:cs="Times New Roman"/>
              </w:rPr>
              <w:t>ketv</w:t>
            </w:r>
            <w:proofErr w:type="spellEnd"/>
            <w:r w:rsidRPr="00CF1ABA">
              <w:rPr>
                <w:rFonts w:ascii="Times New Roman" w:hAnsi="Times New Roman" w:cs="Times New Roman"/>
              </w:rPr>
              <w:t>.)</w:t>
            </w:r>
          </w:p>
        </w:tc>
        <w:tc>
          <w:tcPr>
            <w:tcW w:w="2379"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Atsakingas už medžiagos  svarstymui pateikimą</w:t>
            </w:r>
          </w:p>
        </w:tc>
      </w:tr>
      <w:tr w:rsidR="0018108D" w:rsidRPr="00CF1ABA" w:rsidTr="00D57E4A">
        <w:tc>
          <w:tcPr>
            <w:tcW w:w="556" w:type="dxa"/>
          </w:tcPr>
          <w:p w:rsidR="0018108D" w:rsidRPr="00CF1ABA" w:rsidRDefault="0018108D" w:rsidP="00D57E4A">
            <w:pPr>
              <w:jc w:val="center"/>
              <w:rPr>
                <w:rFonts w:ascii="Times New Roman" w:hAnsi="Times New Roman" w:cs="Times New Roman"/>
                <w:lang w:val="en-US"/>
              </w:rPr>
            </w:pPr>
          </w:p>
        </w:tc>
        <w:tc>
          <w:tcPr>
            <w:tcW w:w="6029" w:type="dxa"/>
          </w:tcPr>
          <w:p w:rsidR="0018108D" w:rsidRPr="00CF1ABA" w:rsidRDefault="0018108D" w:rsidP="00D57E4A">
            <w:pPr>
              <w:rPr>
                <w:rFonts w:ascii="Times New Roman" w:hAnsi="Times New Roman" w:cs="Times New Roman"/>
              </w:rPr>
            </w:pPr>
          </w:p>
        </w:tc>
        <w:tc>
          <w:tcPr>
            <w:tcW w:w="1243" w:type="dxa"/>
          </w:tcPr>
          <w:p w:rsidR="0018108D" w:rsidRPr="00CF1ABA" w:rsidRDefault="0018108D" w:rsidP="00D57E4A">
            <w:pPr>
              <w:jc w:val="center"/>
              <w:rPr>
                <w:rFonts w:ascii="Times New Roman" w:hAnsi="Times New Roman" w:cs="Times New Roman"/>
              </w:rPr>
            </w:pPr>
          </w:p>
        </w:tc>
        <w:tc>
          <w:tcPr>
            <w:tcW w:w="2379" w:type="dxa"/>
          </w:tcPr>
          <w:p w:rsidR="0018108D" w:rsidRPr="00CF1ABA" w:rsidRDefault="0018108D" w:rsidP="00D57E4A">
            <w:pPr>
              <w:rPr>
                <w:rFonts w:ascii="Times New Roman" w:hAnsi="Times New Roman" w:cs="Times New Roman"/>
              </w:rPr>
            </w:pP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1.</w:t>
            </w:r>
          </w:p>
        </w:tc>
        <w:tc>
          <w:tcPr>
            <w:tcW w:w="6029" w:type="dxa"/>
          </w:tcPr>
          <w:p w:rsidR="0018108D" w:rsidRPr="00CF1ABA" w:rsidRDefault="0018108D" w:rsidP="00D57E4A">
            <w:pPr>
              <w:rPr>
                <w:rFonts w:ascii="Times New Roman" w:hAnsi="Times New Roman" w:cs="Times New Roman"/>
                <w:color w:val="FF0000"/>
              </w:rPr>
            </w:pPr>
            <w:r w:rsidRPr="00CF1ABA">
              <w:rPr>
                <w:rFonts w:ascii="Times New Roman" w:hAnsi="Times New Roman" w:cs="Times New Roman"/>
                <w:color w:val="000000" w:themeColor="text1"/>
              </w:rPr>
              <w:t>Statybos rangovų bei patalpų nuomos konkursų organizavimo ir laimėjusių įmonių 2021 metais aptarimas ir analizė</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w:t>
            </w: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Administracijos direktorius, administracija</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2.</w:t>
            </w:r>
          </w:p>
        </w:tc>
        <w:tc>
          <w:tcPr>
            <w:tcW w:w="602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Gėlynų įrengimo ir priežiūros konkurso organizavimas bei konkurso laimėtojo vykdomų darbų atitikimas konkurso sąlygoms</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 xml:space="preserve">II-III </w:t>
            </w:r>
          </w:p>
        </w:tc>
        <w:tc>
          <w:tcPr>
            <w:tcW w:w="2379" w:type="dxa"/>
          </w:tcPr>
          <w:p w:rsidR="0018108D" w:rsidRPr="00CF1ABA" w:rsidRDefault="0018108D" w:rsidP="00A6352D">
            <w:pPr>
              <w:rPr>
                <w:rFonts w:ascii="Times New Roman" w:hAnsi="Times New Roman" w:cs="Times New Roman"/>
              </w:rPr>
            </w:pPr>
            <w:r w:rsidRPr="00CF1ABA">
              <w:rPr>
                <w:rFonts w:ascii="Times New Roman" w:hAnsi="Times New Roman" w:cs="Times New Roman"/>
              </w:rPr>
              <w:t>Savivaldybės administracijos direktorius, miesto</w:t>
            </w:r>
            <w:r w:rsidR="00A6352D">
              <w:rPr>
                <w:rFonts w:ascii="Times New Roman" w:hAnsi="Times New Roman" w:cs="Times New Roman"/>
              </w:rPr>
              <w:t xml:space="preserve"> seniūnijos</w:t>
            </w:r>
            <w:r w:rsidRPr="00CF1ABA">
              <w:rPr>
                <w:rFonts w:ascii="Times New Roman" w:hAnsi="Times New Roman" w:cs="Times New Roman"/>
              </w:rPr>
              <w:t xml:space="preserve"> seniūnas, </w:t>
            </w:r>
            <w:r w:rsidR="00A6352D" w:rsidRPr="00CF1ABA">
              <w:rPr>
                <w:rFonts w:ascii="Times New Roman" w:hAnsi="Times New Roman" w:cs="Times New Roman"/>
              </w:rPr>
              <w:t xml:space="preserve">Savivaldybės </w:t>
            </w:r>
            <w:r w:rsidRPr="00CF1ABA">
              <w:rPr>
                <w:rFonts w:ascii="Times New Roman" w:hAnsi="Times New Roman" w:cs="Times New Roman"/>
              </w:rPr>
              <w:t>kontrolierius</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3</w:t>
            </w:r>
          </w:p>
        </w:tc>
        <w:tc>
          <w:tcPr>
            <w:tcW w:w="602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Kėdainių rajono savivaldybės kontrolės ir audito tarnybos I ketvirčio ataskaitų svarstymas.</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II</w:t>
            </w: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Savivaldybės kontrolierius</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4</w:t>
            </w:r>
          </w:p>
        </w:tc>
        <w:tc>
          <w:tcPr>
            <w:tcW w:w="6029" w:type="dxa"/>
          </w:tcPr>
          <w:p w:rsidR="0018108D" w:rsidRPr="00CF1ABA" w:rsidRDefault="0018108D" w:rsidP="00D57E4A">
            <w:pPr>
              <w:rPr>
                <w:rFonts w:ascii="Times New Roman" w:hAnsi="Times New Roman" w:cs="Times New Roman"/>
                <w:bCs/>
              </w:rPr>
            </w:pPr>
            <w:r w:rsidRPr="00CF1ABA">
              <w:rPr>
                <w:rFonts w:ascii="Times New Roman" w:hAnsi="Times New Roman" w:cs="Times New Roman"/>
                <w:bCs/>
              </w:rPr>
              <w:t xml:space="preserve">Savivaldybės 2021 metų konsoliduotųjų ataskaitų rinkinio ir savivaldybės biudžeto ir turto naudojimo </w:t>
            </w:r>
          </w:p>
          <w:p w:rsidR="0018108D" w:rsidRPr="00CF1ABA" w:rsidRDefault="0018108D" w:rsidP="00D57E4A">
            <w:pPr>
              <w:rPr>
                <w:rFonts w:ascii="Times New Roman" w:hAnsi="Times New Roman" w:cs="Times New Roman"/>
              </w:rPr>
            </w:pPr>
            <w:r w:rsidRPr="00CF1ABA">
              <w:rPr>
                <w:rFonts w:ascii="Times New Roman" w:hAnsi="Times New Roman" w:cs="Times New Roman"/>
                <w:bCs/>
              </w:rPr>
              <w:t>audito svarstymas</w:t>
            </w:r>
            <w:r>
              <w:rPr>
                <w:rFonts w:ascii="Times New Roman" w:hAnsi="Times New Roman" w:cs="Times New Roman"/>
                <w:b/>
                <w:bCs/>
              </w:rPr>
              <w:t>.</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II</w:t>
            </w:r>
          </w:p>
          <w:p w:rsidR="0018108D" w:rsidRPr="00CF1ABA" w:rsidRDefault="0018108D" w:rsidP="00D57E4A">
            <w:pPr>
              <w:jc w:val="center"/>
              <w:rPr>
                <w:rFonts w:ascii="Times New Roman" w:hAnsi="Times New Roman" w:cs="Times New Roman"/>
              </w:rPr>
            </w:pP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Savivaldybės kontrolierius</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5.</w:t>
            </w:r>
          </w:p>
        </w:tc>
        <w:tc>
          <w:tcPr>
            <w:tcW w:w="602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Pagal audito  programas atliktų procedūrų</w:t>
            </w:r>
            <w:r>
              <w:rPr>
                <w:rFonts w:ascii="Times New Roman" w:hAnsi="Times New Roman" w:cs="Times New Roman"/>
              </w:rPr>
              <w:t xml:space="preserve"> viešojo sektoriaus subjektuose</w:t>
            </w:r>
            <w:r w:rsidRPr="00CF1ABA">
              <w:rPr>
                <w:rFonts w:ascii="Times New Roman" w:hAnsi="Times New Roman" w:cs="Times New Roman"/>
              </w:rPr>
              <w:t xml:space="preserve">, </w:t>
            </w:r>
            <w:r w:rsidRPr="00CF1ABA">
              <w:rPr>
                <w:rFonts w:ascii="Times New Roman" w:hAnsi="Times New Roman" w:cs="Times New Roman"/>
                <w:bCs/>
                <w:iCs/>
              </w:rPr>
              <w:t>siekiant įvertinti lėšų ir turto teisingą atvaizdavimą biudžeto vykdymo ir finansinėse ataskaitose</w:t>
            </w:r>
            <w:r w:rsidRPr="00CF1ABA">
              <w:rPr>
                <w:rFonts w:ascii="Times New Roman" w:hAnsi="Times New Roman" w:cs="Times New Roman"/>
              </w:rPr>
              <w:t xml:space="preserve"> svarstymas</w:t>
            </w:r>
            <w:r>
              <w:rPr>
                <w:rFonts w:ascii="Times New Roman" w:hAnsi="Times New Roman" w:cs="Times New Roman"/>
              </w:rPr>
              <w:t>.</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II</w:t>
            </w: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Savivaldybės kontrolierius</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6</w:t>
            </w:r>
          </w:p>
        </w:tc>
        <w:tc>
          <w:tcPr>
            <w:tcW w:w="602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2019</w:t>
            </w:r>
            <w:r>
              <w:rPr>
                <w:rFonts w:ascii="Times New Roman" w:hAnsi="Times New Roman" w:cs="Times New Roman"/>
              </w:rPr>
              <w:t xml:space="preserve"> </w:t>
            </w:r>
            <w:r w:rsidRPr="00CF1ABA">
              <w:rPr>
                <w:rFonts w:ascii="Times New Roman" w:hAnsi="Times New Roman" w:cs="Times New Roman"/>
              </w:rPr>
              <w:t>m., 2020 m. ir 2021 m.</w:t>
            </w:r>
            <w:r>
              <w:rPr>
                <w:rFonts w:ascii="Times New Roman" w:hAnsi="Times New Roman" w:cs="Times New Roman"/>
              </w:rPr>
              <w:t xml:space="preserve"> </w:t>
            </w:r>
            <w:r w:rsidRPr="00CF1ABA">
              <w:rPr>
                <w:rFonts w:ascii="Times New Roman" w:hAnsi="Times New Roman" w:cs="Times New Roman"/>
              </w:rPr>
              <w:t>renginių ir švenčių finansinė palyginamoji analizė</w:t>
            </w:r>
            <w:r>
              <w:rPr>
                <w:rFonts w:ascii="Times New Roman" w:hAnsi="Times New Roman" w:cs="Times New Roman"/>
              </w:rPr>
              <w:t>.</w:t>
            </w:r>
            <w:r w:rsidRPr="00CF1ABA">
              <w:rPr>
                <w:rFonts w:ascii="Times New Roman" w:hAnsi="Times New Roman" w:cs="Times New Roman"/>
              </w:rPr>
              <w:t xml:space="preserve"> </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II</w:t>
            </w: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Administracijos direktorius,</w:t>
            </w:r>
          </w:p>
          <w:p w:rsidR="0018108D" w:rsidRPr="00CF1ABA" w:rsidRDefault="0018108D" w:rsidP="00D57E4A">
            <w:pPr>
              <w:rPr>
                <w:rFonts w:ascii="Times New Roman" w:hAnsi="Times New Roman" w:cs="Times New Roman"/>
              </w:rPr>
            </w:pPr>
            <w:r w:rsidRPr="00CF1ABA">
              <w:rPr>
                <w:rFonts w:ascii="Times New Roman" w:hAnsi="Times New Roman" w:cs="Times New Roman"/>
              </w:rPr>
              <w:t>administracija</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7.</w:t>
            </w:r>
          </w:p>
        </w:tc>
        <w:tc>
          <w:tcPr>
            <w:tcW w:w="602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 xml:space="preserve">Valstybės tarnautojų bei dirbančių pagal darbo sutartis savivaldybės administracijoje, savivaldybių įstaigose ir uždarosiose akcinėse bendrovėse analizė. </w:t>
            </w:r>
          </w:p>
          <w:p w:rsidR="0018108D" w:rsidRPr="00CF1ABA" w:rsidRDefault="0018108D" w:rsidP="00D57E4A">
            <w:pPr>
              <w:rPr>
                <w:rFonts w:ascii="Times New Roman" w:hAnsi="Times New Roman" w:cs="Times New Roman"/>
              </w:rPr>
            </w:pPr>
            <w:r w:rsidRPr="00CF1ABA">
              <w:rPr>
                <w:rFonts w:ascii="Times New Roman" w:hAnsi="Times New Roman" w:cs="Times New Roman"/>
              </w:rPr>
              <w:t>Laisvos darbo vietos.</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III</w:t>
            </w: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Administracijos direktorius</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8.</w:t>
            </w:r>
          </w:p>
        </w:tc>
        <w:tc>
          <w:tcPr>
            <w:tcW w:w="602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Kėdainių rajono savivaldybės kontrolės ir audito tarnybos II ketvirčio ataskaitos svarstymas.</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III</w:t>
            </w: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Savivaldybės kontrolierius</w:t>
            </w:r>
          </w:p>
        </w:tc>
      </w:tr>
      <w:tr w:rsidR="0018108D" w:rsidRPr="00CF1ABA" w:rsidTr="00D57E4A">
        <w:tc>
          <w:tcPr>
            <w:tcW w:w="556" w:type="dxa"/>
          </w:tcPr>
          <w:p w:rsidR="0018108D" w:rsidRPr="00CF1ABA" w:rsidRDefault="0018108D" w:rsidP="00D57E4A">
            <w:pPr>
              <w:jc w:val="center"/>
              <w:rPr>
                <w:rFonts w:ascii="Times New Roman" w:hAnsi="Times New Roman" w:cs="Times New Roman"/>
                <w:bCs/>
              </w:rPr>
            </w:pPr>
            <w:r w:rsidRPr="00CF1ABA">
              <w:rPr>
                <w:rFonts w:ascii="Times New Roman" w:hAnsi="Times New Roman" w:cs="Times New Roman"/>
                <w:bCs/>
              </w:rPr>
              <w:t>9.</w:t>
            </w:r>
          </w:p>
        </w:tc>
        <w:tc>
          <w:tcPr>
            <w:tcW w:w="6029" w:type="dxa"/>
          </w:tcPr>
          <w:p w:rsidR="0018108D" w:rsidRPr="00CF1ABA" w:rsidRDefault="0018108D" w:rsidP="00D57E4A">
            <w:pPr>
              <w:rPr>
                <w:rFonts w:ascii="Times New Roman" w:hAnsi="Times New Roman" w:cs="Times New Roman"/>
                <w:bCs/>
              </w:rPr>
            </w:pPr>
            <w:r w:rsidRPr="00CF1ABA">
              <w:rPr>
                <w:rFonts w:ascii="Times New Roman" w:hAnsi="Times New Roman" w:cs="Times New Roman"/>
                <w:bCs/>
              </w:rPr>
              <w:t xml:space="preserve"> Veiklos audito „Savivaldybės finansuojamų NVO vykdomų projektų vertinimas“ svarstymas</w:t>
            </w:r>
            <w:r>
              <w:rPr>
                <w:rFonts w:ascii="Times New Roman" w:hAnsi="Times New Roman" w:cs="Times New Roman"/>
                <w:bCs/>
              </w:rPr>
              <w:t>.</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III-IV</w:t>
            </w: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Savivaldybės kontrolierius</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10.</w:t>
            </w:r>
          </w:p>
        </w:tc>
        <w:tc>
          <w:tcPr>
            <w:tcW w:w="602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Viešųjų pirkimų prevencinių patikrinimų svarstymas</w:t>
            </w:r>
            <w:r>
              <w:rPr>
                <w:rFonts w:ascii="Times New Roman" w:hAnsi="Times New Roman" w:cs="Times New Roman"/>
              </w:rPr>
              <w:t>.</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I-IV</w:t>
            </w: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Savivaldybės kontrolierius</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 xml:space="preserve">11. </w:t>
            </w:r>
          </w:p>
        </w:tc>
        <w:tc>
          <w:tcPr>
            <w:tcW w:w="602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Savivaldybės 2022 m.  biudžeto ir turto bei konsoliduotosios ataskaitos rinki</w:t>
            </w:r>
            <w:r>
              <w:rPr>
                <w:rFonts w:ascii="Times New Roman" w:hAnsi="Times New Roman" w:cs="Times New Roman"/>
              </w:rPr>
              <w:t>nio audito strategijos svarstymas.</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III-IV</w:t>
            </w: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Savivaldybės kontrolierius</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12.</w:t>
            </w:r>
          </w:p>
        </w:tc>
        <w:tc>
          <w:tcPr>
            <w:tcW w:w="602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Kėdainių rajono savivaldybės kontrolės ir audito tarnybos III ketvirčio ataskaitos svarstymas</w:t>
            </w:r>
            <w:r>
              <w:rPr>
                <w:rFonts w:ascii="Times New Roman" w:hAnsi="Times New Roman" w:cs="Times New Roman"/>
              </w:rPr>
              <w:t>.</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III-IV</w:t>
            </w: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Savivaldybės kontrolierius</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13.</w:t>
            </w:r>
          </w:p>
        </w:tc>
        <w:tc>
          <w:tcPr>
            <w:tcW w:w="602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Viešinimui    panaudotų Kėdainių rajono  savivaldybės lėšų aptarimas</w:t>
            </w:r>
            <w:r>
              <w:rPr>
                <w:rFonts w:ascii="Times New Roman" w:hAnsi="Times New Roman" w:cs="Times New Roman"/>
              </w:rPr>
              <w:t>.</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IV</w:t>
            </w: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Administracijos direktorius,</w:t>
            </w:r>
          </w:p>
          <w:p w:rsidR="0018108D" w:rsidRPr="00CF1ABA" w:rsidRDefault="00A6352D" w:rsidP="00D57E4A">
            <w:pPr>
              <w:rPr>
                <w:rFonts w:ascii="Times New Roman" w:hAnsi="Times New Roman" w:cs="Times New Roman"/>
              </w:rPr>
            </w:pPr>
            <w:r w:rsidRPr="00CF1ABA">
              <w:rPr>
                <w:rFonts w:ascii="Times New Roman" w:hAnsi="Times New Roman" w:cs="Times New Roman"/>
              </w:rPr>
              <w:t xml:space="preserve">Biudžeto </w:t>
            </w:r>
            <w:r w:rsidR="0018108D" w:rsidRPr="00CF1ABA">
              <w:rPr>
                <w:rFonts w:ascii="Times New Roman" w:hAnsi="Times New Roman" w:cs="Times New Roman"/>
              </w:rPr>
              <w:t>ir finansų skyriaus vedėjas, m</w:t>
            </w:r>
            <w:r>
              <w:rPr>
                <w:rFonts w:ascii="Times New Roman" w:hAnsi="Times New Roman" w:cs="Times New Roman"/>
              </w:rPr>
              <w:t>ero patarėjas (ryšiams su visuomene)</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14.</w:t>
            </w:r>
          </w:p>
        </w:tc>
        <w:tc>
          <w:tcPr>
            <w:tcW w:w="602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Kėdainių kultūros centro, Šviesiosios gimnazijos priestato ir Kėdainių miesto stadiono rangovų darbų sąmatų pokyčio analizė</w:t>
            </w:r>
            <w:r>
              <w:rPr>
                <w:rFonts w:ascii="Times New Roman" w:hAnsi="Times New Roman" w:cs="Times New Roman"/>
              </w:rPr>
              <w:t>.</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IV</w:t>
            </w: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 xml:space="preserve">Administracijos direktorius, </w:t>
            </w:r>
            <w:r w:rsidR="00A6352D" w:rsidRPr="00CF1ABA">
              <w:rPr>
                <w:rFonts w:ascii="Times New Roman" w:hAnsi="Times New Roman" w:cs="Times New Roman"/>
              </w:rPr>
              <w:t xml:space="preserve">Statybos </w:t>
            </w:r>
            <w:r w:rsidRPr="00CF1ABA">
              <w:rPr>
                <w:rFonts w:ascii="Times New Roman" w:hAnsi="Times New Roman" w:cs="Times New Roman"/>
              </w:rPr>
              <w:t>ir turto skyriaus vedėjas</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15.</w:t>
            </w:r>
          </w:p>
        </w:tc>
        <w:tc>
          <w:tcPr>
            <w:tcW w:w="602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Kėdainių  rajono savivaldybės kontrolės komiteto 2022 metų veiklos programos aptarimas ir sudarymas.</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IV</w:t>
            </w:r>
          </w:p>
        </w:tc>
        <w:tc>
          <w:tcPr>
            <w:tcW w:w="2379" w:type="dxa"/>
          </w:tcPr>
          <w:p w:rsidR="0018108D" w:rsidRPr="00CF1ABA" w:rsidRDefault="00A6352D" w:rsidP="00D57E4A">
            <w:pPr>
              <w:rPr>
                <w:rFonts w:ascii="Times New Roman" w:hAnsi="Times New Roman" w:cs="Times New Roman"/>
              </w:rPr>
            </w:pPr>
            <w:r>
              <w:rPr>
                <w:rFonts w:ascii="Times New Roman" w:hAnsi="Times New Roman" w:cs="Times New Roman"/>
              </w:rPr>
              <w:t>Kontrolė</w:t>
            </w:r>
            <w:r w:rsidR="0018108D" w:rsidRPr="00CF1ABA">
              <w:rPr>
                <w:rFonts w:ascii="Times New Roman" w:hAnsi="Times New Roman" w:cs="Times New Roman"/>
              </w:rPr>
              <w:t>s komiteto pirmininkas</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16.</w:t>
            </w:r>
          </w:p>
        </w:tc>
        <w:tc>
          <w:tcPr>
            <w:tcW w:w="602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Kėdainių rajono savivaldybės kontrolės ir audito tarnybos 2022</w:t>
            </w:r>
            <w:r>
              <w:rPr>
                <w:rFonts w:ascii="Times New Roman" w:hAnsi="Times New Roman" w:cs="Times New Roman"/>
              </w:rPr>
              <w:t xml:space="preserve"> </w:t>
            </w:r>
            <w:r w:rsidRPr="00CF1ABA">
              <w:rPr>
                <w:rFonts w:ascii="Times New Roman" w:hAnsi="Times New Roman" w:cs="Times New Roman"/>
              </w:rPr>
              <w:t>m. IV ketvirčio ataskaitos svarstymas</w:t>
            </w:r>
            <w:r>
              <w:rPr>
                <w:rFonts w:ascii="Times New Roman" w:hAnsi="Times New Roman" w:cs="Times New Roman"/>
              </w:rPr>
              <w:t>.</w:t>
            </w:r>
            <w:r w:rsidRPr="00CF1ABA">
              <w:rPr>
                <w:rFonts w:ascii="Times New Roman" w:hAnsi="Times New Roman" w:cs="Times New Roman"/>
              </w:rPr>
              <w:tab/>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IV</w:t>
            </w: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Savivaldybės kontrolierius</w:t>
            </w:r>
          </w:p>
        </w:tc>
      </w:tr>
      <w:tr w:rsidR="0018108D" w:rsidRPr="00CF1ABA" w:rsidTr="00D57E4A">
        <w:tc>
          <w:tcPr>
            <w:tcW w:w="556"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17.</w:t>
            </w:r>
          </w:p>
        </w:tc>
        <w:tc>
          <w:tcPr>
            <w:tcW w:w="602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Kitų įstatymais numatytų išvadų (dėl savivaldybės naudojimosi bankų kreditais, dėl koncesijos konkurso ir sutarties, dėl partnerystės su privačiais subjektais) svarstymas.</w:t>
            </w:r>
          </w:p>
        </w:tc>
        <w:tc>
          <w:tcPr>
            <w:tcW w:w="1243" w:type="dxa"/>
          </w:tcPr>
          <w:p w:rsidR="0018108D" w:rsidRPr="00CF1ABA" w:rsidRDefault="0018108D" w:rsidP="00D57E4A">
            <w:pPr>
              <w:jc w:val="center"/>
              <w:rPr>
                <w:rFonts w:ascii="Times New Roman" w:hAnsi="Times New Roman" w:cs="Times New Roman"/>
              </w:rPr>
            </w:pPr>
            <w:r w:rsidRPr="00CF1ABA">
              <w:rPr>
                <w:rFonts w:ascii="Times New Roman" w:hAnsi="Times New Roman" w:cs="Times New Roman"/>
              </w:rPr>
              <w:t>Pagal poreikį</w:t>
            </w:r>
          </w:p>
        </w:tc>
        <w:tc>
          <w:tcPr>
            <w:tcW w:w="2379" w:type="dxa"/>
          </w:tcPr>
          <w:p w:rsidR="0018108D" w:rsidRPr="00CF1ABA" w:rsidRDefault="0018108D" w:rsidP="00D57E4A">
            <w:pPr>
              <w:rPr>
                <w:rFonts w:ascii="Times New Roman" w:hAnsi="Times New Roman" w:cs="Times New Roman"/>
              </w:rPr>
            </w:pPr>
            <w:r w:rsidRPr="00CF1ABA">
              <w:rPr>
                <w:rFonts w:ascii="Times New Roman" w:hAnsi="Times New Roman" w:cs="Times New Roman"/>
              </w:rPr>
              <w:t>Savivaldybės kontrolierius</w:t>
            </w:r>
          </w:p>
        </w:tc>
      </w:tr>
    </w:tbl>
    <w:p w:rsidR="0018108D" w:rsidRDefault="0018108D" w:rsidP="0018108D"/>
    <w:p w:rsidR="00726A53" w:rsidRDefault="0018108D" w:rsidP="00726A53">
      <w:pPr>
        <w:jc w:val="center"/>
        <w:rPr>
          <w:b/>
          <w:bCs/>
          <w:caps/>
        </w:rPr>
      </w:pPr>
      <w:r>
        <w:rPr>
          <w:b/>
          <w:bCs/>
          <w:caps/>
        </w:rPr>
        <w:t>_________________________________</w:t>
      </w:r>
    </w:p>
    <w:sectPr w:rsidR="00726A53" w:rsidSect="00963C31">
      <w:pgSz w:w="12240" w:h="15840"/>
      <w:pgMar w:top="1135" w:right="758"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748F"/>
    <w:multiLevelType w:val="hybridMultilevel"/>
    <w:tmpl w:val="BB182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CB"/>
    <w:rsid w:val="0018108D"/>
    <w:rsid w:val="001A511A"/>
    <w:rsid w:val="002B3DF1"/>
    <w:rsid w:val="003260B4"/>
    <w:rsid w:val="003E41CB"/>
    <w:rsid w:val="003E5141"/>
    <w:rsid w:val="00423F12"/>
    <w:rsid w:val="004429A7"/>
    <w:rsid w:val="004B3995"/>
    <w:rsid w:val="004E1E23"/>
    <w:rsid w:val="00547D64"/>
    <w:rsid w:val="005E0F72"/>
    <w:rsid w:val="005F1E35"/>
    <w:rsid w:val="00616B9D"/>
    <w:rsid w:val="00622468"/>
    <w:rsid w:val="00726A53"/>
    <w:rsid w:val="00747B24"/>
    <w:rsid w:val="007B1F39"/>
    <w:rsid w:val="00924CCC"/>
    <w:rsid w:val="00963C31"/>
    <w:rsid w:val="0097548D"/>
    <w:rsid w:val="00A33B70"/>
    <w:rsid w:val="00A6352D"/>
    <w:rsid w:val="00A70EDA"/>
    <w:rsid w:val="00A855A7"/>
    <w:rsid w:val="00B82620"/>
    <w:rsid w:val="00BC6F1E"/>
    <w:rsid w:val="00CA6A2D"/>
    <w:rsid w:val="00CC1DAA"/>
    <w:rsid w:val="00CD75BE"/>
    <w:rsid w:val="00D16CC3"/>
    <w:rsid w:val="00D30887"/>
    <w:rsid w:val="00D82890"/>
    <w:rsid w:val="00E3358F"/>
    <w:rsid w:val="00E53661"/>
    <w:rsid w:val="00E93029"/>
    <w:rsid w:val="00F720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A2143C-B403-4B22-8E30-F9CD17BB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F39"/>
    <w:rPr>
      <w:sz w:val="24"/>
      <w:szCs w:val="24"/>
    </w:rPr>
  </w:style>
  <w:style w:type="paragraph" w:styleId="Antrat1">
    <w:name w:val="heading 1"/>
    <w:basedOn w:val="prastasis"/>
    <w:next w:val="prastasis"/>
    <w:link w:val="Antrat1Diagrama"/>
    <w:qFormat/>
    <w:rsid w:val="007B1F39"/>
    <w:pPr>
      <w:keepNext/>
      <w:outlineLvl w:val="0"/>
    </w:pPr>
    <w:rPr>
      <w:rFonts w:ascii="TimesLT" w:hAnsi="TimesLT"/>
      <w:b/>
      <w:sz w:val="28"/>
      <w:szCs w:val="20"/>
    </w:rPr>
  </w:style>
  <w:style w:type="paragraph" w:styleId="Antrat2">
    <w:name w:val="heading 2"/>
    <w:basedOn w:val="prastasis"/>
    <w:next w:val="prastasis"/>
    <w:link w:val="Antrat2Diagrama"/>
    <w:qFormat/>
    <w:rsid w:val="007B1F39"/>
    <w:pPr>
      <w:keepNext/>
      <w:spacing w:line="360" w:lineRule="auto"/>
      <w:outlineLvl w:val="1"/>
    </w:pPr>
    <w:rPr>
      <w:b/>
      <w:bCs/>
      <w:iCs/>
      <w:sz w:val="20"/>
    </w:rPr>
  </w:style>
  <w:style w:type="paragraph" w:styleId="Antrat3">
    <w:name w:val="heading 3"/>
    <w:basedOn w:val="prastasis"/>
    <w:next w:val="prastasis"/>
    <w:link w:val="Antrat3Diagrama"/>
    <w:qFormat/>
    <w:rsid w:val="007B1F39"/>
    <w:pPr>
      <w:keepNext/>
      <w:spacing w:line="360" w:lineRule="auto"/>
      <w:outlineLvl w:val="2"/>
    </w:pPr>
    <w:rPr>
      <w:iCs/>
      <w:sz w:val="20"/>
      <w:u w:val="single"/>
    </w:rPr>
  </w:style>
  <w:style w:type="paragraph" w:styleId="Antrat4">
    <w:name w:val="heading 4"/>
    <w:basedOn w:val="prastasis"/>
    <w:next w:val="prastasis"/>
    <w:link w:val="Antrat4Diagrama"/>
    <w:qFormat/>
    <w:rsid w:val="007B1F39"/>
    <w:pPr>
      <w:keepNext/>
      <w:outlineLvl w:val="3"/>
    </w:pPr>
    <w:rPr>
      <w:b/>
      <w:bCs/>
      <w:sz w:val="20"/>
      <w:u w:val="single"/>
    </w:rPr>
  </w:style>
  <w:style w:type="paragraph" w:styleId="Antrat5">
    <w:name w:val="heading 5"/>
    <w:basedOn w:val="prastasis"/>
    <w:next w:val="prastasis"/>
    <w:link w:val="Antrat5Diagrama"/>
    <w:qFormat/>
    <w:rsid w:val="007B1F39"/>
    <w:pPr>
      <w:keepNext/>
      <w:ind w:left="369"/>
      <w:outlineLvl w:val="4"/>
    </w:pPr>
    <w:rPr>
      <w:b/>
      <w:bCs/>
      <w:iCs/>
      <w:sz w:val="20"/>
    </w:rPr>
  </w:style>
  <w:style w:type="paragraph" w:styleId="Antrat6">
    <w:name w:val="heading 6"/>
    <w:basedOn w:val="prastasis"/>
    <w:next w:val="prastasis"/>
    <w:link w:val="Antrat6Diagrama"/>
    <w:qFormat/>
    <w:rsid w:val="007B1F39"/>
    <w:pPr>
      <w:keepNext/>
      <w:ind w:firstLine="369"/>
      <w:outlineLvl w:val="5"/>
    </w:pPr>
    <w:rPr>
      <w:b/>
      <w:bCs/>
      <w:iCs/>
      <w:sz w:val="20"/>
    </w:rPr>
  </w:style>
  <w:style w:type="paragraph" w:styleId="Antrat7">
    <w:name w:val="heading 7"/>
    <w:basedOn w:val="prastasis"/>
    <w:next w:val="prastasis"/>
    <w:link w:val="Antrat7Diagrama"/>
    <w:qFormat/>
    <w:rsid w:val="007B1F39"/>
    <w:pPr>
      <w:keepNext/>
      <w:outlineLvl w:val="6"/>
    </w:pPr>
    <w:rPr>
      <w:i/>
      <w:iCs/>
      <w:sz w:val="20"/>
    </w:rPr>
  </w:style>
  <w:style w:type="paragraph" w:styleId="Antrat8">
    <w:name w:val="heading 8"/>
    <w:basedOn w:val="prastasis"/>
    <w:next w:val="prastasis"/>
    <w:link w:val="Antrat8Diagrama"/>
    <w:qFormat/>
    <w:rsid w:val="007B1F39"/>
    <w:pPr>
      <w:keepNext/>
      <w:outlineLvl w:val="7"/>
    </w:pPr>
    <w:rPr>
      <w:b/>
      <w:bCs/>
    </w:rPr>
  </w:style>
  <w:style w:type="paragraph" w:styleId="Antrat9">
    <w:name w:val="heading 9"/>
    <w:basedOn w:val="prastasis"/>
    <w:next w:val="prastasis"/>
    <w:link w:val="Antrat9Diagrama"/>
    <w:qFormat/>
    <w:rsid w:val="007B1F39"/>
    <w:pPr>
      <w:keepNext/>
      <w:outlineLvl w:val="8"/>
    </w:pPr>
    <w:rPr>
      <w:i/>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1F39"/>
    <w:rPr>
      <w:rFonts w:ascii="TimesLT" w:hAnsi="TimesLT"/>
      <w:b/>
      <w:sz w:val="28"/>
    </w:rPr>
  </w:style>
  <w:style w:type="character" w:customStyle="1" w:styleId="Antrat2Diagrama">
    <w:name w:val="Antraštė 2 Diagrama"/>
    <w:basedOn w:val="Numatytasispastraiposriftas"/>
    <w:link w:val="Antrat2"/>
    <w:rsid w:val="007B1F39"/>
    <w:rPr>
      <w:b/>
      <w:bCs/>
      <w:iCs/>
      <w:szCs w:val="24"/>
    </w:rPr>
  </w:style>
  <w:style w:type="character" w:customStyle="1" w:styleId="Antrat3Diagrama">
    <w:name w:val="Antraštė 3 Diagrama"/>
    <w:basedOn w:val="Numatytasispastraiposriftas"/>
    <w:link w:val="Antrat3"/>
    <w:rsid w:val="007B1F39"/>
    <w:rPr>
      <w:iCs/>
      <w:szCs w:val="24"/>
      <w:u w:val="single"/>
    </w:rPr>
  </w:style>
  <w:style w:type="character" w:customStyle="1" w:styleId="Antrat4Diagrama">
    <w:name w:val="Antraštė 4 Diagrama"/>
    <w:basedOn w:val="Numatytasispastraiposriftas"/>
    <w:link w:val="Antrat4"/>
    <w:rsid w:val="007B1F39"/>
    <w:rPr>
      <w:b/>
      <w:bCs/>
      <w:szCs w:val="24"/>
      <w:u w:val="single"/>
    </w:rPr>
  </w:style>
  <w:style w:type="character" w:customStyle="1" w:styleId="Antrat5Diagrama">
    <w:name w:val="Antraštė 5 Diagrama"/>
    <w:basedOn w:val="Numatytasispastraiposriftas"/>
    <w:link w:val="Antrat5"/>
    <w:rsid w:val="007B1F39"/>
    <w:rPr>
      <w:b/>
      <w:bCs/>
      <w:iCs/>
      <w:szCs w:val="24"/>
    </w:rPr>
  </w:style>
  <w:style w:type="character" w:customStyle="1" w:styleId="Antrat6Diagrama">
    <w:name w:val="Antraštė 6 Diagrama"/>
    <w:basedOn w:val="Numatytasispastraiposriftas"/>
    <w:link w:val="Antrat6"/>
    <w:rsid w:val="007B1F39"/>
    <w:rPr>
      <w:b/>
      <w:bCs/>
      <w:iCs/>
      <w:szCs w:val="24"/>
    </w:rPr>
  </w:style>
  <w:style w:type="character" w:customStyle="1" w:styleId="Antrat7Diagrama">
    <w:name w:val="Antraštė 7 Diagrama"/>
    <w:basedOn w:val="Numatytasispastraiposriftas"/>
    <w:link w:val="Antrat7"/>
    <w:rsid w:val="007B1F39"/>
    <w:rPr>
      <w:i/>
      <w:iCs/>
      <w:szCs w:val="24"/>
    </w:rPr>
  </w:style>
  <w:style w:type="character" w:customStyle="1" w:styleId="Antrat8Diagrama">
    <w:name w:val="Antraštė 8 Diagrama"/>
    <w:basedOn w:val="Numatytasispastraiposriftas"/>
    <w:link w:val="Antrat8"/>
    <w:rsid w:val="007B1F39"/>
    <w:rPr>
      <w:b/>
      <w:bCs/>
      <w:sz w:val="24"/>
      <w:szCs w:val="24"/>
    </w:rPr>
  </w:style>
  <w:style w:type="character" w:customStyle="1" w:styleId="Antrat9Diagrama">
    <w:name w:val="Antraštė 9 Diagrama"/>
    <w:basedOn w:val="Numatytasispastraiposriftas"/>
    <w:link w:val="Antrat9"/>
    <w:rsid w:val="007B1F39"/>
    <w:rPr>
      <w:i/>
      <w:iCs/>
      <w:sz w:val="16"/>
    </w:rPr>
  </w:style>
  <w:style w:type="paragraph" w:styleId="Pavadinimas">
    <w:name w:val="Title"/>
    <w:basedOn w:val="prastasis"/>
    <w:link w:val="PavadinimasDiagrama"/>
    <w:qFormat/>
    <w:rsid w:val="007B1F39"/>
    <w:pPr>
      <w:ind w:left="6480" w:firstLine="720"/>
      <w:jc w:val="center"/>
    </w:pPr>
    <w:rPr>
      <w:b/>
      <w:bCs/>
      <w:sz w:val="28"/>
    </w:rPr>
  </w:style>
  <w:style w:type="character" w:customStyle="1" w:styleId="PavadinimasDiagrama">
    <w:name w:val="Pavadinimas Diagrama"/>
    <w:basedOn w:val="Numatytasispastraiposriftas"/>
    <w:link w:val="Pavadinimas"/>
    <w:rsid w:val="007B1F39"/>
    <w:rPr>
      <w:b/>
      <w:bCs/>
      <w:sz w:val="28"/>
      <w:szCs w:val="24"/>
    </w:rPr>
  </w:style>
  <w:style w:type="paragraph" w:styleId="Debesliotekstas">
    <w:name w:val="Balloon Text"/>
    <w:basedOn w:val="prastasis"/>
    <w:link w:val="DebesliotekstasDiagrama"/>
    <w:uiPriority w:val="99"/>
    <w:semiHidden/>
    <w:unhideWhenUsed/>
    <w:rsid w:val="00CD75B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D75BE"/>
    <w:rPr>
      <w:rFonts w:ascii="Segoe UI" w:hAnsi="Segoe UI" w:cs="Segoe UI"/>
      <w:sz w:val="18"/>
      <w:szCs w:val="18"/>
    </w:rPr>
  </w:style>
  <w:style w:type="table" w:styleId="Lentelstinklelis">
    <w:name w:val="Table Grid"/>
    <w:basedOn w:val="prastojilentel"/>
    <w:uiPriority w:val="39"/>
    <w:rsid w:val="00726A53"/>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441648">
      <w:bodyDiv w:val="1"/>
      <w:marLeft w:val="0"/>
      <w:marRight w:val="0"/>
      <w:marTop w:val="0"/>
      <w:marBottom w:val="0"/>
      <w:divBdr>
        <w:top w:val="none" w:sz="0" w:space="0" w:color="auto"/>
        <w:left w:val="none" w:sz="0" w:space="0" w:color="auto"/>
        <w:bottom w:val="none" w:sz="0" w:space="0" w:color="auto"/>
        <w:right w:val="none" w:sz="0" w:space="0" w:color="auto"/>
      </w:divBdr>
    </w:div>
    <w:div w:id="151830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892</Words>
  <Characters>5087</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dc:creator>
  <cp:lastModifiedBy>Vartotoja</cp:lastModifiedBy>
  <cp:revision>6</cp:revision>
  <cp:lastPrinted>2022-02-01T08:42:00Z</cp:lastPrinted>
  <dcterms:created xsi:type="dcterms:W3CDTF">2022-01-20T11:22:00Z</dcterms:created>
  <dcterms:modified xsi:type="dcterms:W3CDTF">2022-02-09T12:19:00Z</dcterms:modified>
</cp:coreProperties>
</file>