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3F4E" w:rsidRPr="00C93F4E" w:rsidRDefault="00432D6E" w:rsidP="00C93F4E">
      <w:pPr>
        <w:spacing w:after="0" w:line="240" w:lineRule="auto"/>
        <w:jc w:val="center"/>
        <w:rPr>
          <w:rFonts w:ascii="Times New Roman" w:eastAsia="Times New Roman" w:hAnsi="Times New Roman"/>
          <w:sz w:val="24"/>
          <w:szCs w:val="24"/>
          <w:lang w:eastAsia="en-GB"/>
        </w:rPr>
      </w:pPr>
      <w:r>
        <w:rPr>
          <w:rFonts w:ascii="Times New Roman" w:eastAsia="Times New Roman" w:hAnsi="Times New Roman"/>
          <w:sz w:val="24"/>
          <w:szCs w:val="24"/>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2.55pt" filled="t">
            <v:fill color2="black"/>
            <v:imagedata r:id="rId5" o:title=""/>
          </v:shape>
        </w:pict>
      </w:r>
    </w:p>
    <w:p w:rsidR="00C93F4E" w:rsidRPr="00C93F4E" w:rsidRDefault="00C93F4E" w:rsidP="00C93F4E">
      <w:pPr>
        <w:spacing w:after="0" w:line="240" w:lineRule="auto"/>
        <w:jc w:val="center"/>
        <w:rPr>
          <w:rFonts w:ascii="Times New Roman" w:eastAsia="Times New Roman" w:hAnsi="Times New Roman"/>
          <w:sz w:val="24"/>
          <w:szCs w:val="24"/>
          <w:lang w:eastAsia="en-GB"/>
        </w:rPr>
      </w:pPr>
    </w:p>
    <w:p w:rsidR="00C93F4E" w:rsidRPr="00C93F4E" w:rsidRDefault="00C93F4E" w:rsidP="00C93F4E">
      <w:pPr>
        <w:spacing w:after="0" w:line="240" w:lineRule="auto"/>
        <w:jc w:val="center"/>
        <w:rPr>
          <w:rFonts w:ascii="Times New Roman" w:eastAsia="Times New Roman" w:hAnsi="Times New Roman"/>
          <w:b/>
          <w:sz w:val="24"/>
          <w:szCs w:val="24"/>
          <w:lang w:eastAsia="zh-CN"/>
        </w:rPr>
      </w:pPr>
      <w:r w:rsidRPr="00C93F4E">
        <w:rPr>
          <w:rFonts w:ascii="Times New Roman" w:eastAsia="Times New Roman" w:hAnsi="Times New Roman"/>
          <w:b/>
          <w:sz w:val="24"/>
          <w:szCs w:val="24"/>
          <w:lang w:eastAsia="zh-CN"/>
        </w:rPr>
        <w:t>KĖDAINIŲ RAJONO SAVIVALDYBĖS TARYBA</w:t>
      </w:r>
    </w:p>
    <w:p w:rsidR="00C93F4E" w:rsidRPr="00C93F4E" w:rsidRDefault="00C93F4E" w:rsidP="00C93F4E">
      <w:pPr>
        <w:spacing w:after="0" w:line="240" w:lineRule="auto"/>
        <w:jc w:val="center"/>
        <w:rPr>
          <w:rFonts w:ascii="Times New Roman" w:eastAsia="Times New Roman" w:hAnsi="Times New Roman" w:cs="Tahoma"/>
          <w:b/>
          <w:sz w:val="24"/>
          <w:szCs w:val="24"/>
          <w:lang w:eastAsia="en-GB"/>
        </w:rPr>
      </w:pPr>
    </w:p>
    <w:p w:rsidR="00C93F4E" w:rsidRPr="00C93F4E" w:rsidRDefault="00C93F4E" w:rsidP="00C93F4E">
      <w:pPr>
        <w:spacing w:after="0" w:line="240" w:lineRule="auto"/>
        <w:jc w:val="center"/>
        <w:rPr>
          <w:rFonts w:ascii="Times New Roman" w:eastAsia="Times New Roman" w:hAnsi="Times New Roman" w:cs="Tahoma"/>
          <w:b/>
          <w:sz w:val="24"/>
          <w:szCs w:val="24"/>
          <w:lang w:eastAsia="en-GB"/>
        </w:rPr>
      </w:pPr>
      <w:r w:rsidRPr="00C93F4E">
        <w:rPr>
          <w:rFonts w:ascii="Times New Roman" w:eastAsia="Times New Roman" w:hAnsi="Times New Roman" w:cs="Tahoma"/>
          <w:b/>
          <w:sz w:val="24"/>
          <w:szCs w:val="24"/>
          <w:lang w:eastAsia="en-GB"/>
        </w:rPr>
        <w:t>SPRENDIMAS</w:t>
      </w:r>
    </w:p>
    <w:p w:rsidR="00C93F4E" w:rsidRPr="00C93F4E" w:rsidRDefault="00C93F4E" w:rsidP="00C93F4E">
      <w:pPr>
        <w:spacing w:after="0" w:line="240" w:lineRule="auto"/>
        <w:jc w:val="center"/>
        <w:rPr>
          <w:rFonts w:ascii="Times New Roman" w:eastAsia="Times New Roman" w:hAnsi="Times New Roman" w:cs="Tahoma"/>
          <w:b/>
          <w:caps/>
          <w:sz w:val="24"/>
          <w:szCs w:val="24"/>
          <w:lang w:eastAsia="en-GB"/>
        </w:rPr>
      </w:pPr>
      <w:r w:rsidRPr="00C93F4E">
        <w:rPr>
          <w:rFonts w:ascii="Times New Roman" w:eastAsia="Times New Roman" w:hAnsi="Times New Roman" w:cs="Tahoma"/>
          <w:b/>
          <w:caps/>
          <w:sz w:val="24"/>
          <w:szCs w:val="24"/>
          <w:lang w:eastAsia="en-GB"/>
        </w:rPr>
        <w:t xml:space="preserve">DĖL </w:t>
      </w:r>
      <w:r w:rsidR="00B03E87">
        <w:rPr>
          <w:rFonts w:ascii="Times New Roman" w:eastAsia="Times New Roman" w:hAnsi="Times New Roman" w:cs="Tahoma"/>
          <w:b/>
          <w:caps/>
          <w:sz w:val="24"/>
          <w:szCs w:val="24"/>
          <w:lang w:eastAsia="en-GB"/>
        </w:rPr>
        <w:t xml:space="preserve">KĖDAINIŲ RAJONO SAVIVALDYBĖS TARYBOS 2019 M. BIRŽELIO 28 D. SPRENDIMO NR. TS-120 „DĖL </w:t>
      </w:r>
      <w:r w:rsidRPr="00C93F4E">
        <w:rPr>
          <w:rFonts w:ascii="Times New Roman" w:eastAsia="Times New Roman" w:hAnsi="Times New Roman" w:cs="Tahoma"/>
          <w:b/>
          <w:caps/>
          <w:sz w:val="24"/>
          <w:szCs w:val="24"/>
          <w:lang w:eastAsia="en-GB"/>
        </w:rPr>
        <w:t>KĖDAINIŲ RAJONO SAVIVALDYBĖS ADMINISTRACIJOS STRUKTŪROS TVIRTINIMO</w:t>
      </w:r>
      <w:r w:rsidR="00B03E87">
        <w:rPr>
          <w:rFonts w:ascii="Times New Roman" w:eastAsia="Times New Roman" w:hAnsi="Times New Roman" w:cs="Tahoma"/>
          <w:b/>
          <w:caps/>
          <w:sz w:val="24"/>
          <w:szCs w:val="24"/>
          <w:lang w:eastAsia="en-GB"/>
        </w:rPr>
        <w:t xml:space="preserve">“ </w:t>
      </w:r>
      <w:r w:rsidR="007022B1">
        <w:rPr>
          <w:rFonts w:ascii="Times New Roman" w:eastAsia="Times New Roman" w:hAnsi="Times New Roman" w:cs="Tahoma"/>
          <w:b/>
          <w:caps/>
          <w:sz w:val="24"/>
          <w:szCs w:val="24"/>
          <w:lang w:eastAsia="en-GB"/>
        </w:rPr>
        <w:t>PAKEITIMO</w:t>
      </w:r>
    </w:p>
    <w:p w:rsidR="00C93F4E" w:rsidRPr="00C93F4E" w:rsidRDefault="00C93F4E" w:rsidP="00C93F4E">
      <w:pPr>
        <w:spacing w:after="0" w:line="240" w:lineRule="auto"/>
        <w:jc w:val="center"/>
        <w:rPr>
          <w:rFonts w:ascii="Times New Roman" w:eastAsia="Times New Roman" w:hAnsi="Times New Roman" w:cs="Tahoma"/>
          <w:sz w:val="24"/>
          <w:szCs w:val="24"/>
          <w:lang w:eastAsia="en-GB"/>
        </w:rPr>
      </w:pPr>
    </w:p>
    <w:p w:rsidR="00C93F4E" w:rsidRPr="00C93F4E" w:rsidRDefault="006429AD" w:rsidP="00C93F4E">
      <w:pPr>
        <w:spacing w:after="0" w:line="240" w:lineRule="auto"/>
        <w:jc w:val="center"/>
        <w:rPr>
          <w:rFonts w:ascii="Times New Roman" w:eastAsia="Times New Roman" w:hAnsi="Times New Roman" w:cs="Tahoma"/>
          <w:sz w:val="24"/>
          <w:szCs w:val="24"/>
          <w:lang w:eastAsia="en-GB"/>
        </w:rPr>
      </w:pPr>
      <w:r>
        <w:rPr>
          <w:rFonts w:ascii="Times New Roman" w:eastAsia="Times New Roman" w:hAnsi="Times New Roman" w:cs="Tahoma"/>
          <w:sz w:val="24"/>
          <w:szCs w:val="24"/>
          <w:lang w:eastAsia="en-GB"/>
        </w:rPr>
        <w:t>20</w:t>
      </w:r>
      <w:r w:rsidR="00B03E87">
        <w:rPr>
          <w:rFonts w:ascii="Times New Roman" w:eastAsia="Times New Roman" w:hAnsi="Times New Roman" w:cs="Tahoma"/>
          <w:sz w:val="24"/>
          <w:szCs w:val="24"/>
          <w:lang w:eastAsia="en-GB"/>
        </w:rPr>
        <w:t>2</w:t>
      </w:r>
      <w:r w:rsidR="0053239D">
        <w:rPr>
          <w:rFonts w:ascii="Times New Roman" w:eastAsia="Times New Roman" w:hAnsi="Times New Roman" w:cs="Tahoma"/>
          <w:sz w:val="24"/>
          <w:szCs w:val="24"/>
          <w:lang w:eastAsia="en-GB"/>
        </w:rPr>
        <w:t>2</w:t>
      </w:r>
      <w:r>
        <w:rPr>
          <w:rFonts w:ascii="Times New Roman" w:eastAsia="Times New Roman" w:hAnsi="Times New Roman" w:cs="Tahoma"/>
          <w:sz w:val="24"/>
          <w:szCs w:val="24"/>
          <w:lang w:eastAsia="en-GB"/>
        </w:rPr>
        <w:t xml:space="preserve"> m. </w:t>
      </w:r>
      <w:r w:rsidR="00D63814">
        <w:rPr>
          <w:rFonts w:ascii="Times New Roman" w:eastAsia="Times New Roman" w:hAnsi="Times New Roman" w:cs="Tahoma"/>
          <w:sz w:val="24"/>
          <w:szCs w:val="24"/>
          <w:lang w:eastAsia="en-GB"/>
        </w:rPr>
        <w:t xml:space="preserve">vasario </w:t>
      </w:r>
      <w:r w:rsidR="00432D6E">
        <w:rPr>
          <w:rFonts w:ascii="Times New Roman" w:eastAsia="Times New Roman" w:hAnsi="Times New Roman" w:cs="Tahoma"/>
          <w:sz w:val="24"/>
          <w:szCs w:val="24"/>
          <w:lang w:eastAsia="en-GB"/>
        </w:rPr>
        <w:t>18</w:t>
      </w:r>
      <w:r w:rsidR="00950A1C">
        <w:rPr>
          <w:rFonts w:ascii="Times New Roman" w:eastAsia="Times New Roman" w:hAnsi="Times New Roman" w:cs="Tahoma"/>
          <w:sz w:val="24"/>
          <w:szCs w:val="24"/>
          <w:lang w:eastAsia="en-GB"/>
        </w:rPr>
        <w:t xml:space="preserve"> </w:t>
      </w:r>
      <w:r w:rsidR="00BE209A">
        <w:rPr>
          <w:rFonts w:ascii="Times New Roman" w:eastAsia="Times New Roman" w:hAnsi="Times New Roman" w:cs="Tahoma"/>
          <w:sz w:val="24"/>
          <w:szCs w:val="24"/>
          <w:lang w:eastAsia="en-GB"/>
        </w:rPr>
        <w:t xml:space="preserve">d. Nr. </w:t>
      </w:r>
      <w:r w:rsidR="00432D6E">
        <w:rPr>
          <w:rFonts w:ascii="Times New Roman" w:eastAsia="Times New Roman" w:hAnsi="Times New Roman" w:cs="Tahoma"/>
          <w:sz w:val="24"/>
          <w:szCs w:val="24"/>
          <w:lang w:eastAsia="en-GB"/>
        </w:rPr>
        <w:t>T</w:t>
      </w:r>
      <w:r w:rsidR="00B03E87">
        <w:rPr>
          <w:rFonts w:ascii="Times New Roman" w:eastAsia="Times New Roman" w:hAnsi="Times New Roman" w:cs="Tahoma"/>
          <w:sz w:val="24"/>
          <w:szCs w:val="24"/>
          <w:lang w:eastAsia="en-GB"/>
        </w:rPr>
        <w:t>S-</w:t>
      </w:r>
      <w:r w:rsidR="00432D6E">
        <w:rPr>
          <w:rFonts w:ascii="Times New Roman" w:eastAsia="Times New Roman" w:hAnsi="Times New Roman" w:cs="Tahoma"/>
          <w:sz w:val="24"/>
          <w:szCs w:val="24"/>
          <w:lang w:eastAsia="en-GB"/>
        </w:rPr>
        <w:t>9</w:t>
      </w:r>
    </w:p>
    <w:p w:rsidR="00C93F4E" w:rsidRPr="00C93F4E" w:rsidRDefault="00C93F4E" w:rsidP="00C93F4E">
      <w:pPr>
        <w:spacing w:after="0" w:line="240" w:lineRule="auto"/>
        <w:jc w:val="center"/>
        <w:rPr>
          <w:rFonts w:ascii="Times New Roman" w:eastAsia="Times New Roman" w:hAnsi="Times New Roman" w:cs="Tahoma"/>
          <w:sz w:val="24"/>
          <w:szCs w:val="24"/>
          <w:lang w:eastAsia="en-GB"/>
        </w:rPr>
      </w:pPr>
      <w:r w:rsidRPr="00C93F4E">
        <w:rPr>
          <w:rFonts w:ascii="Times New Roman" w:eastAsia="Times New Roman" w:hAnsi="Times New Roman" w:cs="Tahoma"/>
          <w:sz w:val="24"/>
          <w:szCs w:val="24"/>
          <w:lang w:eastAsia="en-GB"/>
        </w:rPr>
        <w:t>Kėdainiai</w:t>
      </w:r>
    </w:p>
    <w:p w:rsidR="00C93F4E" w:rsidRPr="00C93F4E" w:rsidRDefault="00C93F4E" w:rsidP="00C93F4E">
      <w:pPr>
        <w:spacing w:after="0" w:line="240" w:lineRule="auto"/>
        <w:jc w:val="center"/>
        <w:rPr>
          <w:rFonts w:ascii="Times New Roman" w:eastAsia="Times New Roman" w:hAnsi="Times New Roman" w:cs="Tahoma"/>
          <w:sz w:val="24"/>
          <w:szCs w:val="24"/>
          <w:lang w:eastAsia="en-GB"/>
        </w:rPr>
      </w:pPr>
    </w:p>
    <w:p w:rsidR="00C93F4E" w:rsidRPr="006B2560" w:rsidRDefault="00C93F4E" w:rsidP="00D75742">
      <w:pPr>
        <w:tabs>
          <w:tab w:val="left" w:pos="0"/>
        </w:tabs>
        <w:spacing w:after="0" w:line="240" w:lineRule="auto"/>
        <w:ind w:firstLine="851"/>
        <w:jc w:val="both"/>
        <w:rPr>
          <w:rFonts w:ascii="Times New Roman" w:eastAsia="Times New Roman" w:hAnsi="Times New Roman" w:cs="Tahoma"/>
          <w:sz w:val="24"/>
          <w:szCs w:val="24"/>
          <w:lang w:eastAsia="en-GB"/>
        </w:rPr>
      </w:pPr>
      <w:r w:rsidRPr="006B2560">
        <w:rPr>
          <w:rFonts w:ascii="Times New Roman" w:eastAsia="Times New Roman" w:hAnsi="Times New Roman" w:cs="Tahoma"/>
          <w:sz w:val="24"/>
          <w:szCs w:val="24"/>
          <w:lang w:eastAsia="en-GB"/>
        </w:rPr>
        <w:t>Vadovaudamasi Lietuvos Respublikos vietos savivaldos įstatymo 16 straipsnio 2 dalies 10 punktu, 18 straipsnio 1 dalimi,</w:t>
      </w:r>
      <w:r w:rsidR="00B1301E" w:rsidRPr="006B2560">
        <w:rPr>
          <w:rFonts w:ascii="Times New Roman" w:eastAsia="Times New Roman" w:hAnsi="Times New Roman" w:cs="Tahoma"/>
          <w:sz w:val="24"/>
          <w:szCs w:val="24"/>
          <w:lang w:eastAsia="en-GB"/>
        </w:rPr>
        <w:t xml:space="preserve"> 30 straipsnio 1 dalimi,</w:t>
      </w:r>
      <w:r w:rsidRPr="006B2560">
        <w:rPr>
          <w:rFonts w:ascii="Times New Roman" w:eastAsia="Times New Roman" w:hAnsi="Times New Roman" w:cs="Tahoma"/>
          <w:sz w:val="24"/>
          <w:szCs w:val="24"/>
          <w:lang w:eastAsia="en-GB"/>
        </w:rPr>
        <w:t xml:space="preserve"> Lietuvos Respublikos viešojo administravimo įstatymo</w:t>
      </w:r>
      <w:r w:rsidRPr="006B2560">
        <w:rPr>
          <w:rFonts w:ascii="Times New Roman" w:eastAsia="Times New Roman" w:hAnsi="Times New Roman"/>
          <w:sz w:val="24"/>
          <w:szCs w:val="24"/>
          <w:lang w:eastAsia="en-GB"/>
        </w:rPr>
        <w:t xml:space="preserve"> </w:t>
      </w:r>
      <w:r w:rsidR="0053239D">
        <w:rPr>
          <w:rFonts w:ascii="Times New Roman" w:eastAsia="Times New Roman" w:hAnsi="Times New Roman" w:cs="Tahoma"/>
          <w:sz w:val="24"/>
          <w:szCs w:val="24"/>
          <w:lang w:eastAsia="en-GB"/>
        </w:rPr>
        <w:t>8</w:t>
      </w:r>
      <w:r w:rsidRPr="006B2560">
        <w:rPr>
          <w:rFonts w:ascii="Times New Roman" w:eastAsia="Times New Roman" w:hAnsi="Times New Roman" w:cs="Tahoma"/>
          <w:sz w:val="24"/>
          <w:szCs w:val="24"/>
          <w:lang w:eastAsia="en-GB"/>
        </w:rPr>
        <w:t xml:space="preserve"> straipsniu ir atsižvelgdama į Kėdain</w:t>
      </w:r>
      <w:r w:rsidR="00BE209A" w:rsidRPr="006B2560">
        <w:rPr>
          <w:rFonts w:ascii="Times New Roman" w:eastAsia="Times New Roman" w:hAnsi="Times New Roman" w:cs="Tahoma"/>
          <w:sz w:val="24"/>
          <w:szCs w:val="24"/>
          <w:lang w:eastAsia="en-GB"/>
        </w:rPr>
        <w:t>ių rajono s</w:t>
      </w:r>
      <w:r w:rsidR="00052DB4" w:rsidRPr="006B2560">
        <w:rPr>
          <w:rFonts w:ascii="Times New Roman" w:eastAsia="Times New Roman" w:hAnsi="Times New Roman" w:cs="Tahoma"/>
          <w:sz w:val="24"/>
          <w:szCs w:val="24"/>
          <w:lang w:eastAsia="en-GB"/>
        </w:rPr>
        <w:t>avivaldybės mero 20</w:t>
      </w:r>
      <w:r w:rsidR="007022B1">
        <w:rPr>
          <w:rFonts w:ascii="Times New Roman" w:eastAsia="Times New Roman" w:hAnsi="Times New Roman" w:cs="Tahoma"/>
          <w:sz w:val="24"/>
          <w:szCs w:val="24"/>
          <w:lang w:eastAsia="en-GB"/>
        </w:rPr>
        <w:t>2</w:t>
      </w:r>
      <w:r w:rsidR="00DE1BDF">
        <w:rPr>
          <w:rFonts w:ascii="Times New Roman" w:eastAsia="Times New Roman" w:hAnsi="Times New Roman" w:cs="Tahoma"/>
          <w:sz w:val="24"/>
          <w:szCs w:val="24"/>
          <w:lang w:eastAsia="en-GB"/>
        </w:rPr>
        <w:t>2</w:t>
      </w:r>
      <w:r w:rsidR="00052DB4" w:rsidRPr="006B2560">
        <w:rPr>
          <w:rFonts w:ascii="Times New Roman" w:eastAsia="Times New Roman" w:hAnsi="Times New Roman" w:cs="Tahoma"/>
          <w:sz w:val="24"/>
          <w:szCs w:val="24"/>
          <w:lang w:eastAsia="en-GB"/>
        </w:rPr>
        <w:t xml:space="preserve"> m. </w:t>
      </w:r>
      <w:r w:rsidR="00DE1BDF">
        <w:rPr>
          <w:rFonts w:ascii="Times New Roman" w:eastAsia="Times New Roman" w:hAnsi="Times New Roman" w:cs="Tahoma"/>
          <w:sz w:val="24"/>
          <w:szCs w:val="24"/>
          <w:lang w:eastAsia="en-GB"/>
        </w:rPr>
        <w:t xml:space="preserve">vasario </w:t>
      </w:r>
      <w:r w:rsidR="006912F5">
        <w:rPr>
          <w:rFonts w:ascii="Times New Roman" w:eastAsia="Times New Roman" w:hAnsi="Times New Roman" w:cs="Tahoma"/>
          <w:sz w:val="24"/>
          <w:szCs w:val="24"/>
          <w:lang w:eastAsia="en-GB"/>
        </w:rPr>
        <w:t>2</w:t>
      </w:r>
      <w:r w:rsidR="00DE1BDF">
        <w:rPr>
          <w:rFonts w:ascii="Times New Roman" w:eastAsia="Times New Roman" w:hAnsi="Times New Roman" w:cs="Tahoma"/>
          <w:sz w:val="24"/>
          <w:szCs w:val="24"/>
          <w:lang w:eastAsia="en-GB"/>
        </w:rPr>
        <w:t xml:space="preserve"> </w:t>
      </w:r>
      <w:r w:rsidR="006B2560" w:rsidRPr="006B2560">
        <w:rPr>
          <w:rFonts w:ascii="Times New Roman" w:eastAsia="Times New Roman" w:hAnsi="Times New Roman" w:cs="Tahoma"/>
          <w:sz w:val="24"/>
          <w:szCs w:val="24"/>
          <w:lang w:eastAsia="en-GB"/>
        </w:rPr>
        <w:t>d. potvarkį Nr. MP1-</w:t>
      </w:r>
      <w:r w:rsidR="006912F5">
        <w:rPr>
          <w:rFonts w:ascii="Times New Roman" w:eastAsia="Times New Roman" w:hAnsi="Times New Roman" w:cs="Tahoma"/>
          <w:sz w:val="24"/>
          <w:szCs w:val="24"/>
          <w:lang w:eastAsia="en-GB"/>
        </w:rPr>
        <w:t>2</w:t>
      </w:r>
      <w:r w:rsidR="00DE1BDF">
        <w:rPr>
          <w:rFonts w:ascii="Times New Roman" w:eastAsia="Times New Roman" w:hAnsi="Times New Roman" w:cs="Tahoma"/>
          <w:sz w:val="24"/>
          <w:szCs w:val="24"/>
          <w:lang w:eastAsia="en-GB"/>
        </w:rPr>
        <w:t xml:space="preserve"> </w:t>
      </w:r>
      <w:r w:rsidRPr="006B2560">
        <w:rPr>
          <w:rFonts w:ascii="Times New Roman" w:eastAsia="Times New Roman" w:hAnsi="Times New Roman" w:cs="Tahoma"/>
          <w:sz w:val="24"/>
          <w:szCs w:val="24"/>
          <w:lang w:eastAsia="en-GB"/>
        </w:rPr>
        <w:t xml:space="preserve">„Dėl </w:t>
      </w:r>
      <w:r w:rsidR="00956280">
        <w:rPr>
          <w:rFonts w:ascii="Times New Roman" w:eastAsia="Times New Roman" w:hAnsi="Times New Roman" w:cs="Tahoma"/>
          <w:sz w:val="24"/>
          <w:szCs w:val="24"/>
          <w:lang w:eastAsia="en-GB"/>
        </w:rPr>
        <w:t xml:space="preserve">teikimo pakeisti </w:t>
      </w:r>
      <w:r w:rsidRPr="006B2560">
        <w:rPr>
          <w:rFonts w:ascii="Times New Roman" w:eastAsia="Times New Roman" w:hAnsi="Times New Roman" w:cs="Tahoma"/>
          <w:sz w:val="24"/>
          <w:szCs w:val="24"/>
          <w:lang w:eastAsia="en-GB"/>
        </w:rPr>
        <w:t>Kėdainių rajono savivaldybės administracijos struktūr</w:t>
      </w:r>
      <w:r w:rsidR="00956280">
        <w:rPr>
          <w:rFonts w:ascii="Times New Roman" w:eastAsia="Times New Roman" w:hAnsi="Times New Roman" w:cs="Tahoma"/>
          <w:sz w:val="24"/>
          <w:szCs w:val="24"/>
          <w:lang w:eastAsia="en-GB"/>
        </w:rPr>
        <w:t>ą</w:t>
      </w:r>
      <w:r w:rsidRPr="006B2560">
        <w:rPr>
          <w:rFonts w:ascii="Times New Roman" w:eastAsia="Times New Roman" w:hAnsi="Times New Roman" w:cs="Tahoma"/>
          <w:sz w:val="24"/>
          <w:szCs w:val="24"/>
          <w:lang w:eastAsia="en-GB"/>
        </w:rPr>
        <w:t>“, Kėdainių rajono savivaldybės taryba  n u s p r e n d ž i a:</w:t>
      </w:r>
    </w:p>
    <w:p w:rsidR="00215540" w:rsidRPr="00D0777E" w:rsidRDefault="00D75742" w:rsidP="00D0777E">
      <w:pPr>
        <w:numPr>
          <w:ilvl w:val="0"/>
          <w:numId w:val="3"/>
        </w:numPr>
        <w:spacing w:after="0" w:line="240" w:lineRule="auto"/>
        <w:ind w:left="0" w:firstLine="851"/>
        <w:jc w:val="both"/>
        <w:rPr>
          <w:rFonts w:ascii="Times New Roman" w:eastAsia="Times New Roman" w:hAnsi="Times New Roman" w:cs="Tahoma"/>
          <w:sz w:val="24"/>
          <w:szCs w:val="24"/>
          <w:lang w:eastAsia="en-GB"/>
        </w:rPr>
      </w:pPr>
      <w:r w:rsidRPr="00D75742">
        <w:rPr>
          <w:rFonts w:ascii="Times New Roman" w:eastAsia="Times New Roman" w:hAnsi="Times New Roman"/>
          <w:sz w:val="24"/>
          <w:szCs w:val="24"/>
          <w:lang w:eastAsia="en-GB"/>
        </w:rPr>
        <w:t xml:space="preserve">Pakeisti </w:t>
      </w:r>
      <w:bookmarkStart w:id="0" w:name="_Hlk94534535"/>
      <w:r w:rsidRPr="00D75742">
        <w:rPr>
          <w:rFonts w:ascii="Times New Roman" w:hAnsi="Times New Roman"/>
          <w:sz w:val="24"/>
          <w:szCs w:val="24"/>
        </w:rPr>
        <w:t>Kėdainių rajono savivaldybės tarybos 2019 m. birželio 28 d. sprendim</w:t>
      </w:r>
      <w:r w:rsidR="004214A0">
        <w:rPr>
          <w:rFonts w:ascii="Times New Roman" w:hAnsi="Times New Roman"/>
          <w:sz w:val="24"/>
          <w:szCs w:val="24"/>
        </w:rPr>
        <w:t>u</w:t>
      </w:r>
      <w:r w:rsidRPr="00D75742">
        <w:rPr>
          <w:rFonts w:ascii="Times New Roman" w:hAnsi="Times New Roman"/>
          <w:sz w:val="24"/>
          <w:szCs w:val="24"/>
        </w:rPr>
        <w:t xml:space="preserve"> Nr.</w:t>
      </w:r>
      <w:r w:rsidR="005F7C37">
        <w:rPr>
          <w:rFonts w:ascii="Times New Roman" w:hAnsi="Times New Roman"/>
          <w:sz w:val="24"/>
          <w:szCs w:val="24"/>
        </w:rPr>
        <w:t xml:space="preserve"> </w:t>
      </w:r>
      <w:r w:rsidRPr="00D75742">
        <w:rPr>
          <w:rFonts w:ascii="Times New Roman" w:hAnsi="Times New Roman"/>
          <w:sz w:val="24"/>
          <w:szCs w:val="24"/>
        </w:rPr>
        <w:t>TS-</w:t>
      </w:r>
      <w:r>
        <w:rPr>
          <w:rFonts w:ascii="Times New Roman" w:hAnsi="Times New Roman"/>
          <w:sz w:val="24"/>
          <w:szCs w:val="24"/>
        </w:rPr>
        <w:t>120</w:t>
      </w:r>
      <w:r w:rsidRPr="00D75742">
        <w:rPr>
          <w:rFonts w:ascii="Times New Roman" w:hAnsi="Times New Roman"/>
          <w:sz w:val="24"/>
          <w:szCs w:val="24"/>
        </w:rPr>
        <w:t xml:space="preserve"> „Dėl Kėdainių rajono savivaldybės </w:t>
      </w:r>
      <w:r>
        <w:rPr>
          <w:rFonts w:ascii="Times New Roman" w:hAnsi="Times New Roman"/>
          <w:sz w:val="24"/>
          <w:szCs w:val="24"/>
        </w:rPr>
        <w:t>administracijos struktūros tvirtinimo“</w:t>
      </w:r>
      <w:r w:rsidRPr="00D75742">
        <w:rPr>
          <w:rFonts w:ascii="Times New Roman" w:hAnsi="Times New Roman"/>
          <w:sz w:val="24"/>
          <w:szCs w:val="24"/>
        </w:rPr>
        <w:t xml:space="preserve"> </w:t>
      </w:r>
      <w:bookmarkEnd w:id="0"/>
      <w:r>
        <w:rPr>
          <w:rFonts w:ascii="Times New Roman" w:hAnsi="Times New Roman"/>
          <w:sz w:val="24"/>
          <w:szCs w:val="24"/>
        </w:rPr>
        <w:t xml:space="preserve"> </w:t>
      </w:r>
      <w:r w:rsidR="004214A0">
        <w:rPr>
          <w:rFonts w:ascii="Times New Roman" w:hAnsi="Times New Roman"/>
          <w:sz w:val="24"/>
          <w:szCs w:val="24"/>
        </w:rPr>
        <w:t>patvirtint</w:t>
      </w:r>
      <w:r w:rsidR="00A10C2C">
        <w:rPr>
          <w:rFonts w:ascii="Times New Roman" w:hAnsi="Times New Roman"/>
          <w:sz w:val="24"/>
          <w:szCs w:val="24"/>
        </w:rPr>
        <w:t>ą</w:t>
      </w:r>
      <w:r w:rsidR="004214A0">
        <w:rPr>
          <w:rFonts w:ascii="Times New Roman" w:hAnsi="Times New Roman"/>
          <w:sz w:val="24"/>
          <w:szCs w:val="24"/>
        </w:rPr>
        <w:t xml:space="preserve"> </w:t>
      </w:r>
      <w:r w:rsidRPr="006B2560">
        <w:rPr>
          <w:rFonts w:ascii="Times New Roman" w:eastAsia="Times New Roman" w:hAnsi="Times New Roman" w:cs="Tahoma"/>
          <w:sz w:val="24"/>
          <w:szCs w:val="24"/>
          <w:lang w:eastAsia="en-GB"/>
        </w:rPr>
        <w:t>Kėdainių rajono savivaldybės administracijos struktūr</w:t>
      </w:r>
      <w:r w:rsidR="00A10C2C">
        <w:rPr>
          <w:rFonts w:ascii="Times New Roman" w:eastAsia="Times New Roman" w:hAnsi="Times New Roman" w:cs="Tahoma"/>
          <w:sz w:val="24"/>
          <w:szCs w:val="24"/>
          <w:lang w:eastAsia="en-GB"/>
        </w:rPr>
        <w:t>ą</w:t>
      </w:r>
      <w:r w:rsidR="00215540">
        <w:rPr>
          <w:rFonts w:ascii="Times New Roman" w:eastAsia="Times New Roman" w:hAnsi="Times New Roman" w:cs="Tahoma"/>
          <w:sz w:val="24"/>
          <w:szCs w:val="24"/>
          <w:lang w:eastAsia="en-GB"/>
        </w:rPr>
        <w:t xml:space="preserve"> ir išdėstyti ją nauja redakcija</w:t>
      </w:r>
      <w:r w:rsidR="00A10C2C">
        <w:rPr>
          <w:rFonts w:ascii="Times New Roman" w:eastAsia="Times New Roman" w:hAnsi="Times New Roman" w:cs="Tahoma"/>
          <w:sz w:val="24"/>
          <w:szCs w:val="24"/>
          <w:lang w:eastAsia="en-GB"/>
        </w:rPr>
        <w:t xml:space="preserve"> </w:t>
      </w:r>
      <w:r w:rsidR="00215540" w:rsidRPr="009D4E88">
        <w:rPr>
          <w:rFonts w:ascii="Times New Roman" w:eastAsia="Times New Roman" w:hAnsi="Times New Roman"/>
          <w:color w:val="000000"/>
          <w:sz w:val="24"/>
          <w:szCs w:val="24"/>
          <w:lang w:eastAsia="lt-LT"/>
        </w:rPr>
        <w:t>(pridedama).</w:t>
      </w:r>
    </w:p>
    <w:p w:rsidR="00D0777E" w:rsidRDefault="00D0777E" w:rsidP="00D0777E">
      <w:pPr>
        <w:numPr>
          <w:ilvl w:val="0"/>
          <w:numId w:val="3"/>
        </w:numPr>
        <w:spacing w:after="0" w:line="240" w:lineRule="auto"/>
        <w:jc w:val="both"/>
        <w:rPr>
          <w:rFonts w:ascii="Times New Roman" w:eastAsia="Times New Roman" w:hAnsi="Times New Roman" w:cs="Tahoma"/>
          <w:sz w:val="24"/>
          <w:szCs w:val="24"/>
          <w:lang w:eastAsia="en-GB"/>
        </w:rPr>
      </w:pPr>
      <w:r>
        <w:rPr>
          <w:rFonts w:ascii="Times New Roman" w:eastAsia="Times New Roman" w:hAnsi="Times New Roman" w:cs="Tahoma"/>
          <w:sz w:val="24"/>
          <w:szCs w:val="24"/>
          <w:lang w:eastAsia="en-GB"/>
        </w:rPr>
        <w:t>Nustatyti, kad šis sprendimas įsigalioja nuo 2022 m. kovo 1 dienos.</w:t>
      </w:r>
    </w:p>
    <w:p w:rsidR="00DE0170" w:rsidRDefault="00DE0170" w:rsidP="003D4E34">
      <w:pPr>
        <w:shd w:val="clear" w:color="auto" w:fill="FFFFFF"/>
        <w:spacing w:after="0" w:line="240" w:lineRule="auto"/>
        <w:ind w:firstLine="851"/>
        <w:jc w:val="both"/>
        <w:rPr>
          <w:rFonts w:ascii="Times New Roman" w:eastAsia="Times New Roman" w:hAnsi="Times New Roman"/>
          <w:sz w:val="24"/>
          <w:szCs w:val="24"/>
          <w:lang w:eastAsia="lt-LT"/>
        </w:rPr>
      </w:pPr>
      <w:r>
        <w:rPr>
          <w:rFonts w:ascii="Times New Roman" w:hAnsi="Times New Roman"/>
          <w:color w:val="000000"/>
          <w:sz w:val="24"/>
          <w:szCs w:val="24"/>
        </w:rPr>
        <w:t>Šis sprendimas</w:t>
      </w:r>
      <w:bookmarkStart w:id="1" w:name="_Hlk94597536"/>
      <w:r>
        <w:rPr>
          <w:rFonts w:ascii="Times New Roman" w:hAnsi="Times New Roman"/>
          <w:color w:val="000000"/>
          <w:sz w:val="24"/>
          <w:szCs w:val="24"/>
        </w:rPr>
        <w:t xml:space="preserve">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1"/>
    <w:p w:rsidR="00C93F4E" w:rsidRPr="00C93F4E" w:rsidRDefault="00C93F4E" w:rsidP="00C93F4E">
      <w:pPr>
        <w:spacing w:after="0" w:line="240" w:lineRule="auto"/>
        <w:ind w:firstLine="680"/>
        <w:jc w:val="both"/>
        <w:rPr>
          <w:rFonts w:ascii="Times New Roman" w:eastAsia="Times New Roman" w:hAnsi="Times New Roman" w:cs="Tahoma"/>
          <w:sz w:val="24"/>
          <w:szCs w:val="24"/>
          <w:lang w:eastAsia="en-GB"/>
        </w:rPr>
      </w:pPr>
    </w:p>
    <w:p w:rsidR="00C93F4E" w:rsidRDefault="00C93F4E" w:rsidP="00C93F4E">
      <w:pPr>
        <w:spacing w:after="0" w:line="240" w:lineRule="auto"/>
        <w:jc w:val="both"/>
        <w:rPr>
          <w:rFonts w:ascii="Times New Roman" w:eastAsia="Times New Roman" w:hAnsi="Times New Roman" w:cs="Tahoma"/>
          <w:sz w:val="24"/>
          <w:szCs w:val="24"/>
          <w:lang w:eastAsia="en-GB"/>
        </w:rPr>
      </w:pPr>
    </w:p>
    <w:p w:rsidR="004A3D7C" w:rsidRPr="00C93F4E" w:rsidRDefault="004A3D7C" w:rsidP="00C93F4E">
      <w:pPr>
        <w:spacing w:after="0" w:line="240" w:lineRule="auto"/>
        <w:jc w:val="both"/>
        <w:rPr>
          <w:rFonts w:ascii="Times New Roman" w:eastAsia="Times New Roman" w:hAnsi="Times New Roman" w:cs="Tahoma"/>
          <w:sz w:val="24"/>
          <w:szCs w:val="24"/>
          <w:lang w:eastAsia="en-GB"/>
        </w:rPr>
      </w:pPr>
    </w:p>
    <w:p w:rsidR="00C93F4E" w:rsidRPr="00C93F4E" w:rsidRDefault="00C93F4E" w:rsidP="00C93F4E">
      <w:pPr>
        <w:spacing w:after="0" w:line="240" w:lineRule="auto"/>
        <w:rPr>
          <w:rFonts w:ascii="Times New Roman" w:eastAsia="Times New Roman" w:hAnsi="Times New Roman" w:cs="Tahoma"/>
          <w:bCs/>
          <w:sz w:val="24"/>
          <w:szCs w:val="24"/>
          <w:lang w:eastAsia="en-GB"/>
        </w:rPr>
      </w:pPr>
      <w:r w:rsidRPr="00C93F4E">
        <w:rPr>
          <w:rFonts w:ascii="Times New Roman" w:eastAsia="Times New Roman" w:hAnsi="Times New Roman" w:cs="Tahoma"/>
          <w:bCs/>
          <w:sz w:val="24"/>
          <w:szCs w:val="24"/>
          <w:lang w:eastAsia="en-GB"/>
        </w:rPr>
        <w:t>Savivaldybės meras</w:t>
      </w:r>
      <w:r w:rsidR="00432D6E">
        <w:rPr>
          <w:rFonts w:ascii="Times New Roman" w:eastAsia="Times New Roman" w:hAnsi="Times New Roman" w:cs="Tahoma"/>
          <w:bCs/>
          <w:sz w:val="24"/>
          <w:szCs w:val="24"/>
          <w:lang w:eastAsia="en-GB"/>
        </w:rPr>
        <w:tab/>
      </w:r>
      <w:r w:rsidR="00432D6E">
        <w:rPr>
          <w:rFonts w:ascii="Times New Roman" w:eastAsia="Times New Roman" w:hAnsi="Times New Roman" w:cs="Tahoma"/>
          <w:bCs/>
          <w:sz w:val="24"/>
          <w:szCs w:val="24"/>
          <w:lang w:eastAsia="en-GB"/>
        </w:rPr>
        <w:tab/>
      </w:r>
      <w:r w:rsidR="00432D6E">
        <w:rPr>
          <w:rFonts w:ascii="Times New Roman" w:eastAsia="Times New Roman" w:hAnsi="Times New Roman" w:cs="Tahoma"/>
          <w:bCs/>
          <w:sz w:val="24"/>
          <w:szCs w:val="24"/>
          <w:lang w:eastAsia="en-GB"/>
        </w:rPr>
        <w:tab/>
      </w:r>
      <w:r w:rsidR="00432D6E">
        <w:rPr>
          <w:rFonts w:ascii="Times New Roman" w:eastAsia="Times New Roman" w:hAnsi="Times New Roman" w:cs="Tahoma"/>
          <w:bCs/>
          <w:sz w:val="24"/>
          <w:szCs w:val="24"/>
          <w:lang w:eastAsia="en-GB"/>
        </w:rPr>
        <w:tab/>
        <w:t xml:space="preserve">                Valentinas Tamulis</w:t>
      </w:r>
      <w:r w:rsidR="004A3D7C">
        <w:rPr>
          <w:rFonts w:ascii="Times New Roman" w:eastAsia="Times New Roman" w:hAnsi="Times New Roman" w:cs="Tahoma"/>
          <w:bCs/>
          <w:sz w:val="24"/>
          <w:szCs w:val="24"/>
          <w:lang w:eastAsia="en-GB"/>
        </w:rPr>
        <w:tab/>
      </w:r>
      <w:r w:rsidR="004A3D7C">
        <w:rPr>
          <w:rFonts w:ascii="Times New Roman" w:eastAsia="Times New Roman" w:hAnsi="Times New Roman" w:cs="Tahoma"/>
          <w:bCs/>
          <w:sz w:val="24"/>
          <w:szCs w:val="24"/>
          <w:lang w:eastAsia="en-GB"/>
        </w:rPr>
        <w:tab/>
      </w:r>
      <w:r w:rsidR="004A3D7C">
        <w:rPr>
          <w:rFonts w:ascii="Times New Roman" w:eastAsia="Times New Roman" w:hAnsi="Times New Roman" w:cs="Tahoma"/>
          <w:bCs/>
          <w:sz w:val="24"/>
          <w:szCs w:val="24"/>
          <w:lang w:eastAsia="en-GB"/>
        </w:rPr>
        <w:tab/>
      </w:r>
      <w:r w:rsidR="004A3D7C">
        <w:rPr>
          <w:rFonts w:ascii="Times New Roman" w:eastAsia="Times New Roman" w:hAnsi="Times New Roman" w:cs="Tahoma"/>
          <w:bCs/>
          <w:sz w:val="24"/>
          <w:szCs w:val="24"/>
          <w:lang w:eastAsia="en-GB"/>
        </w:rPr>
        <w:tab/>
        <w:t xml:space="preserve">                </w:t>
      </w:r>
      <w:r w:rsidRPr="00C93F4E">
        <w:rPr>
          <w:rFonts w:ascii="Times New Roman" w:eastAsia="Times New Roman" w:hAnsi="Times New Roman" w:cs="Tahoma"/>
          <w:bCs/>
          <w:sz w:val="24"/>
          <w:szCs w:val="24"/>
          <w:lang w:eastAsia="en-GB"/>
        </w:rPr>
        <w:tab/>
      </w:r>
      <w:r w:rsidRPr="00C93F4E">
        <w:rPr>
          <w:rFonts w:ascii="Times New Roman" w:eastAsia="Times New Roman" w:hAnsi="Times New Roman" w:cs="Tahoma"/>
          <w:bCs/>
          <w:sz w:val="24"/>
          <w:szCs w:val="24"/>
          <w:lang w:eastAsia="en-GB"/>
        </w:rPr>
        <w:tab/>
      </w:r>
      <w:r w:rsidRPr="00C93F4E">
        <w:rPr>
          <w:rFonts w:ascii="Times New Roman" w:eastAsia="Times New Roman" w:hAnsi="Times New Roman" w:cs="Tahoma"/>
          <w:bCs/>
          <w:sz w:val="24"/>
          <w:szCs w:val="24"/>
          <w:lang w:eastAsia="en-GB"/>
        </w:rPr>
        <w:tab/>
      </w:r>
      <w:r w:rsidRPr="00C93F4E">
        <w:rPr>
          <w:rFonts w:ascii="Times New Roman" w:eastAsia="Times New Roman" w:hAnsi="Times New Roman" w:cs="Tahoma"/>
          <w:bCs/>
          <w:sz w:val="24"/>
          <w:szCs w:val="24"/>
          <w:lang w:eastAsia="en-GB"/>
        </w:rPr>
        <w:tab/>
      </w:r>
      <w:r w:rsidRPr="00C93F4E">
        <w:rPr>
          <w:rFonts w:ascii="Times New Roman" w:eastAsia="Times New Roman" w:hAnsi="Times New Roman" w:cs="Tahoma"/>
          <w:bCs/>
          <w:sz w:val="24"/>
          <w:szCs w:val="24"/>
          <w:lang w:eastAsia="en-GB"/>
        </w:rPr>
        <w:tab/>
      </w:r>
      <w:r w:rsidRPr="00C93F4E">
        <w:rPr>
          <w:rFonts w:ascii="Times New Roman" w:eastAsia="Times New Roman" w:hAnsi="Times New Roman" w:cs="Tahoma"/>
          <w:bCs/>
          <w:sz w:val="24"/>
          <w:szCs w:val="24"/>
          <w:lang w:eastAsia="en-GB"/>
        </w:rPr>
        <w:tab/>
      </w:r>
      <w:r w:rsidRPr="00C93F4E">
        <w:rPr>
          <w:rFonts w:ascii="Times New Roman" w:eastAsia="Times New Roman" w:hAnsi="Times New Roman" w:cs="Tahoma"/>
          <w:bCs/>
          <w:sz w:val="24"/>
          <w:szCs w:val="24"/>
          <w:lang w:eastAsia="en-GB"/>
        </w:rPr>
        <w:tab/>
      </w:r>
      <w:r w:rsidRPr="00C93F4E">
        <w:rPr>
          <w:rFonts w:ascii="Times New Roman" w:eastAsia="Times New Roman" w:hAnsi="Times New Roman" w:cs="Tahoma"/>
          <w:bCs/>
          <w:sz w:val="24"/>
          <w:szCs w:val="24"/>
          <w:lang w:eastAsia="en-GB"/>
        </w:rPr>
        <w:tab/>
      </w:r>
    </w:p>
    <w:p w:rsidR="00C93F4E" w:rsidRPr="00C93F4E" w:rsidRDefault="00C93F4E" w:rsidP="00C93F4E">
      <w:pPr>
        <w:spacing w:after="0" w:line="240" w:lineRule="auto"/>
        <w:jc w:val="both"/>
        <w:rPr>
          <w:rFonts w:ascii="Times New Roman" w:eastAsia="Times New Roman" w:hAnsi="Times New Roman" w:cs="Tahoma"/>
          <w:sz w:val="24"/>
          <w:szCs w:val="24"/>
          <w:lang w:eastAsia="en-GB"/>
        </w:rPr>
      </w:pPr>
      <w:r w:rsidRPr="00C93F4E">
        <w:rPr>
          <w:rFonts w:ascii="Times New Roman" w:eastAsia="Times New Roman" w:hAnsi="Times New Roman" w:cs="Tahoma"/>
          <w:sz w:val="24"/>
          <w:szCs w:val="24"/>
          <w:lang w:eastAsia="en-GB"/>
        </w:rPr>
        <w:tab/>
      </w:r>
      <w:r w:rsidRPr="00C93F4E">
        <w:rPr>
          <w:rFonts w:ascii="Times New Roman" w:eastAsia="Times New Roman" w:hAnsi="Times New Roman" w:cs="Tahoma"/>
          <w:sz w:val="24"/>
          <w:szCs w:val="24"/>
          <w:lang w:eastAsia="en-GB"/>
        </w:rPr>
        <w:tab/>
      </w:r>
      <w:r w:rsidRPr="00C93F4E">
        <w:rPr>
          <w:rFonts w:ascii="Times New Roman" w:eastAsia="Times New Roman" w:hAnsi="Times New Roman" w:cs="Tahoma"/>
          <w:sz w:val="24"/>
          <w:szCs w:val="24"/>
          <w:lang w:eastAsia="en-GB"/>
        </w:rPr>
        <w:tab/>
      </w:r>
    </w:p>
    <w:p w:rsidR="00C93F4E" w:rsidRPr="00C93F4E" w:rsidRDefault="00C93F4E" w:rsidP="00C93F4E">
      <w:pPr>
        <w:spacing w:after="0" w:line="240" w:lineRule="auto"/>
        <w:jc w:val="both"/>
        <w:rPr>
          <w:rFonts w:ascii="Times New Roman" w:eastAsia="Times New Roman" w:hAnsi="Times New Roman" w:cs="Tahoma"/>
          <w:sz w:val="24"/>
          <w:szCs w:val="24"/>
          <w:lang w:eastAsia="en-GB"/>
        </w:rPr>
      </w:pPr>
    </w:p>
    <w:p w:rsidR="00C93F4E" w:rsidRPr="00EE3BFF" w:rsidRDefault="00C93F4E" w:rsidP="00EE3BFF">
      <w:pPr>
        <w:spacing w:after="0" w:line="240" w:lineRule="auto"/>
        <w:jc w:val="both"/>
        <w:rPr>
          <w:rFonts w:ascii="Times New Roman" w:eastAsia="Times New Roman" w:hAnsi="Times New Roman"/>
          <w:sz w:val="24"/>
          <w:szCs w:val="24"/>
          <w:lang w:eastAsia="en-GB"/>
        </w:rPr>
      </w:pPr>
    </w:p>
    <w:p w:rsidR="00C93F4E" w:rsidRPr="00EE3BFF" w:rsidRDefault="00C93F4E" w:rsidP="00EE3BFF">
      <w:pPr>
        <w:spacing w:after="0" w:line="240" w:lineRule="auto"/>
        <w:jc w:val="both"/>
        <w:rPr>
          <w:rFonts w:ascii="Times New Roman" w:eastAsia="Times New Roman" w:hAnsi="Times New Roman"/>
          <w:sz w:val="24"/>
          <w:szCs w:val="24"/>
          <w:lang w:eastAsia="en-GB"/>
        </w:rPr>
      </w:pPr>
    </w:p>
    <w:p w:rsidR="00C93F4E" w:rsidRPr="00EE3BFF" w:rsidRDefault="00C93F4E" w:rsidP="00EE3BFF">
      <w:pPr>
        <w:spacing w:after="0" w:line="240" w:lineRule="auto"/>
        <w:jc w:val="both"/>
        <w:rPr>
          <w:rFonts w:ascii="Times New Roman" w:eastAsia="Times New Roman" w:hAnsi="Times New Roman"/>
          <w:sz w:val="24"/>
          <w:szCs w:val="24"/>
          <w:lang w:eastAsia="en-GB"/>
        </w:rPr>
      </w:pPr>
    </w:p>
    <w:p w:rsidR="00C93F4E" w:rsidRPr="00EE3BFF" w:rsidRDefault="00C93F4E" w:rsidP="00EE3BFF">
      <w:pPr>
        <w:spacing w:after="0" w:line="240" w:lineRule="auto"/>
        <w:jc w:val="both"/>
        <w:rPr>
          <w:rFonts w:ascii="Times New Roman" w:eastAsia="Times New Roman" w:hAnsi="Times New Roman"/>
          <w:sz w:val="24"/>
          <w:szCs w:val="24"/>
          <w:lang w:eastAsia="en-GB"/>
        </w:rPr>
      </w:pPr>
    </w:p>
    <w:p w:rsidR="00C93F4E" w:rsidRDefault="00C93F4E" w:rsidP="00EE3BFF">
      <w:pPr>
        <w:spacing w:after="0" w:line="240" w:lineRule="auto"/>
        <w:jc w:val="both"/>
        <w:rPr>
          <w:rFonts w:ascii="Times New Roman" w:eastAsia="Times New Roman" w:hAnsi="Times New Roman"/>
          <w:sz w:val="24"/>
          <w:szCs w:val="24"/>
          <w:lang w:eastAsia="en-GB"/>
        </w:rPr>
      </w:pPr>
    </w:p>
    <w:p w:rsidR="00D75742" w:rsidRDefault="00D75742" w:rsidP="00EE3BFF">
      <w:pPr>
        <w:spacing w:after="0" w:line="240" w:lineRule="auto"/>
        <w:jc w:val="both"/>
        <w:rPr>
          <w:rFonts w:ascii="Times New Roman" w:eastAsia="Times New Roman" w:hAnsi="Times New Roman"/>
          <w:sz w:val="24"/>
          <w:szCs w:val="24"/>
          <w:lang w:eastAsia="en-GB"/>
        </w:rPr>
      </w:pPr>
    </w:p>
    <w:p w:rsidR="00215540" w:rsidRDefault="00215540" w:rsidP="00EE3BFF">
      <w:pPr>
        <w:spacing w:after="0" w:line="240" w:lineRule="auto"/>
        <w:jc w:val="both"/>
        <w:rPr>
          <w:rFonts w:ascii="Times New Roman" w:eastAsia="Times New Roman" w:hAnsi="Times New Roman"/>
          <w:sz w:val="24"/>
          <w:szCs w:val="24"/>
          <w:lang w:eastAsia="en-GB"/>
        </w:rPr>
      </w:pPr>
    </w:p>
    <w:p w:rsidR="00215540" w:rsidRDefault="00215540" w:rsidP="00EE3BFF">
      <w:pPr>
        <w:spacing w:after="0" w:line="240" w:lineRule="auto"/>
        <w:jc w:val="both"/>
        <w:rPr>
          <w:rFonts w:ascii="Times New Roman" w:eastAsia="Times New Roman" w:hAnsi="Times New Roman"/>
          <w:sz w:val="24"/>
          <w:szCs w:val="24"/>
          <w:lang w:eastAsia="en-GB"/>
        </w:rPr>
      </w:pPr>
    </w:p>
    <w:p w:rsidR="00215540" w:rsidRPr="00EE3BFF" w:rsidRDefault="00215540" w:rsidP="00EE3BFF">
      <w:pPr>
        <w:spacing w:after="0" w:line="240" w:lineRule="auto"/>
        <w:jc w:val="both"/>
        <w:rPr>
          <w:rFonts w:ascii="Times New Roman" w:eastAsia="Times New Roman" w:hAnsi="Times New Roman"/>
          <w:sz w:val="24"/>
          <w:szCs w:val="24"/>
          <w:lang w:eastAsia="en-GB"/>
        </w:rPr>
      </w:pPr>
      <w:bookmarkStart w:id="2" w:name="_GoBack"/>
      <w:bookmarkEnd w:id="2"/>
    </w:p>
    <w:sectPr w:rsidR="00215540" w:rsidRPr="00EE3BFF" w:rsidSect="00C93F4E">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7A194A"/>
    <w:multiLevelType w:val="hybridMultilevel"/>
    <w:tmpl w:val="75F81436"/>
    <w:lvl w:ilvl="0" w:tplc="F86CD5E0">
      <w:start w:val="202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DCD13E3"/>
    <w:multiLevelType w:val="hybridMultilevel"/>
    <w:tmpl w:val="FE36EA94"/>
    <w:lvl w:ilvl="0" w:tplc="05387E90">
      <w:start w:val="1"/>
      <w:numFmt w:val="decimal"/>
      <w:lvlText w:val="%1."/>
      <w:lvlJc w:val="left"/>
      <w:pPr>
        <w:ind w:left="1211" w:hanging="360"/>
      </w:pPr>
      <w:rPr>
        <w:rFonts w:cs="Times New Roman"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61413391"/>
    <w:multiLevelType w:val="hybridMultilevel"/>
    <w:tmpl w:val="87BA7284"/>
    <w:lvl w:ilvl="0" w:tplc="045ECCF0">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F4E"/>
    <w:rsid w:val="00052DB4"/>
    <w:rsid w:val="00123E13"/>
    <w:rsid w:val="00204B62"/>
    <w:rsid w:val="002114AD"/>
    <w:rsid w:val="00215540"/>
    <w:rsid w:val="002673A0"/>
    <w:rsid w:val="002972AE"/>
    <w:rsid w:val="002975F3"/>
    <w:rsid w:val="002C4667"/>
    <w:rsid w:val="003566AF"/>
    <w:rsid w:val="003D4E34"/>
    <w:rsid w:val="004214A0"/>
    <w:rsid w:val="00432D6E"/>
    <w:rsid w:val="0049264D"/>
    <w:rsid w:val="004A3D7C"/>
    <w:rsid w:val="004D05CE"/>
    <w:rsid w:val="0053239D"/>
    <w:rsid w:val="005C0F29"/>
    <w:rsid w:val="005C7DA2"/>
    <w:rsid w:val="005F7C37"/>
    <w:rsid w:val="006429AD"/>
    <w:rsid w:val="006912F5"/>
    <w:rsid w:val="006B2560"/>
    <w:rsid w:val="006C58AF"/>
    <w:rsid w:val="006D4B1F"/>
    <w:rsid w:val="007022B1"/>
    <w:rsid w:val="00796D1C"/>
    <w:rsid w:val="0084008F"/>
    <w:rsid w:val="00861DB9"/>
    <w:rsid w:val="008F6BEC"/>
    <w:rsid w:val="008F6F44"/>
    <w:rsid w:val="00950A1C"/>
    <w:rsid w:val="00951994"/>
    <w:rsid w:val="00956280"/>
    <w:rsid w:val="009D4E88"/>
    <w:rsid w:val="00A10C2C"/>
    <w:rsid w:val="00A11DFB"/>
    <w:rsid w:val="00AB3591"/>
    <w:rsid w:val="00AD3DDD"/>
    <w:rsid w:val="00B03E87"/>
    <w:rsid w:val="00B1301E"/>
    <w:rsid w:val="00B23F78"/>
    <w:rsid w:val="00B34FBC"/>
    <w:rsid w:val="00BE209A"/>
    <w:rsid w:val="00C017B0"/>
    <w:rsid w:val="00C93F4E"/>
    <w:rsid w:val="00CB29B9"/>
    <w:rsid w:val="00CB5C04"/>
    <w:rsid w:val="00D0777E"/>
    <w:rsid w:val="00D2216C"/>
    <w:rsid w:val="00D63814"/>
    <w:rsid w:val="00D75742"/>
    <w:rsid w:val="00DE0170"/>
    <w:rsid w:val="00DE1BDF"/>
    <w:rsid w:val="00E70505"/>
    <w:rsid w:val="00E73120"/>
    <w:rsid w:val="00ED7A3F"/>
    <w:rsid w:val="00EE3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F2F950-ED81-431D-BFE4-73D049727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F6BEC"/>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unhideWhenUsed/>
    <w:rsid w:val="00BE209A"/>
    <w:pPr>
      <w:spacing w:after="120" w:line="240" w:lineRule="auto"/>
    </w:pPr>
    <w:rPr>
      <w:rFonts w:ascii="Times New Roman" w:hAnsi="Times New Roman" w:cs="Arial Unicode MS"/>
      <w:sz w:val="24"/>
      <w:lang w:val="x-none" w:bidi="lo-LA"/>
    </w:rPr>
  </w:style>
  <w:style w:type="character" w:customStyle="1" w:styleId="PagrindinistekstasDiagrama">
    <w:name w:val="Pagrindinis tekstas Diagrama"/>
    <w:link w:val="Pagrindinistekstas"/>
    <w:uiPriority w:val="99"/>
    <w:rsid w:val="00BE209A"/>
    <w:rPr>
      <w:rFonts w:ascii="Times New Roman" w:hAnsi="Times New Roman" w:cs="Arial Unicode MS"/>
      <w:sz w:val="24"/>
      <w:szCs w:val="22"/>
      <w:lang w:eastAsia="en-US" w:bidi="lo-LA"/>
    </w:rPr>
  </w:style>
  <w:style w:type="paragraph" w:customStyle="1" w:styleId="WW-BodyTextIndent21">
    <w:name w:val="WW-Body Text Indent 21"/>
    <w:basedOn w:val="prastasis"/>
    <w:rsid w:val="00052DB4"/>
    <w:pPr>
      <w:widowControl w:val="0"/>
      <w:suppressAutoHyphens/>
      <w:spacing w:after="0" w:line="240" w:lineRule="auto"/>
      <w:ind w:firstLine="720"/>
      <w:jc w:val="both"/>
    </w:pPr>
    <w:rPr>
      <w:rFonts w:ascii="Times New Roman" w:eastAsia="Lucida Sans Unicode" w:hAnsi="Times New Roman"/>
      <w:sz w:val="24"/>
      <w:szCs w:val="24"/>
      <w:lang w:eastAsia="ar-SA"/>
    </w:rPr>
  </w:style>
  <w:style w:type="paragraph" w:styleId="Paprastasistekstas">
    <w:name w:val="Plain Text"/>
    <w:basedOn w:val="prastasis"/>
    <w:link w:val="PaprastasistekstasDiagrama"/>
    <w:uiPriority w:val="99"/>
    <w:semiHidden/>
    <w:unhideWhenUsed/>
    <w:rsid w:val="00ED7A3F"/>
    <w:pPr>
      <w:spacing w:after="0" w:line="240" w:lineRule="auto"/>
    </w:pPr>
    <w:rPr>
      <w:rFonts w:cs="Consolas"/>
      <w:szCs w:val="21"/>
    </w:rPr>
  </w:style>
  <w:style w:type="character" w:customStyle="1" w:styleId="PaprastasistekstasDiagrama">
    <w:name w:val="Paprastasis tekstas Diagrama"/>
    <w:link w:val="Paprastasistekstas"/>
    <w:uiPriority w:val="99"/>
    <w:semiHidden/>
    <w:rsid w:val="00ED7A3F"/>
    <w:rPr>
      <w:rFonts w:cs="Consolas"/>
      <w:sz w:val="22"/>
      <w:szCs w:val="21"/>
      <w:lang w:eastAsia="en-US"/>
    </w:rPr>
  </w:style>
  <w:style w:type="paragraph" w:styleId="Debesliotekstas">
    <w:name w:val="Balloon Text"/>
    <w:basedOn w:val="prastasis"/>
    <w:link w:val="DebesliotekstasDiagrama"/>
    <w:uiPriority w:val="99"/>
    <w:semiHidden/>
    <w:unhideWhenUsed/>
    <w:rsid w:val="008F6F44"/>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8F6F4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420780">
      <w:bodyDiv w:val="1"/>
      <w:marLeft w:val="0"/>
      <w:marRight w:val="0"/>
      <w:marTop w:val="0"/>
      <w:marBottom w:val="0"/>
      <w:divBdr>
        <w:top w:val="none" w:sz="0" w:space="0" w:color="auto"/>
        <w:left w:val="none" w:sz="0" w:space="0" w:color="auto"/>
        <w:bottom w:val="none" w:sz="0" w:space="0" w:color="auto"/>
        <w:right w:val="none" w:sz="0" w:space="0" w:color="auto"/>
      </w:divBdr>
      <w:divsChild>
        <w:div w:id="337195580">
          <w:marLeft w:val="0"/>
          <w:marRight w:val="0"/>
          <w:marTop w:val="0"/>
          <w:marBottom w:val="0"/>
          <w:divBdr>
            <w:top w:val="none" w:sz="0" w:space="0" w:color="auto"/>
            <w:left w:val="none" w:sz="0" w:space="0" w:color="auto"/>
            <w:bottom w:val="none" w:sz="0" w:space="0" w:color="auto"/>
            <w:right w:val="none" w:sz="0" w:space="0" w:color="auto"/>
          </w:divBdr>
        </w:div>
        <w:div w:id="597296655">
          <w:marLeft w:val="0"/>
          <w:marRight w:val="0"/>
          <w:marTop w:val="0"/>
          <w:marBottom w:val="0"/>
          <w:divBdr>
            <w:top w:val="none" w:sz="0" w:space="0" w:color="auto"/>
            <w:left w:val="none" w:sz="0" w:space="0" w:color="auto"/>
            <w:bottom w:val="none" w:sz="0" w:space="0" w:color="auto"/>
            <w:right w:val="none" w:sz="0" w:space="0" w:color="auto"/>
          </w:divBdr>
        </w:div>
        <w:div w:id="789669622">
          <w:marLeft w:val="0"/>
          <w:marRight w:val="0"/>
          <w:marTop w:val="0"/>
          <w:marBottom w:val="0"/>
          <w:divBdr>
            <w:top w:val="none" w:sz="0" w:space="0" w:color="auto"/>
            <w:left w:val="none" w:sz="0" w:space="0" w:color="auto"/>
            <w:bottom w:val="none" w:sz="0" w:space="0" w:color="auto"/>
            <w:right w:val="none" w:sz="0" w:space="0" w:color="auto"/>
          </w:divBdr>
        </w:div>
        <w:div w:id="853346162">
          <w:marLeft w:val="0"/>
          <w:marRight w:val="0"/>
          <w:marTop w:val="0"/>
          <w:marBottom w:val="0"/>
          <w:divBdr>
            <w:top w:val="none" w:sz="0" w:space="0" w:color="auto"/>
            <w:left w:val="none" w:sz="0" w:space="0" w:color="auto"/>
            <w:bottom w:val="none" w:sz="0" w:space="0" w:color="auto"/>
            <w:right w:val="none" w:sz="0" w:space="0" w:color="auto"/>
          </w:divBdr>
        </w:div>
        <w:div w:id="912619947">
          <w:marLeft w:val="0"/>
          <w:marRight w:val="0"/>
          <w:marTop w:val="0"/>
          <w:marBottom w:val="0"/>
          <w:divBdr>
            <w:top w:val="none" w:sz="0" w:space="0" w:color="auto"/>
            <w:left w:val="none" w:sz="0" w:space="0" w:color="auto"/>
            <w:bottom w:val="none" w:sz="0" w:space="0" w:color="auto"/>
            <w:right w:val="none" w:sz="0" w:space="0" w:color="auto"/>
          </w:divBdr>
        </w:div>
        <w:div w:id="989863017">
          <w:marLeft w:val="0"/>
          <w:marRight w:val="0"/>
          <w:marTop w:val="0"/>
          <w:marBottom w:val="0"/>
          <w:divBdr>
            <w:top w:val="none" w:sz="0" w:space="0" w:color="auto"/>
            <w:left w:val="none" w:sz="0" w:space="0" w:color="auto"/>
            <w:bottom w:val="none" w:sz="0" w:space="0" w:color="auto"/>
            <w:right w:val="none" w:sz="0" w:space="0" w:color="auto"/>
          </w:divBdr>
        </w:div>
        <w:div w:id="1083258945">
          <w:marLeft w:val="0"/>
          <w:marRight w:val="0"/>
          <w:marTop w:val="0"/>
          <w:marBottom w:val="0"/>
          <w:divBdr>
            <w:top w:val="none" w:sz="0" w:space="0" w:color="auto"/>
            <w:left w:val="none" w:sz="0" w:space="0" w:color="auto"/>
            <w:bottom w:val="none" w:sz="0" w:space="0" w:color="auto"/>
            <w:right w:val="none" w:sz="0" w:space="0" w:color="auto"/>
          </w:divBdr>
        </w:div>
        <w:div w:id="1136218296">
          <w:marLeft w:val="0"/>
          <w:marRight w:val="0"/>
          <w:marTop w:val="0"/>
          <w:marBottom w:val="0"/>
          <w:divBdr>
            <w:top w:val="none" w:sz="0" w:space="0" w:color="auto"/>
            <w:left w:val="none" w:sz="0" w:space="0" w:color="auto"/>
            <w:bottom w:val="none" w:sz="0" w:space="0" w:color="auto"/>
            <w:right w:val="none" w:sz="0" w:space="0" w:color="auto"/>
          </w:divBdr>
        </w:div>
        <w:div w:id="1743523412">
          <w:marLeft w:val="0"/>
          <w:marRight w:val="0"/>
          <w:marTop w:val="0"/>
          <w:marBottom w:val="0"/>
          <w:divBdr>
            <w:top w:val="none" w:sz="0" w:space="0" w:color="auto"/>
            <w:left w:val="none" w:sz="0" w:space="0" w:color="auto"/>
            <w:bottom w:val="none" w:sz="0" w:space="0" w:color="auto"/>
            <w:right w:val="none" w:sz="0" w:space="0" w:color="auto"/>
          </w:divBdr>
        </w:div>
        <w:div w:id="1817071092">
          <w:marLeft w:val="0"/>
          <w:marRight w:val="0"/>
          <w:marTop w:val="0"/>
          <w:marBottom w:val="0"/>
          <w:divBdr>
            <w:top w:val="none" w:sz="0" w:space="0" w:color="auto"/>
            <w:left w:val="none" w:sz="0" w:space="0" w:color="auto"/>
            <w:bottom w:val="none" w:sz="0" w:space="0" w:color="auto"/>
            <w:right w:val="none" w:sz="0" w:space="0" w:color="auto"/>
          </w:divBdr>
        </w:div>
        <w:div w:id="1869947287">
          <w:marLeft w:val="0"/>
          <w:marRight w:val="0"/>
          <w:marTop w:val="0"/>
          <w:marBottom w:val="0"/>
          <w:divBdr>
            <w:top w:val="none" w:sz="0" w:space="0" w:color="auto"/>
            <w:left w:val="none" w:sz="0" w:space="0" w:color="auto"/>
            <w:bottom w:val="none" w:sz="0" w:space="0" w:color="auto"/>
            <w:right w:val="none" w:sz="0" w:space="0" w:color="auto"/>
          </w:divBdr>
        </w:div>
      </w:divsChild>
    </w:div>
    <w:div w:id="897671381">
      <w:bodyDiv w:val="1"/>
      <w:marLeft w:val="0"/>
      <w:marRight w:val="0"/>
      <w:marTop w:val="0"/>
      <w:marBottom w:val="0"/>
      <w:divBdr>
        <w:top w:val="none" w:sz="0" w:space="0" w:color="auto"/>
        <w:left w:val="none" w:sz="0" w:space="0" w:color="auto"/>
        <w:bottom w:val="none" w:sz="0" w:space="0" w:color="auto"/>
        <w:right w:val="none" w:sz="0" w:space="0" w:color="auto"/>
      </w:divBdr>
    </w:div>
    <w:div w:id="939335331">
      <w:bodyDiv w:val="1"/>
      <w:marLeft w:val="0"/>
      <w:marRight w:val="0"/>
      <w:marTop w:val="0"/>
      <w:marBottom w:val="0"/>
      <w:divBdr>
        <w:top w:val="none" w:sz="0" w:space="0" w:color="auto"/>
        <w:left w:val="none" w:sz="0" w:space="0" w:color="auto"/>
        <w:bottom w:val="none" w:sz="0" w:space="0" w:color="auto"/>
        <w:right w:val="none" w:sz="0" w:space="0" w:color="auto"/>
      </w:divBdr>
      <w:divsChild>
        <w:div w:id="491722148">
          <w:marLeft w:val="0"/>
          <w:marRight w:val="0"/>
          <w:marTop w:val="0"/>
          <w:marBottom w:val="0"/>
          <w:divBdr>
            <w:top w:val="none" w:sz="0" w:space="0" w:color="auto"/>
            <w:left w:val="none" w:sz="0" w:space="0" w:color="auto"/>
            <w:bottom w:val="none" w:sz="0" w:space="0" w:color="auto"/>
            <w:right w:val="none" w:sz="0" w:space="0" w:color="auto"/>
          </w:divBdr>
        </w:div>
        <w:div w:id="1440027226">
          <w:marLeft w:val="0"/>
          <w:marRight w:val="0"/>
          <w:marTop w:val="0"/>
          <w:marBottom w:val="0"/>
          <w:divBdr>
            <w:top w:val="none" w:sz="0" w:space="0" w:color="auto"/>
            <w:left w:val="none" w:sz="0" w:space="0" w:color="auto"/>
            <w:bottom w:val="none" w:sz="0" w:space="0" w:color="auto"/>
            <w:right w:val="none" w:sz="0" w:space="0" w:color="auto"/>
          </w:divBdr>
        </w:div>
      </w:divsChild>
    </w:div>
    <w:div w:id="1160538427">
      <w:bodyDiv w:val="1"/>
      <w:marLeft w:val="0"/>
      <w:marRight w:val="0"/>
      <w:marTop w:val="0"/>
      <w:marBottom w:val="0"/>
      <w:divBdr>
        <w:top w:val="none" w:sz="0" w:space="0" w:color="auto"/>
        <w:left w:val="none" w:sz="0" w:space="0" w:color="auto"/>
        <w:bottom w:val="none" w:sz="0" w:space="0" w:color="auto"/>
        <w:right w:val="none" w:sz="0" w:space="0" w:color="auto"/>
      </w:divBdr>
      <w:divsChild>
        <w:div w:id="840043259">
          <w:marLeft w:val="0"/>
          <w:marRight w:val="0"/>
          <w:marTop w:val="0"/>
          <w:marBottom w:val="0"/>
          <w:divBdr>
            <w:top w:val="none" w:sz="0" w:space="0" w:color="auto"/>
            <w:left w:val="none" w:sz="0" w:space="0" w:color="auto"/>
            <w:bottom w:val="none" w:sz="0" w:space="0" w:color="auto"/>
            <w:right w:val="none" w:sz="0" w:space="0" w:color="auto"/>
          </w:divBdr>
        </w:div>
        <w:div w:id="1500543082">
          <w:marLeft w:val="0"/>
          <w:marRight w:val="0"/>
          <w:marTop w:val="0"/>
          <w:marBottom w:val="0"/>
          <w:divBdr>
            <w:top w:val="none" w:sz="0" w:space="0" w:color="auto"/>
            <w:left w:val="none" w:sz="0" w:space="0" w:color="auto"/>
            <w:bottom w:val="none" w:sz="0" w:space="0" w:color="auto"/>
            <w:right w:val="none" w:sz="0" w:space="0" w:color="auto"/>
          </w:divBdr>
          <w:divsChild>
            <w:div w:id="672028360">
              <w:marLeft w:val="0"/>
              <w:marRight w:val="0"/>
              <w:marTop w:val="0"/>
              <w:marBottom w:val="0"/>
              <w:divBdr>
                <w:top w:val="none" w:sz="0" w:space="0" w:color="auto"/>
                <w:left w:val="none" w:sz="0" w:space="0" w:color="auto"/>
                <w:bottom w:val="none" w:sz="0" w:space="0" w:color="auto"/>
                <w:right w:val="none" w:sz="0" w:space="0" w:color="auto"/>
              </w:divBdr>
            </w:div>
            <w:div w:id="1660227516">
              <w:marLeft w:val="0"/>
              <w:marRight w:val="0"/>
              <w:marTop w:val="0"/>
              <w:marBottom w:val="0"/>
              <w:divBdr>
                <w:top w:val="none" w:sz="0" w:space="0" w:color="auto"/>
                <w:left w:val="none" w:sz="0" w:space="0" w:color="auto"/>
                <w:bottom w:val="none" w:sz="0" w:space="0" w:color="auto"/>
                <w:right w:val="none" w:sz="0" w:space="0" w:color="auto"/>
              </w:divBdr>
              <w:divsChild>
                <w:div w:id="775322308">
                  <w:marLeft w:val="0"/>
                  <w:marRight w:val="0"/>
                  <w:marTop w:val="0"/>
                  <w:marBottom w:val="0"/>
                  <w:divBdr>
                    <w:top w:val="none" w:sz="0" w:space="0" w:color="auto"/>
                    <w:left w:val="none" w:sz="0" w:space="0" w:color="auto"/>
                    <w:bottom w:val="none" w:sz="0" w:space="0" w:color="auto"/>
                    <w:right w:val="none" w:sz="0" w:space="0" w:color="auto"/>
                  </w:divBdr>
                </w:div>
                <w:div w:id="1599021103">
                  <w:marLeft w:val="0"/>
                  <w:marRight w:val="0"/>
                  <w:marTop w:val="0"/>
                  <w:marBottom w:val="0"/>
                  <w:divBdr>
                    <w:top w:val="none" w:sz="0" w:space="0" w:color="auto"/>
                    <w:left w:val="none" w:sz="0" w:space="0" w:color="auto"/>
                    <w:bottom w:val="none" w:sz="0" w:space="0" w:color="auto"/>
                    <w:right w:val="none" w:sz="0" w:space="0" w:color="auto"/>
                  </w:divBdr>
                </w:div>
              </w:divsChild>
            </w:div>
            <w:div w:id="1929923738">
              <w:marLeft w:val="0"/>
              <w:marRight w:val="0"/>
              <w:marTop w:val="0"/>
              <w:marBottom w:val="0"/>
              <w:divBdr>
                <w:top w:val="none" w:sz="0" w:space="0" w:color="auto"/>
                <w:left w:val="none" w:sz="0" w:space="0" w:color="auto"/>
                <w:bottom w:val="none" w:sz="0" w:space="0" w:color="auto"/>
                <w:right w:val="none" w:sz="0" w:space="0" w:color="auto"/>
              </w:divBdr>
              <w:divsChild>
                <w:div w:id="530411968">
                  <w:marLeft w:val="0"/>
                  <w:marRight w:val="0"/>
                  <w:marTop w:val="0"/>
                  <w:marBottom w:val="0"/>
                  <w:divBdr>
                    <w:top w:val="none" w:sz="0" w:space="0" w:color="auto"/>
                    <w:left w:val="none" w:sz="0" w:space="0" w:color="auto"/>
                    <w:bottom w:val="none" w:sz="0" w:space="0" w:color="auto"/>
                    <w:right w:val="none" w:sz="0" w:space="0" w:color="auto"/>
                  </w:divBdr>
                  <w:divsChild>
                    <w:div w:id="161220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418071">
          <w:marLeft w:val="0"/>
          <w:marRight w:val="0"/>
          <w:marTop w:val="0"/>
          <w:marBottom w:val="0"/>
          <w:divBdr>
            <w:top w:val="none" w:sz="0" w:space="0" w:color="auto"/>
            <w:left w:val="none" w:sz="0" w:space="0" w:color="auto"/>
            <w:bottom w:val="none" w:sz="0" w:space="0" w:color="auto"/>
            <w:right w:val="none" w:sz="0" w:space="0" w:color="auto"/>
          </w:divBdr>
        </w:div>
      </w:divsChild>
    </w:div>
    <w:div w:id="1453934395">
      <w:bodyDiv w:val="1"/>
      <w:marLeft w:val="0"/>
      <w:marRight w:val="0"/>
      <w:marTop w:val="0"/>
      <w:marBottom w:val="0"/>
      <w:divBdr>
        <w:top w:val="none" w:sz="0" w:space="0" w:color="auto"/>
        <w:left w:val="none" w:sz="0" w:space="0" w:color="auto"/>
        <w:bottom w:val="none" w:sz="0" w:space="0" w:color="auto"/>
        <w:right w:val="none" w:sz="0" w:space="0" w:color="auto"/>
      </w:divBdr>
    </w:div>
    <w:div w:id="196314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1356</Characters>
  <Application>Microsoft Office Word</Application>
  <DocSecurity>0</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2</cp:revision>
  <cp:lastPrinted>2022-02-02T06:17:00Z</cp:lastPrinted>
  <dcterms:created xsi:type="dcterms:W3CDTF">2022-02-21T09:16:00Z</dcterms:created>
  <dcterms:modified xsi:type="dcterms:W3CDTF">2022-02-21T09:16:00Z</dcterms:modified>
</cp:coreProperties>
</file>