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ABC79" w14:textId="77777777" w:rsidR="00F9610A" w:rsidRDefault="00814A69">
      <w:pPr>
        <w:widowControl w:val="0"/>
        <w:suppressAutoHyphens/>
        <w:jc w:val="center"/>
        <w:textAlignment w:val="baseline"/>
        <w:rPr>
          <w:rFonts w:eastAsia="Lucida Sans Unicode"/>
        </w:rPr>
      </w:pPr>
      <w:r>
        <w:rPr>
          <w:noProof/>
          <w:lang w:val="en-US"/>
        </w:rPr>
        <w:drawing>
          <wp:inline distT="0" distB="0" distL="0" distR="0" wp14:anchorId="74119B9B" wp14:editId="628B7847">
            <wp:extent cx="481330" cy="57277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330" cy="572770"/>
                    </a:xfrm>
                    <a:prstGeom prst="rect">
                      <a:avLst/>
                    </a:prstGeom>
                    <a:noFill/>
                  </pic:spPr>
                </pic:pic>
              </a:graphicData>
            </a:graphic>
          </wp:inline>
        </w:drawing>
      </w:r>
    </w:p>
    <w:p w14:paraId="1C5D36F1" w14:textId="77777777" w:rsidR="00F9610A" w:rsidRDefault="00814A69">
      <w:pPr>
        <w:widowControl w:val="0"/>
        <w:suppressAutoHyphens/>
        <w:jc w:val="center"/>
        <w:textAlignment w:val="baseline"/>
        <w:rPr>
          <w:rFonts w:eastAsia="Lucida Sans Unicode"/>
          <w:b/>
        </w:rPr>
      </w:pPr>
      <w:r>
        <w:rPr>
          <w:rFonts w:eastAsia="Lucida Sans Unicode"/>
          <w:b/>
        </w:rPr>
        <w:t>KĖDAINIŲ RAJONO SAVIVALDYBĖS TARYBA</w:t>
      </w:r>
    </w:p>
    <w:p w14:paraId="3F116BE1" w14:textId="77777777" w:rsidR="00F9610A" w:rsidRDefault="00F9610A">
      <w:pPr>
        <w:widowControl w:val="0"/>
        <w:suppressAutoHyphens/>
        <w:jc w:val="center"/>
        <w:textAlignment w:val="baseline"/>
        <w:rPr>
          <w:rFonts w:eastAsia="Lucida Sans Unicode"/>
          <w:b/>
        </w:rPr>
      </w:pPr>
    </w:p>
    <w:p w14:paraId="1A6476A6" w14:textId="77777777" w:rsidR="00F9610A" w:rsidRDefault="00814A69">
      <w:pPr>
        <w:widowControl w:val="0"/>
        <w:suppressAutoHyphens/>
        <w:jc w:val="center"/>
        <w:textAlignment w:val="baseline"/>
        <w:rPr>
          <w:rFonts w:eastAsia="Lucida Sans Unicode"/>
          <w:b/>
        </w:rPr>
      </w:pPr>
      <w:r>
        <w:rPr>
          <w:rFonts w:eastAsia="Lucida Sans Unicode"/>
          <w:b/>
        </w:rPr>
        <w:t>SPRENDIMAS</w:t>
      </w:r>
    </w:p>
    <w:p w14:paraId="74F46594" w14:textId="607E8C06" w:rsidR="00727C29" w:rsidRDefault="00727C29" w:rsidP="00727C29">
      <w:pPr>
        <w:jc w:val="center"/>
        <w:rPr>
          <w:b/>
        </w:rPr>
      </w:pPr>
      <w:bookmarkStart w:id="0" w:name="_Hlk97280947"/>
      <w:r w:rsidRPr="00305BF7">
        <w:rPr>
          <w:b/>
        </w:rPr>
        <w:t xml:space="preserve">DĖL KĖDAINIŲ RAJONO SAVIVALDYBĖS </w:t>
      </w:r>
      <w:r>
        <w:rPr>
          <w:b/>
        </w:rPr>
        <w:t xml:space="preserve">TARYBOS 2019 M. GRUODŽIO 20 D. SPRENDIMO NR. TS-280 </w:t>
      </w:r>
      <w:r w:rsidRPr="004269D8">
        <w:rPr>
          <w:b/>
        </w:rPr>
        <w:t>„</w:t>
      </w:r>
      <w:r w:rsidR="00C25340">
        <w:rPr>
          <w:b/>
        </w:rPr>
        <w:t xml:space="preserve">DĖL </w:t>
      </w:r>
      <w:r>
        <w:rPr>
          <w:b/>
        </w:rPr>
        <w:t>BŪSTO NUOMOS AR IŠPERKAMOSIOS BŪSTO NUOMOS MOKESČIŲ DALIES KOMPENSACIJŲ MOKĖJIMO IR PERMOKĖTŲ KOMPENSACIJŲ GRĄŽINIMO TVARKOS APRAŠO</w:t>
      </w:r>
      <w:r w:rsidR="00C25340">
        <w:rPr>
          <w:b/>
        </w:rPr>
        <w:t xml:space="preserve"> TVIRTINIMO</w:t>
      </w:r>
      <w:r w:rsidRPr="004269D8">
        <w:rPr>
          <w:b/>
        </w:rPr>
        <w:t>“ PAKEITIMO</w:t>
      </w:r>
    </w:p>
    <w:bookmarkEnd w:id="0"/>
    <w:p w14:paraId="35061FEE" w14:textId="77777777" w:rsidR="00727C29" w:rsidRDefault="00727C29" w:rsidP="00727C29">
      <w:pPr>
        <w:jc w:val="center"/>
        <w:rPr>
          <w:b/>
        </w:rPr>
      </w:pPr>
    </w:p>
    <w:p w14:paraId="17386EEB" w14:textId="3D90D214" w:rsidR="00F9610A" w:rsidRDefault="00814A69">
      <w:pPr>
        <w:widowControl w:val="0"/>
        <w:suppressAutoHyphens/>
        <w:jc w:val="center"/>
        <w:textAlignment w:val="baseline"/>
        <w:rPr>
          <w:rFonts w:eastAsia="Lucida Sans Unicode"/>
        </w:rPr>
      </w:pPr>
      <w:r>
        <w:rPr>
          <w:rFonts w:eastAsia="Lucida Sans Unicode"/>
        </w:rPr>
        <w:t>20</w:t>
      </w:r>
      <w:r w:rsidR="00727C29">
        <w:rPr>
          <w:rFonts w:eastAsia="Lucida Sans Unicode"/>
        </w:rPr>
        <w:t>22</w:t>
      </w:r>
      <w:r>
        <w:rPr>
          <w:rFonts w:eastAsia="Lucida Sans Unicode"/>
        </w:rPr>
        <w:t xml:space="preserve"> m.  </w:t>
      </w:r>
      <w:r w:rsidR="00727C29">
        <w:rPr>
          <w:rFonts w:eastAsia="Lucida Sans Unicode"/>
        </w:rPr>
        <w:t xml:space="preserve">kovo </w:t>
      </w:r>
      <w:r w:rsidR="00D01DD4">
        <w:rPr>
          <w:rFonts w:eastAsia="Lucida Sans Unicode"/>
        </w:rPr>
        <w:t>25</w:t>
      </w:r>
      <w:r w:rsidR="00827C90">
        <w:rPr>
          <w:rFonts w:eastAsia="Lucida Sans Unicode"/>
        </w:rPr>
        <w:t xml:space="preserve"> </w:t>
      </w:r>
      <w:r>
        <w:rPr>
          <w:rFonts w:eastAsia="Lucida Sans Unicode"/>
        </w:rPr>
        <w:t xml:space="preserve">d.  Nr. </w:t>
      </w:r>
      <w:r w:rsidR="00D01DD4">
        <w:rPr>
          <w:rFonts w:eastAsia="Lucida Sans Unicode"/>
        </w:rPr>
        <w:t>TS</w:t>
      </w:r>
      <w:r>
        <w:rPr>
          <w:rFonts w:eastAsia="Lucida Sans Unicode"/>
        </w:rPr>
        <w:t>-</w:t>
      </w:r>
      <w:r w:rsidR="00D01DD4">
        <w:rPr>
          <w:rFonts w:eastAsia="Lucida Sans Unicode"/>
        </w:rPr>
        <w:t>54</w:t>
      </w:r>
    </w:p>
    <w:p w14:paraId="6B03E87D" w14:textId="77777777" w:rsidR="00F9610A" w:rsidRDefault="00814A69">
      <w:pPr>
        <w:widowControl w:val="0"/>
        <w:suppressAutoHyphens/>
        <w:jc w:val="center"/>
        <w:textAlignment w:val="baseline"/>
        <w:rPr>
          <w:rFonts w:eastAsia="Lucida Sans Unicode"/>
        </w:rPr>
      </w:pPr>
      <w:r>
        <w:rPr>
          <w:rFonts w:eastAsia="Lucida Sans Unicode"/>
        </w:rPr>
        <w:t>Kėdainiai</w:t>
      </w:r>
    </w:p>
    <w:p w14:paraId="27D57D1A" w14:textId="77777777" w:rsidR="00F9610A" w:rsidRDefault="00F9610A">
      <w:pPr>
        <w:widowControl w:val="0"/>
        <w:tabs>
          <w:tab w:val="left" w:pos="9214"/>
        </w:tabs>
        <w:suppressAutoHyphens/>
        <w:jc w:val="both"/>
        <w:textAlignment w:val="baseline"/>
        <w:rPr>
          <w:rFonts w:eastAsia="Lucida Sans Unicode"/>
        </w:rPr>
      </w:pPr>
    </w:p>
    <w:p w14:paraId="442D1C85" w14:textId="2C135C0A" w:rsidR="00F9610A" w:rsidRPr="00C25340" w:rsidRDefault="00814A69" w:rsidP="00727C29">
      <w:pPr>
        <w:widowControl w:val="0"/>
        <w:tabs>
          <w:tab w:val="left" w:pos="912"/>
          <w:tab w:val="left" w:pos="9214"/>
        </w:tabs>
        <w:suppressAutoHyphens/>
        <w:ind w:firstLine="709"/>
        <w:jc w:val="both"/>
        <w:textAlignment w:val="baseline"/>
        <w:rPr>
          <w:rFonts w:eastAsia="Lucida Sans Unicode"/>
          <w:szCs w:val="24"/>
        </w:rPr>
      </w:pPr>
      <w:r w:rsidRPr="00C25340">
        <w:rPr>
          <w:rFonts w:eastAsia="Lucida Sans Unicode"/>
          <w:szCs w:val="24"/>
        </w:rPr>
        <w:t xml:space="preserve">Vadovaudamasi Lietuvos Respublikos vietos savivaldos įstatymo </w:t>
      </w:r>
      <w:r w:rsidRPr="00C25340">
        <w:rPr>
          <w:rFonts w:eastAsia="Lucida Sans Unicode"/>
          <w:kern w:val="3"/>
          <w:szCs w:val="24"/>
        </w:rPr>
        <w:t xml:space="preserve">18 straipsnio 1 dalimi, Lietuvos Respublikos paramos būstui įsigyti ar išsinuomoti įstatymo </w:t>
      </w:r>
      <w:r w:rsidR="00727C29" w:rsidRPr="00C25340">
        <w:rPr>
          <w:rFonts w:eastAsia="Lucida Sans Unicode"/>
          <w:kern w:val="3"/>
          <w:szCs w:val="24"/>
        </w:rPr>
        <w:t>10</w:t>
      </w:r>
      <w:r w:rsidRPr="00C25340">
        <w:rPr>
          <w:rFonts w:eastAsia="Lucida Sans Unicode"/>
          <w:kern w:val="3"/>
          <w:szCs w:val="24"/>
        </w:rPr>
        <w:t xml:space="preserve"> straipsnio </w:t>
      </w:r>
      <w:r w:rsidR="00727C29" w:rsidRPr="00C25340">
        <w:rPr>
          <w:rFonts w:eastAsia="Lucida Sans Unicode"/>
          <w:kern w:val="3"/>
          <w:szCs w:val="24"/>
        </w:rPr>
        <w:t>2</w:t>
      </w:r>
      <w:r w:rsidRPr="00C25340">
        <w:rPr>
          <w:rFonts w:eastAsia="Lucida Sans Unicode"/>
          <w:kern w:val="3"/>
          <w:szCs w:val="24"/>
        </w:rPr>
        <w:t xml:space="preserve"> </w:t>
      </w:r>
      <w:r w:rsidR="00727C29" w:rsidRPr="00C25340">
        <w:rPr>
          <w:rFonts w:eastAsia="Lucida Sans Unicode"/>
          <w:kern w:val="3"/>
          <w:szCs w:val="24"/>
        </w:rPr>
        <w:t>punktu</w:t>
      </w:r>
      <w:r w:rsidRPr="00C25340">
        <w:rPr>
          <w:rFonts w:eastAsia="Lucida Sans Unicode"/>
          <w:kern w:val="3"/>
          <w:szCs w:val="24"/>
        </w:rPr>
        <w:t xml:space="preserve">, </w:t>
      </w:r>
      <w:r w:rsidR="00727C29" w:rsidRPr="00C25340">
        <w:rPr>
          <w:rFonts w:eastAsia="Lucida Sans Unicode"/>
          <w:kern w:val="3"/>
          <w:szCs w:val="24"/>
        </w:rPr>
        <w:t>8</w:t>
      </w:r>
      <w:r w:rsidRPr="00C25340">
        <w:rPr>
          <w:rFonts w:eastAsia="Lucida Sans Unicode"/>
          <w:kern w:val="3"/>
          <w:szCs w:val="24"/>
        </w:rPr>
        <w:t xml:space="preserve"> straipsnio </w:t>
      </w:r>
      <w:r w:rsidR="00727C29" w:rsidRPr="00C25340">
        <w:rPr>
          <w:rFonts w:eastAsia="Lucida Sans Unicode"/>
          <w:kern w:val="3"/>
          <w:szCs w:val="24"/>
        </w:rPr>
        <w:t>2</w:t>
      </w:r>
      <w:r w:rsidRPr="00C25340">
        <w:rPr>
          <w:rFonts w:eastAsia="Lucida Sans Unicode"/>
          <w:kern w:val="3"/>
          <w:szCs w:val="24"/>
        </w:rPr>
        <w:t xml:space="preserve"> </w:t>
      </w:r>
      <w:r w:rsidR="00727C29" w:rsidRPr="00C25340">
        <w:rPr>
          <w:rFonts w:eastAsia="Lucida Sans Unicode"/>
          <w:kern w:val="3"/>
          <w:szCs w:val="24"/>
        </w:rPr>
        <w:t>punktu</w:t>
      </w:r>
      <w:r w:rsidRPr="00C25340">
        <w:rPr>
          <w:rFonts w:eastAsia="Lucida Sans Unicode"/>
          <w:szCs w:val="24"/>
        </w:rPr>
        <w:t xml:space="preserve"> </w:t>
      </w:r>
      <w:r w:rsidR="00727C29" w:rsidRPr="00C25340">
        <w:rPr>
          <w:rFonts w:eastAsia="Lucida Sans Unicode"/>
          <w:szCs w:val="24"/>
        </w:rPr>
        <w:t xml:space="preserve">siekdama suvienodinti teisinį reglamentavimą, </w:t>
      </w:r>
      <w:r w:rsidRPr="00C25340">
        <w:rPr>
          <w:rFonts w:eastAsia="Lucida Sans Unicode"/>
          <w:szCs w:val="24"/>
        </w:rPr>
        <w:t xml:space="preserve">Kėdainių rajono savivaldybės taryba </w:t>
      </w:r>
      <w:r w:rsidRPr="00C25340">
        <w:rPr>
          <w:rFonts w:eastAsia="Lucida Sans Unicode"/>
          <w:spacing w:val="60"/>
          <w:szCs w:val="24"/>
        </w:rPr>
        <w:t>nusprendži</w:t>
      </w:r>
      <w:r w:rsidRPr="00C25340">
        <w:rPr>
          <w:rFonts w:eastAsia="Lucida Sans Unicode"/>
          <w:szCs w:val="24"/>
        </w:rPr>
        <w:t>a:</w:t>
      </w:r>
    </w:p>
    <w:p w14:paraId="3E0643BE" w14:textId="13B1FB3F" w:rsidR="00727C29" w:rsidRPr="00C25340" w:rsidRDefault="00727C29" w:rsidP="00727C29">
      <w:pPr>
        <w:ind w:firstLine="720"/>
        <w:jc w:val="both"/>
        <w:rPr>
          <w:rFonts w:eastAsia="Lucida Sans Unicode"/>
          <w:szCs w:val="24"/>
          <w:lang w:eastAsia="lt-LT"/>
        </w:rPr>
      </w:pPr>
      <w:r w:rsidRPr="00C25340">
        <w:rPr>
          <w:rFonts w:eastAsia="Lucida Sans Unicode"/>
          <w:szCs w:val="24"/>
          <w:lang w:eastAsia="lt-LT"/>
        </w:rPr>
        <w:t xml:space="preserve">Pakeisti </w:t>
      </w:r>
      <w:bookmarkStart w:id="1" w:name="_Hlk52892045"/>
      <w:r w:rsidRPr="00C25340">
        <w:rPr>
          <w:rFonts w:eastAsia="Lucida Sans Unicode"/>
          <w:szCs w:val="24"/>
        </w:rPr>
        <w:t>Būsto nuomos ar išperkamosios būsto nuomos mokesčių dalies kompensacijų mokėjimo ir permokėtų kompensacijų grąžinimo tvarkos apraš</w:t>
      </w:r>
      <w:bookmarkEnd w:id="1"/>
      <w:r w:rsidR="00C316BA" w:rsidRPr="00C25340">
        <w:rPr>
          <w:rFonts w:eastAsia="Lucida Sans Unicode"/>
          <w:szCs w:val="24"/>
        </w:rPr>
        <w:t>o</w:t>
      </w:r>
      <w:r w:rsidRPr="00C25340">
        <w:rPr>
          <w:rFonts w:eastAsia="Lucida Sans Unicode"/>
          <w:szCs w:val="24"/>
        </w:rPr>
        <w:t xml:space="preserve">, </w:t>
      </w:r>
      <w:r w:rsidRPr="00C25340">
        <w:rPr>
          <w:rFonts w:eastAsia="Lucida Sans Unicode"/>
          <w:szCs w:val="24"/>
          <w:lang w:eastAsia="lt-LT"/>
        </w:rPr>
        <w:t>patvirtint</w:t>
      </w:r>
      <w:r w:rsidR="00AA53DE" w:rsidRPr="00C25340">
        <w:rPr>
          <w:rFonts w:eastAsia="Lucida Sans Unicode"/>
          <w:szCs w:val="24"/>
          <w:lang w:eastAsia="lt-LT"/>
        </w:rPr>
        <w:t>o</w:t>
      </w:r>
      <w:r w:rsidRPr="00C25340">
        <w:rPr>
          <w:rFonts w:eastAsia="Lucida Sans Unicode"/>
          <w:szCs w:val="24"/>
          <w:lang w:eastAsia="lt-LT"/>
        </w:rPr>
        <w:t xml:space="preserve"> Kėdainių rajono savivaldybės tarybos 2019 m. gruodžio 20 d. sprendimu Nr. TS-280</w:t>
      </w:r>
      <w:r w:rsidRPr="00C25340">
        <w:rPr>
          <w:rFonts w:eastAsia="Lucida Sans Unicode"/>
          <w:szCs w:val="24"/>
        </w:rPr>
        <w:t xml:space="preserve"> </w:t>
      </w:r>
      <w:bookmarkStart w:id="2" w:name="_Hlk27127808"/>
      <w:r w:rsidRPr="00C25340">
        <w:rPr>
          <w:rFonts w:eastAsia="Lucida Sans Unicode"/>
          <w:szCs w:val="24"/>
          <w:lang w:eastAsia="lt-LT"/>
        </w:rPr>
        <w:t>„</w:t>
      </w:r>
      <w:r w:rsidR="00C25340">
        <w:rPr>
          <w:rFonts w:eastAsia="Lucida Sans Unicode"/>
          <w:szCs w:val="24"/>
          <w:lang w:eastAsia="lt-LT"/>
        </w:rPr>
        <w:t xml:space="preserve">Dėl </w:t>
      </w:r>
      <w:r w:rsidR="00C25340">
        <w:rPr>
          <w:rFonts w:eastAsia="Lucida Sans Unicode"/>
          <w:szCs w:val="24"/>
        </w:rPr>
        <w:t>b</w:t>
      </w:r>
      <w:r w:rsidRPr="00C25340">
        <w:rPr>
          <w:rFonts w:eastAsia="Lucida Sans Unicode"/>
          <w:szCs w:val="24"/>
        </w:rPr>
        <w:t>ūsto nuomos ar išperkamosios būsto nuomos mokesčių dalies kompensacijų mokėjimo ir permokėtų kompensacijų grąžinimo tvarkos apraš</w:t>
      </w:r>
      <w:r w:rsidR="00C25340">
        <w:rPr>
          <w:rFonts w:eastAsia="Lucida Sans Unicode"/>
          <w:szCs w:val="24"/>
        </w:rPr>
        <w:t>o tvirtinimo</w:t>
      </w:r>
      <w:r w:rsidRPr="00C25340">
        <w:rPr>
          <w:rFonts w:eastAsia="Lucida Sans Unicode"/>
          <w:szCs w:val="24"/>
          <w:lang w:eastAsia="lt-LT"/>
        </w:rPr>
        <w:t>“:</w:t>
      </w:r>
    </w:p>
    <w:p w14:paraId="1161AA9D" w14:textId="51318194" w:rsidR="00727C29" w:rsidRPr="00C25340" w:rsidRDefault="00727C29" w:rsidP="00727C29">
      <w:pPr>
        <w:widowControl w:val="0"/>
        <w:suppressAutoHyphens/>
        <w:autoSpaceDE w:val="0"/>
        <w:ind w:firstLine="709"/>
        <w:rPr>
          <w:rFonts w:eastAsia="TimesNewRomanPSMT"/>
          <w:szCs w:val="24"/>
          <w:u w:color="FFFFFF"/>
          <w:lang w:eastAsia="ar-SA"/>
        </w:rPr>
      </w:pPr>
      <w:bookmarkStart w:id="3" w:name="_Hlk97281662"/>
      <w:bookmarkEnd w:id="2"/>
      <w:r w:rsidRPr="00C25340">
        <w:rPr>
          <w:rFonts w:eastAsia="TimesNewRomanPSMT"/>
          <w:szCs w:val="24"/>
          <w:u w:color="FFFFFF"/>
          <w:lang w:eastAsia="ar-SA"/>
        </w:rPr>
        <w:t xml:space="preserve">1. </w:t>
      </w:r>
      <w:r w:rsidR="003A7D84" w:rsidRPr="00C25340">
        <w:rPr>
          <w:rFonts w:eastAsia="TimesNewRomanPSMT"/>
          <w:szCs w:val="24"/>
          <w:u w:color="FFFFFF"/>
          <w:lang w:eastAsia="ar-SA"/>
        </w:rPr>
        <w:t>6.3</w:t>
      </w:r>
      <w:r w:rsidRPr="00C25340">
        <w:rPr>
          <w:rFonts w:eastAsia="TimesNewRomanPSMT"/>
          <w:szCs w:val="24"/>
          <w:u w:color="FFFFFF"/>
          <w:lang w:eastAsia="ar-SA"/>
        </w:rPr>
        <w:t xml:space="preserve"> </w:t>
      </w:r>
      <w:r w:rsidR="003A7D84" w:rsidRPr="00C25340">
        <w:rPr>
          <w:rFonts w:eastAsia="TimesNewRomanPSMT"/>
          <w:szCs w:val="24"/>
          <w:u w:color="FFFFFF"/>
          <w:lang w:eastAsia="ar-SA"/>
        </w:rPr>
        <w:t>pa</w:t>
      </w:r>
      <w:r w:rsidRPr="00C25340">
        <w:rPr>
          <w:rFonts w:eastAsia="TimesNewRomanPSMT"/>
          <w:szCs w:val="24"/>
          <w:u w:color="FFFFFF"/>
          <w:lang w:eastAsia="ar-SA"/>
        </w:rPr>
        <w:t>punkt</w:t>
      </w:r>
      <w:r w:rsidR="003A7D84" w:rsidRPr="00C25340">
        <w:rPr>
          <w:rFonts w:eastAsia="TimesNewRomanPSMT"/>
          <w:szCs w:val="24"/>
          <w:u w:color="FFFFFF"/>
          <w:lang w:eastAsia="ar-SA"/>
        </w:rPr>
        <w:t>į</w:t>
      </w:r>
      <w:r w:rsidRPr="00C25340">
        <w:rPr>
          <w:rFonts w:eastAsia="TimesNewRomanPSMT"/>
          <w:szCs w:val="24"/>
          <w:u w:color="FFFFFF"/>
          <w:lang w:eastAsia="ar-SA"/>
        </w:rPr>
        <w:t xml:space="preserve"> </w:t>
      </w:r>
      <w:r w:rsidR="003A7D84" w:rsidRPr="00C25340">
        <w:rPr>
          <w:rFonts w:eastAsia="TimesNewRomanPSMT"/>
          <w:szCs w:val="24"/>
          <w:u w:color="FFFFFF"/>
          <w:lang w:eastAsia="ar-SA"/>
        </w:rPr>
        <w:t>ir išdėstyti jį taip:</w:t>
      </w:r>
    </w:p>
    <w:bookmarkEnd w:id="3"/>
    <w:p w14:paraId="02D28D98" w14:textId="413D3B19" w:rsidR="003A7D84" w:rsidRPr="00C25340" w:rsidRDefault="003A7D84" w:rsidP="003A7D84">
      <w:pPr>
        <w:suppressAutoHyphens/>
        <w:jc w:val="both"/>
        <w:textAlignment w:val="baseline"/>
        <w:rPr>
          <w:rFonts w:eastAsia="Calibri"/>
          <w:szCs w:val="24"/>
        </w:rPr>
      </w:pPr>
      <w:r w:rsidRPr="00C25340">
        <w:rPr>
          <w:rFonts w:eastAsia="Lucida Sans Unicode"/>
          <w:szCs w:val="24"/>
        </w:rPr>
        <w:t xml:space="preserve">           </w:t>
      </w:r>
      <w:bookmarkStart w:id="4" w:name="_Hlk97281728"/>
      <w:r w:rsidRPr="00C25340">
        <w:rPr>
          <w:rFonts w:eastAsia="Lucida Sans Unicode"/>
          <w:szCs w:val="24"/>
        </w:rPr>
        <w:t>„</w:t>
      </w:r>
      <w:bookmarkEnd w:id="4"/>
      <w:r w:rsidRPr="00C25340">
        <w:rPr>
          <w:rFonts w:eastAsia="Calibri"/>
          <w:szCs w:val="24"/>
        </w:rPr>
        <w:t>6.3. neturi Lietuvos Respublikos teritorijoje nuosavybės teise būsto arba nuosavybės teise turimas būstas, Nekilnojamojo turto kadastro duomenimis, yra fiziškai nusidėvėjęs daugiau kaip 60 procentų, arba nuosavybės teise turimo būsto naudingasis plotas (visų Lietuvos Respublikoje nuosavybės teise turimų būstų naudingųjų plotų suma), tenkantis (tenkanti) vienam asmeniui ar šeimos nariui, yra mažesnis (mažesnė) kaip 10 arba 14 kvadratinių metrų, jeigu šeimoje yra neįgalusis arba asmuo, sergantis sunkia lėtinės ligos, įrašytos į Lietuvos Respublikos Vyriausybės ar jos įgaliotos institucijos patvirtintą sąrašą, forma.</w:t>
      </w:r>
      <w:bookmarkStart w:id="5" w:name="_Hlk97281744"/>
      <w:r w:rsidRPr="00C25340">
        <w:rPr>
          <w:rFonts w:eastAsia="Calibri"/>
          <w:szCs w:val="24"/>
        </w:rPr>
        <w:t>“</w:t>
      </w:r>
      <w:bookmarkEnd w:id="5"/>
    </w:p>
    <w:p w14:paraId="6510F749" w14:textId="36C34BCE" w:rsidR="003A7D84" w:rsidRPr="00C25340" w:rsidRDefault="003A7D84" w:rsidP="003A7D84">
      <w:pPr>
        <w:suppressAutoHyphens/>
        <w:jc w:val="both"/>
        <w:textAlignment w:val="baseline"/>
        <w:rPr>
          <w:rFonts w:eastAsia="Calibri"/>
          <w:szCs w:val="24"/>
        </w:rPr>
      </w:pPr>
      <w:r w:rsidRPr="00C25340">
        <w:rPr>
          <w:rFonts w:eastAsia="Calibri"/>
          <w:szCs w:val="24"/>
        </w:rPr>
        <w:t xml:space="preserve">            2. 8.3.1 papunktį ir išdėstyti jį taip:</w:t>
      </w:r>
    </w:p>
    <w:p w14:paraId="73CC2DD8" w14:textId="19162EF6" w:rsidR="003A7D84" w:rsidRPr="00C25340" w:rsidRDefault="003A7D84" w:rsidP="003A7D84">
      <w:pPr>
        <w:widowControl w:val="0"/>
        <w:suppressAutoHyphens/>
        <w:jc w:val="both"/>
        <w:textAlignment w:val="baseline"/>
        <w:rPr>
          <w:rFonts w:eastAsia="Lucida Sans Unicode"/>
          <w:szCs w:val="24"/>
          <w:lang w:eastAsia="lt-LT"/>
        </w:rPr>
      </w:pPr>
      <w:r w:rsidRPr="00C25340">
        <w:rPr>
          <w:rFonts w:eastAsia="Lucida Sans Unicode"/>
          <w:szCs w:val="24"/>
          <w:lang w:eastAsia="lt-LT"/>
        </w:rPr>
        <w:t xml:space="preserve">           „8.3.1. pastaruosius 5 metus iki prašymo suteikti paramą būstui įsigyti pateikimo dienos</w:t>
      </w:r>
      <w:r w:rsidRPr="00C25340">
        <w:rPr>
          <w:rFonts w:eastAsia="Lucida Sans Unicode"/>
          <w:color w:val="000000" w:themeColor="text1"/>
          <w:szCs w:val="24"/>
          <w:lang w:eastAsia="lt-LT"/>
        </w:rPr>
        <w:t>,</w:t>
      </w:r>
      <w:r w:rsidRPr="00C25340">
        <w:rPr>
          <w:rFonts w:eastAsia="Lucida Sans Unicode"/>
          <w:szCs w:val="24"/>
          <w:lang w:eastAsia="lt-LT"/>
        </w:rPr>
        <w:t xml:space="preserve"> šio prašymo pateikimo metu, taip pat teisės į valstybės iš dalies kompensuojamą būsto kreditą ir į išperkamosios būsto nuomos mokesčio dalies kompensaciją nustatymo metu neturi būsto nuosavybės teise ir nebuvo pasinaudoję šia paramos forma ar finansine paskata pirmąjį būstą įsigyjančioms jaunoms šeimoms, vadovaujantis Lietuvos Respublikos finansinės paskatos pirmąjį būstą įsigyjančioms jaunoms šeimoms įstatymu;</w:t>
      </w:r>
      <w:r w:rsidRPr="00C25340">
        <w:rPr>
          <w:rFonts w:eastAsia="Calibri"/>
          <w:szCs w:val="24"/>
        </w:rPr>
        <w:t>“</w:t>
      </w:r>
      <w:r w:rsidR="006C099D">
        <w:rPr>
          <w:rFonts w:eastAsia="Calibri"/>
          <w:szCs w:val="24"/>
        </w:rPr>
        <w:t>.</w:t>
      </w:r>
    </w:p>
    <w:p w14:paraId="7EB794C2" w14:textId="77777777" w:rsidR="003A7D84" w:rsidRDefault="003A7D84" w:rsidP="003A7D84">
      <w:pPr>
        <w:suppressAutoHyphens/>
        <w:jc w:val="both"/>
        <w:textAlignment w:val="baseline"/>
        <w:rPr>
          <w:rFonts w:eastAsia="Calibri"/>
          <w:szCs w:val="24"/>
        </w:rPr>
      </w:pPr>
    </w:p>
    <w:p w14:paraId="245B0853" w14:textId="77777777" w:rsidR="003A7D84" w:rsidRDefault="003A7D84">
      <w:pPr>
        <w:widowControl w:val="0"/>
        <w:suppressAutoHyphens/>
        <w:textAlignment w:val="baseline"/>
      </w:pPr>
    </w:p>
    <w:p w14:paraId="3968B8C0" w14:textId="77777777" w:rsidR="00D01DD4" w:rsidRDefault="00D01DD4">
      <w:pPr>
        <w:widowControl w:val="0"/>
        <w:suppressAutoHyphens/>
        <w:textAlignment w:val="baseline"/>
      </w:pPr>
    </w:p>
    <w:p w14:paraId="232A6F20" w14:textId="0EA13A2B" w:rsidR="00F9610A" w:rsidRDefault="00814A69">
      <w:pPr>
        <w:widowControl w:val="0"/>
        <w:suppressAutoHyphens/>
        <w:textAlignment w:val="baseline"/>
        <w:rPr>
          <w:rFonts w:eastAsia="Lucida Sans Unicode"/>
        </w:rPr>
      </w:pPr>
      <w:r>
        <w:rPr>
          <w:rFonts w:eastAsia="Lucida Sans Unicode"/>
        </w:rPr>
        <w:t>Savivaldybės</w:t>
      </w:r>
      <w:r w:rsidR="006C099D">
        <w:rPr>
          <w:rFonts w:eastAsia="Lucida Sans Unicode"/>
        </w:rPr>
        <w:t xml:space="preserve"> meras </w:t>
      </w:r>
      <w:r w:rsidR="00D01DD4">
        <w:rPr>
          <w:rFonts w:eastAsia="Lucida Sans Unicode"/>
        </w:rPr>
        <w:tab/>
      </w:r>
      <w:r w:rsidR="00D01DD4">
        <w:rPr>
          <w:rFonts w:eastAsia="Lucida Sans Unicode"/>
        </w:rPr>
        <w:tab/>
      </w:r>
      <w:r w:rsidR="00D01DD4">
        <w:rPr>
          <w:rFonts w:eastAsia="Lucida Sans Unicode"/>
        </w:rPr>
        <w:tab/>
      </w:r>
      <w:r w:rsidR="00D01DD4">
        <w:rPr>
          <w:rFonts w:eastAsia="Lucida Sans Unicode"/>
        </w:rPr>
        <w:tab/>
      </w:r>
      <w:r w:rsidR="00D01DD4">
        <w:rPr>
          <w:rFonts w:eastAsia="Lucida Sans Unicode"/>
        </w:rPr>
        <w:tab/>
        <w:t xml:space="preserve">  </w:t>
      </w:r>
      <w:bookmarkStart w:id="6" w:name="_GoBack"/>
      <w:bookmarkEnd w:id="6"/>
      <w:r w:rsidR="00D01DD4">
        <w:rPr>
          <w:rFonts w:eastAsia="Lucida Sans Unicode"/>
        </w:rPr>
        <w:t>Valentinas Tamulis</w:t>
      </w:r>
      <w:r w:rsidR="006C099D">
        <w:rPr>
          <w:rFonts w:eastAsia="Lucida Sans Unicode"/>
        </w:rPr>
        <w:tab/>
      </w:r>
      <w:r w:rsidR="006C099D">
        <w:rPr>
          <w:rFonts w:eastAsia="Lucida Sans Unicode"/>
        </w:rPr>
        <w:tab/>
      </w:r>
      <w:r w:rsidR="006C099D">
        <w:rPr>
          <w:rFonts w:eastAsia="Lucida Sans Unicode"/>
        </w:rPr>
        <w:tab/>
      </w:r>
      <w:r w:rsidR="006C099D">
        <w:rPr>
          <w:rFonts w:eastAsia="Lucida Sans Unicode"/>
        </w:rPr>
        <w:tab/>
      </w:r>
      <w:r w:rsidR="006C099D">
        <w:rPr>
          <w:rFonts w:eastAsia="Lucida Sans Unicode"/>
        </w:rPr>
        <w:tab/>
        <w:t xml:space="preserve">  </w:t>
      </w:r>
    </w:p>
    <w:p w14:paraId="6A3547A3" w14:textId="77777777" w:rsidR="00F9610A" w:rsidRDefault="00F9610A">
      <w:pPr>
        <w:widowControl w:val="0"/>
        <w:suppressAutoHyphens/>
        <w:ind w:firstLine="4820"/>
        <w:textAlignment w:val="baseline"/>
      </w:pPr>
    </w:p>
    <w:p w14:paraId="66643BCA" w14:textId="77777777" w:rsidR="003A7D84" w:rsidRDefault="003A7D84" w:rsidP="003A7D84">
      <w:pPr>
        <w:widowControl w:val="0"/>
        <w:suppressAutoHyphens/>
        <w:textAlignment w:val="baseline"/>
      </w:pPr>
    </w:p>
    <w:sectPr w:rsidR="003A7D84" w:rsidSect="00D01DD4">
      <w:pgSz w:w="11906" w:h="16838"/>
      <w:pgMar w:top="1134" w:right="707" w:bottom="1134" w:left="1418"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27F9C" w14:textId="77777777" w:rsidR="008C76D9" w:rsidRDefault="008C76D9">
      <w:pPr>
        <w:textAlignment w:val="baseline"/>
        <w:rPr>
          <w:sz w:val="20"/>
          <w:lang w:val="en-US"/>
        </w:rPr>
      </w:pPr>
      <w:r>
        <w:rPr>
          <w:sz w:val="20"/>
          <w:lang w:val="en-US"/>
        </w:rPr>
        <w:separator/>
      </w:r>
    </w:p>
  </w:endnote>
  <w:endnote w:type="continuationSeparator" w:id="0">
    <w:p w14:paraId="454E5D5E" w14:textId="77777777" w:rsidR="008C76D9" w:rsidRDefault="008C76D9">
      <w:pPr>
        <w:textAlignment w:val="baseline"/>
        <w:rPr>
          <w:sz w:val="20"/>
          <w:lang w:val="en-US"/>
        </w:rPr>
      </w:pPr>
      <w:r>
        <w:rPr>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81FD6" w14:textId="77777777" w:rsidR="008C76D9" w:rsidRDefault="008C76D9">
      <w:pPr>
        <w:textAlignment w:val="baseline"/>
        <w:rPr>
          <w:sz w:val="20"/>
          <w:lang w:val="en-US"/>
        </w:rPr>
      </w:pPr>
      <w:r>
        <w:rPr>
          <w:color w:val="000000"/>
          <w:sz w:val="20"/>
          <w:lang w:val="en-US"/>
        </w:rPr>
        <w:separator/>
      </w:r>
    </w:p>
  </w:footnote>
  <w:footnote w:type="continuationSeparator" w:id="0">
    <w:p w14:paraId="67DE3B35" w14:textId="77777777" w:rsidR="008C76D9" w:rsidRDefault="008C76D9">
      <w:pPr>
        <w:textAlignment w:val="baseline"/>
        <w:rPr>
          <w:sz w:val="20"/>
          <w:lang w:val="en-US"/>
        </w:rPr>
      </w:pPr>
      <w:r>
        <w:rPr>
          <w:sz w:val="2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AC"/>
    <w:rsid w:val="00006D52"/>
    <w:rsid w:val="0006528C"/>
    <w:rsid w:val="000E6541"/>
    <w:rsid w:val="001A00BD"/>
    <w:rsid w:val="001B5482"/>
    <w:rsid w:val="003013D1"/>
    <w:rsid w:val="003A7D84"/>
    <w:rsid w:val="003C2574"/>
    <w:rsid w:val="004144F1"/>
    <w:rsid w:val="00450695"/>
    <w:rsid w:val="00485B99"/>
    <w:rsid w:val="004906B2"/>
    <w:rsid w:val="004C171F"/>
    <w:rsid w:val="004F511E"/>
    <w:rsid w:val="00552471"/>
    <w:rsid w:val="00601FC7"/>
    <w:rsid w:val="006C099D"/>
    <w:rsid w:val="006E061C"/>
    <w:rsid w:val="006E6EC0"/>
    <w:rsid w:val="00727C29"/>
    <w:rsid w:val="00814A69"/>
    <w:rsid w:val="00827C90"/>
    <w:rsid w:val="008C76D9"/>
    <w:rsid w:val="008E77B7"/>
    <w:rsid w:val="0090641F"/>
    <w:rsid w:val="009B35AF"/>
    <w:rsid w:val="00AA53DE"/>
    <w:rsid w:val="00AF78A0"/>
    <w:rsid w:val="00C00B8F"/>
    <w:rsid w:val="00C25340"/>
    <w:rsid w:val="00C262AA"/>
    <w:rsid w:val="00C316BA"/>
    <w:rsid w:val="00C70DA5"/>
    <w:rsid w:val="00D01DD4"/>
    <w:rsid w:val="00D22C8D"/>
    <w:rsid w:val="00DB2DBF"/>
    <w:rsid w:val="00E079B1"/>
    <w:rsid w:val="00EF6AAC"/>
    <w:rsid w:val="00F60F11"/>
    <w:rsid w:val="00F95279"/>
    <w:rsid w:val="00F96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E2A66"/>
  <w15:docId w15:val="{8B6E5CA7-AA5C-481D-9BEF-2B420D5C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534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customStyle="1" w:styleId="DiagramaDiagrama">
    <w:name w:val="Diagrama Diagrama"/>
    <w:basedOn w:val="prastasis"/>
    <w:rsid w:val="003A7D84"/>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314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345</Words>
  <Characters>1972</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LRS Kanceliarija</Company>
  <LinksUpToDate>false</LinksUpToDate>
  <CharactersWithSpaces>2313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Kriščiūnienė</dc:creator>
  <cp:lastModifiedBy>Vartotoja</cp:lastModifiedBy>
  <cp:revision>4</cp:revision>
  <cp:lastPrinted>2022-03-09T12:52:00Z</cp:lastPrinted>
  <dcterms:created xsi:type="dcterms:W3CDTF">2022-03-14T08:00:00Z</dcterms:created>
  <dcterms:modified xsi:type="dcterms:W3CDTF">2022-03-28T13:37:00Z</dcterms:modified>
</cp:coreProperties>
</file>