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D4" w:rsidRDefault="007273D4" w:rsidP="007273D4">
      <w:pPr>
        <w:jc w:val="center"/>
        <w:rPr>
          <w:b/>
          <w:lang w:eastAsia="lt-LT"/>
        </w:rPr>
      </w:pPr>
      <w:r>
        <w:object w:dxaOrig="1056" w:dyaOrig="1229" w14:anchorId="42C0D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5.1pt" o:ole="">
            <v:imagedata r:id="rId5" o:title=""/>
          </v:shape>
          <o:OLEObject Type="Embed" ProgID="Word.Picture.8" ShapeID="_x0000_i1025" DrawAspect="Content" ObjectID="_1710050689" r:id="rId6"/>
        </w:object>
      </w:r>
    </w:p>
    <w:p w:rsidR="007273D4" w:rsidRDefault="006A3077" w:rsidP="007273D4">
      <w:pPr>
        <w:jc w:val="center"/>
        <w:rPr>
          <w:b/>
          <w:bCs/>
          <w:caps/>
          <w:szCs w:val="24"/>
          <w:lang w:eastAsia="ar-SA"/>
        </w:rPr>
      </w:pPr>
      <w:r>
        <w:rPr>
          <w:b/>
          <w:bCs/>
          <w:caps/>
          <w:szCs w:val="24"/>
          <w:lang w:eastAsia="ar-SA"/>
        </w:rPr>
        <w:t>kėdainių rajono savivaldybėS TARYBA</w:t>
      </w:r>
    </w:p>
    <w:p w:rsidR="006A3077" w:rsidRDefault="006A3077" w:rsidP="007273D4">
      <w:pPr>
        <w:jc w:val="center"/>
        <w:rPr>
          <w:b/>
          <w:lang w:eastAsia="lt-LT"/>
        </w:rPr>
      </w:pPr>
    </w:p>
    <w:p w:rsidR="007273D4" w:rsidRPr="00560BE5" w:rsidRDefault="007273D4" w:rsidP="007273D4">
      <w:pPr>
        <w:jc w:val="center"/>
        <w:rPr>
          <w:b/>
          <w:lang w:eastAsia="lt-LT"/>
        </w:rPr>
      </w:pPr>
      <w:r w:rsidRPr="00560BE5">
        <w:rPr>
          <w:b/>
          <w:lang w:eastAsia="lt-LT"/>
        </w:rPr>
        <w:t>SPRENDIMAS</w:t>
      </w:r>
    </w:p>
    <w:p w:rsidR="007273D4" w:rsidRPr="00D9279A" w:rsidRDefault="007273D4" w:rsidP="007273D4">
      <w:pPr>
        <w:jc w:val="center"/>
        <w:rPr>
          <w:b/>
          <w:color w:val="000000" w:themeColor="text1"/>
          <w:lang w:eastAsia="lt-LT"/>
        </w:rPr>
      </w:pPr>
      <w:r w:rsidRPr="00D9279A">
        <w:rPr>
          <w:b/>
          <w:color w:val="000000" w:themeColor="text1"/>
          <w:lang w:eastAsia="lt-LT"/>
        </w:rPr>
        <w:t>DĖL</w:t>
      </w:r>
      <w:r w:rsidRPr="00D9279A">
        <w:rPr>
          <w:b/>
          <w:caps/>
          <w:color w:val="000000" w:themeColor="text1"/>
          <w:lang w:eastAsia="lt-LT"/>
        </w:rPr>
        <w:t xml:space="preserve"> </w:t>
      </w:r>
      <w:r w:rsidR="005B4B79">
        <w:rPr>
          <w:b/>
          <w:caps/>
          <w:color w:val="000000" w:themeColor="text1"/>
          <w:lang w:eastAsia="lt-LT"/>
        </w:rPr>
        <w:t xml:space="preserve">KĖDAINIŲ RAJONO </w:t>
      </w:r>
      <w:r w:rsidR="00DC08D8">
        <w:rPr>
          <w:b/>
          <w:caps/>
          <w:color w:val="000000" w:themeColor="text1"/>
          <w:lang w:eastAsia="lt-LT"/>
        </w:rPr>
        <w:t xml:space="preserve">SAVIVALDYBĖS </w:t>
      </w:r>
      <w:r w:rsidRPr="00D9279A">
        <w:rPr>
          <w:b/>
          <w:caps/>
          <w:color w:val="000000" w:themeColor="text1"/>
          <w:lang w:eastAsia="lt-LT"/>
        </w:rPr>
        <w:t>Kelių priežiūros ir plėtros programos FINANSAVIMO lėšų</w:t>
      </w:r>
      <w:r w:rsidR="005B4B79">
        <w:rPr>
          <w:b/>
          <w:caps/>
          <w:color w:val="000000" w:themeColor="text1"/>
          <w:lang w:eastAsia="lt-LT"/>
        </w:rPr>
        <w:t xml:space="preserve">  </w:t>
      </w:r>
      <w:r w:rsidR="004B1F6A">
        <w:rPr>
          <w:b/>
          <w:caps/>
          <w:color w:val="000000" w:themeColor="text1"/>
          <w:lang w:eastAsia="lt-LT"/>
        </w:rPr>
        <w:t xml:space="preserve">PASKIRSTYMO IR </w:t>
      </w:r>
      <w:r w:rsidRPr="004F6764">
        <w:rPr>
          <w:b/>
          <w:lang w:eastAsia="lt-LT"/>
        </w:rPr>
        <w:t xml:space="preserve">NAUDOJIMO </w:t>
      </w:r>
      <w:r w:rsidRPr="00D9279A">
        <w:rPr>
          <w:b/>
          <w:color w:val="000000" w:themeColor="text1"/>
          <w:lang w:eastAsia="lt-LT"/>
        </w:rPr>
        <w:t>TVARKOS APRAŠO</w:t>
      </w:r>
      <w:r w:rsidR="00B8275B">
        <w:rPr>
          <w:b/>
          <w:color w:val="000000" w:themeColor="text1"/>
          <w:lang w:eastAsia="lt-LT"/>
        </w:rPr>
        <w:t xml:space="preserve">, </w:t>
      </w:r>
      <w:r w:rsidRPr="00D9279A">
        <w:rPr>
          <w:b/>
          <w:color w:val="000000" w:themeColor="text1"/>
          <w:lang w:eastAsia="lt-LT"/>
        </w:rPr>
        <w:t>PATVIRTIN</w:t>
      </w:r>
      <w:r w:rsidR="00B8275B">
        <w:rPr>
          <w:b/>
          <w:color w:val="000000" w:themeColor="text1"/>
          <w:lang w:eastAsia="lt-LT"/>
        </w:rPr>
        <w:t>T</w:t>
      </w:r>
      <w:r w:rsidRPr="00D9279A">
        <w:rPr>
          <w:b/>
          <w:color w:val="000000" w:themeColor="text1"/>
          <w:lang w:eastAsia="lt-LT"/>
        </w:rPr>
        <w:t>O</w:t>
      </w:r>
      <w:r w:rsidR="00B8275B" w:rsidRPr="00B8275B">
        <w:rPr>
          <w:b/>
          <w:caps/>
          <w:color w:val="000000" w:themeColor="text1"/>
          <w:lang w:eastAsia="lt-LT"/>
        </w:rPr>
        <w:t xml:space="preserve"> </w:t>
      </w:r>
      <w:r w:rsidR="00B8275B">
        <w:rPr>
          <w:b/>
          <w:caps/>
          <w:color w:val="000000" w:themeColor="text1"/>
          <w:lang w:eastAsia="lt-LT"/>
        </w:rPr>
        <w:t>KĖDAINIŲ RAJONO SAVIVALDYBĖS TARYBOS 2022 M. VASARIO 25 D. SPRENDIMU NR. TS-35 „</w:t>
      </w:r>
      <w:r w:rsidR="00B8275B" w:rsidRPr="00D9279A">
        <w:rPr>
          <w:b/>
          <w:color w:val="000000" w:themeColor="text1"/>
          <w:lang w:eastAsia="lt-LT"/>
        </w:rPr>
        <w:t>DĖL</w:t>
      </w:r>
      <w:r w:rsidR="00B8275B" w:rsidRPr="00D9279A">
        <w:rPr>
          <w:b/>
          <w:caps/>
          <w:color w:val="000000" w:themeColor="text1"/>
          <w:lang w:eastAsia="lt-LT"/>
        </w:rPr>
        <w:t xml:space="preserve"> </w:t>
      </w:r>
      <w:r w:rsidR="00B8275B">
        <w:rPr>
          <w:b/>
          <w:caps/>
          <w:color w:val="000000" w:themeColor="text1"/>
          <w:lang w:eastAsia="lt-LT"/>
        </w:rPr>
        <w:t xml:space="preserve">KĖDAINIŲ RAJONO SAVIVALDYBĖS </w:t>
      </w:r>
      <w:r w:rsidR="00B8275B" w:rsidRPr="00D9279A">
        <w:rPr>
          <w:b/>
          <w:caps/>
          <w:color w:val="000000" w:themeColor="text1"/>
          <w:lang w:eastAsia="lt-LT"/>
        </w:rPr>
        <w:t>Kelių priežiūros ir plėtros programos FINANSAVIMO lėšų</w:t>
      </w:r>
      <w:r w:rsidR="00B8275B">
        <w:rPr>
          <w:b/>
          <w:caps/>
          <w:color w:val="000000" w:themeColor="text1"/>
          <w:lang w:eastAsia="lt-LT"/>
        </w:rPr>
        <w:t xml:space="preserve">  PASKIRSTYMO IR </w:t>
      </w:r>
      <w:r w:rsidR="00B8275B" w:rsidRPr="004F6764">
        <w:rPr>
          <w:b/>
          <w:lang w:eastAsia="lt-LT"/>
        </w:rPr>
        <w:t xml:space="preserve">NAUDOJIMO </w:t>
      </w:r>
      <w:r w:rsidR="00B8275B" w:rsidRPr="00D9279A">
        <w:rPr>
          <w:b/>
          <w:color w:val="000000" w:themeColor="text1"/>
          <w:lang w:eastAsia="lt-LT"/>
        </w:rPr>
        <w:t>TVARKOS APRAŠO</w:t>
      </w:r>
      <w:r w:rsidR="00B8275B">
        <w:rPr>
          <w:b/>
          <w:color w:val="000000" w:themeColor="text1"/>
          <w:lang w:eastAsia="lt-LT"/>
        </w:rPr>
        <w:t xml:space="preserve"> </w:t>
      </w:r>
      <w:r w:rsidR="00B8275B" w:rsidRPr="00D9279A">
        <w:rPr>
          <w:b/>
          <w:color w:val="000000" w:themeColor="text1"/>
          <w:lang w:eastAsia="lt-LT"/>
        </w:rPr>
        <w:t>PATVIRTIN</w:t>
      </w:r>
      <w:r w:rsidR="00B8275B">
        <w:rPr>
          <w:b/>
          <w:color w:val="000000" w:themeColor="text1"/>
          <w:lang w:eastAsia="lt-LT"/>
        </w:rPr>
        <w:t>IMO“ PAKEITIMO</w:t>
      </w:r>
    </w:p>
    <w:p w:rsidR="007273D4" w:rsidRPr="00EE7719" w:rsidRDefault="007273D4" w:rsidP="007273D4">
      <w:pPr>
        <w:rPr>
          <w:color w:val="FF0000"/>
        </w:rPr>
      </w:pPr>
    </w:p>
    <w:p w:rsidR="006A3077" w:rsidRPr="00CC1535" w:rsidRDefault="006A3077" w:rsidP="006A3077">
      <w:pPr>
        <w:jc w:val="center"/>
        <w:rPr>
          <w:szCs w:val="24"/>
          <w:lang w:eastAsia="lt-LT"/>
        </w:rPr>
      </w:pPr>
      <w:r w:rsidRPr="00CC1535">
        <w:rPr>
          <w:szCs w:val="24"/>
          <w:lang w:eastAsia="lt-LT"/>
        </w:rPr>
        <w:t>20</w:t>
      </w:r>
      <w:r>
        <w:rPr>
          <w:szCs w:val="24"/>
          <w:lang w:eastAsia="lt-LT"/>
        </w:rPr>
        <w:t>22</w:t>
      </w:r>
      <w:r w:rsidRPr="00CC1535">
        <w:rPr>
          <w:szCs w:val="24"/>
          <w:lang w:eastAsia="lt-LT"/>
        </w:rPr>
        <w:t xml:space="preserve"> m.</w:t>
      </w:r>
      <w:r w:rsidR="002E256E">
        <w:rPr>
          <w:szCs w:val="24"/>
          <w:lang w:eastAsia="lt-LT"/>
        </w:rPr>
        <w:t xml:space="preserve"> kovo 25</w:t>
      </w:r>
      <w:r>
        <w:rPr>
          <w:szCs w:val="24"/>
          <w:lang w:eastAsia="lt-LT"/>
        </w:rPr>
        <w:t xml:space="preserve"> </w:t>
      </w:r>
      <w:r w:rsidRPr="00CC1535">
        <w:rPr>
          <w:szCs w:val="24"/>
          <w:lang w:eastAsia="lt-LT"/>
        </w:rPr>
        <w:t>d. Nr.</w:t>
      </w:r>
      <w:r w:rsidR="002E256E">
        <w:rPr>
          <w:szCs w:val="24"/>
          <w:lang w:eastAsia="lt-LT"/>
        </w:rPr>
        <w:t xml:space="preserve"> TS-67</w:t>
      </w:r>
      <w:r>
        <w:rPr>
          <w:szCs w:val="24"/>
          <w:lang w:eastAsia="lt-LT"/>
        </w:rPr>
        <w:t xml:space="preserve"> </w:t>
      </w:r>
      <w:r w:rsidR="00BE02D5">
        <w:rPr>
          <w:szCs w:val="24"/>
          <w:lang w:eastAsia="lt-LT"/>
        </w:rPr>
        <w:t xml:space="preserve"> </w:t>
      </w:r>
      <w:r w:rsidRPr="00CC1535">
        <w:rPr>
          <w:szCs w:val="24"/>
          <w:lang w:eastAsia="lt-LT"/>
        </w:rPr>
        <w:t xml:space="preserve"> </w:t>
      </w:r>
    </w:p>
    <w:p w:rsidR="006A3077" w:rsidRDefault="006A3077" w:rsidP="006A307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:rsidR="007273D4" w:rsidRDefault="006A3077" w:rsidP="007273D4">
      <w:pPr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</w:p>
    <w:p w:rsidR="007273D4" w:rsidRPr="0011190C" w:rsidRDefault="007273D4" w:rsidP="00F3318E">
      <w:pPr>
        <w:ind w:firstLine="851"/>
        <w:jc w:val="both"/>
        <w:rPr>
          <w:lang w:eastAsia="lt-LT"/>
        </w:rPr>
      </w:pPr>
      <w:r w:rsidRPr="0011190C">
        <w:rPr>
          <w:lang w:eastAsia="lt-LT"/>
        </w:rPr>
        <w:t>Vadovaudamasi Lietuvos Respublikos vietos savivaldos į</w:t>
      </w:r>
      <w:r w:rsidR="00F90C42">
        <w:rPr>
          <w:lang w:eastAsia="lt-LT"/>
        </w:rPr>
        <w:t>statymo</w:t>
      </w:r>
      <w:r w:rsidRPr="0011190C">
        <w:rPr>
          <w:lang w:eastAsia="lt-LT"/>
        </w:rPr>
        <w:t xml:space="preserve"> </w:t>
      </w:r>
      <w:r w:rsidR="005A6229">
        <w:rPr>
          <w:lang w:eastAsia="lt-LT"/>
        </w:rPr>
        <w:t xml:space="preserve">18 straipsnio 1 dalimi, </w:t>
      </w:r>
      <w:r w:rsidRPr="0011190C">
        <w:rPr>
          <w:lang w:eastAsia="lt-LT"/>
        </w:rPr>
        <w:t>Kėdainių rajono savivaldybės taryba  n u s p r e n d ž i a:</w:t>
      </w:r>
    </w:p>
    <w:p w:rsidR="00096D1A" w:rsidRDefault="006B04DA" w:rsidP="006B04DA">
      <w:pPr>
        <w:jc w:val="both"/>
        <w:rPr>
          <w:color w:val="000000" w:themeColor="text1"/>
          <w:szCs w:val="24"/>
          <w:lang w:eastAsia="lt-LT"/>
        </w:rPr>
      </w:pPr>
      <w:r>
        <w:rPr>
          <w:color w:val="000000" w:themeColor="text1"/>
          <w:szCs w:val="24"/>
          <w:lang w:eastAsia="lt-LT"/>
        </w:rPr>
        <w:t xml:space="preserve">            </w:t>
      </w:r>
      <w:r w:rsidR="00F02464" w:rsidRPr="00232C01">
        <w:rPr>
          <w:color w:val="000000" w:themeColor="text1"/>
          <w:szCs w:val="24"/>
          <w:lang w:eastAsia="lt-LT"/>
        </w:rPr>
        <w:t>Pa</w:t>
      </w:r>
      <w:r w:rsidR="008A50DA">
        <w:rPr>
          <w:color w:val="000000" w:themeColor="text1"/>
          <w:szCs w:val="24"/>
          <w:lang w:eastAsia="lt-LT"/>
        </w:rPr>
        <w:t xml:space="preserve">keisti </w:t>
      </w:r>
      <w:r w:rsidR="00F02464">
        <w:rPr>
          <w:color w:val="000000" w:themeColor="text1"/>
          <w:szCs w:val="24"/>
          <w:lang w:eastAsia="lt-LT"/>
        </w:rPr>
        <w:t>K</w:t>
      </w:r>
      <w:r w:rsidR="00F02464" w:rsidRPr="00DC7867">
        <w:rPr>
          <w:color w:val="000000" w:themeColor="text1"/>
          <w:szCs w:val="24"/>
          <w:lang w:eastAsia="lt-LT"/>
        </w:rPr>
        <w:t xml:space="preserve">ėdainių rajono </w:t>
      </w:r>
      <w:r w:rsidR="00F02464">
        <w:rPr>
          <w:color w:val="000000" w:themeColor="text1"/>
          <w:szCs w:val="24"/>
          <w:lang w:eastAsia="lt-LT"/>
        </w:rPr>
        <w:t xml:space="preserve">savivaldybės </w:t>
      </w:r>
      <w:r w:rsidR="00F02464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F02464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F02464" w:rsidRPr="00DC7867">
        <w:rPr>
          <w:color w:val="000000" w:themeColor="text1"/>
          <w:szCs w:val="24"/>
          <w:lang w:eastAsia="lt-LT"/>
        </w:rPr>
        <w:t xml:space="preserve">paskirstymo ir </w:t>
      </w:r>
      <w:r w:rsidR="00F02464" w:rsidRPr="00DC7867">
        <w:rPr>
          <w:szCs w:val="24"/>
          <w:lang w:eastAsia="lt-LT"/>
        </w:rPr>
        <w:t xml:space="preserve">naudojimo </w:t>
      </w:r>
      <w:r w:rsidR="00F02464" w:rsidRPr="00232C01">
        <w:rPr>
          <w:color w:val="000000" w:themeColor="text1"/>
          <w:szCs w:val="24"/>
          <w:lang w:eastAsia="lt-LT"/>
        </w:rPr>
        <w:t>tvarkos apraš</w:t>
      </w:r>
      <w:r w:rsidR="00926795">
        <w:rPr>
          <w:color w:val="000000" w:themeColor="text1"/>
          <w:szCs w:val="24"/>
          <w:lang w:eastAsia="lt-LT"/>
        </w:rPr>
        <w:t>ą</w:t>
      </w:r>
      <w:r w:rsidR="008A50DA">
        <w:rPr>
          <w:color w:val="000000" w:themeColor="text1"/>
          <w:szCs w:val="24"/>
          <w:lang w:eastAsia="lt-LT"/>
        </w:rPr>
        <w:t>, patvirtint</w:t>
      </w:r>
      <w:r w:rsidR="00926795">
        <w:rPr>
          <w:color w:val="000000" w:themeColor="text1"/>
          <w:szCs w:val="24"/>
          <w:lang w:eastAsia="lt-LT"/>
        </w:rPr>
        <w:t>ą</w:t>
      </w:r>
      <w:r w:rsidR="008A50DA">
        <w:rPr>
          <w:color w:val="000000" w:themeColor="text1"/>
          <w:szCs w:val="24"/>
          <w:lang w:eastAsia="lt-LT"/>
        </w:rPr>
        <w:t xml:space="preserve"> Kėdainių rajono savivaldybės tarybos 2022 m. vasario 25 d. sprendimu Nr. TS-35 „Dėl</w:t>
      </w:r>
      <w:r w:rsidR="00F02464" w:rsidRPr="00232C01">
        <w:rPr>
          <w:color w:val="000000" w:themeColor="text1"/>
          <w:szCs w:val="24"/>
          <w:lang w:eastAsia="lt-LT"/>
        </w:rPr>
        <w:t xml:space="preserve"> </w:t>
      </w:r>
      <w:r w:rsidR="008A50DA">
        <w:rPr>
          <w:color w:val="000000" w:themeColor="text1"/>
          <w:szCs w:val="24"/>
          <w:lang w:eastAsia="lt-LT"/>
        </w:rPr>
        <w:t>K</w:t>
      </w:r>
      <w:r w:rsidR="008A50DA" w:rsidRPr="00DC7867">
        <w:rPr>
          <w:color w:val="000000" w:themeColor="text1"/>
          <w:szCs w:val="24"/>
          <w:lang w:eastAsia="lt-LT"/>
        </w:rPr>
        <w:t xml:space="preserve">ėdainių rajono </w:t>
      </w:r>
      <w:r w:rsidR="008A50DA">
        <w:rPr>
          <w:color w:val="000000" w:themeColor="text1"/>
          <w:szCs w:val="24"/>
          <w:lang w:eastAsia="lt-LT"/>
        </w:rPr>
        <w:t xml:space="preserve">savivaldybės </w:t>
      </w:r>
      <w:r w:rsidR="008A50DA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8A50DA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8A50DA" w:rsidRPr="00DC7867">
        <w:rPr>
          <w:color w:val="000000" w:themeColor="text1"/>
          <w:szCs w:val="24"/>
          <w:lang w:eastAsia="lt-LT"/>
        </w:rPr>
        <w:t xml:space="preserve">paskirstymo ir </w:t>
      </w:r>
      <w:r w:rsidR="008A50DA" w:rsidRPr="00DC7867">
        <w:rPr>
          <w:szCs w:val="24"/>
          <w:lang w:eastAsia="lt-LT"/>
        </w:rPr>
        <w:t xml:space="preserve">naudojimo </w:t>
      </w:r>
      <w:r w:rsidR="008A50DA" w:rsidRPr="00232C01">
        <w:rPr>
          <w:color w:val="000000" w:themeColor="text1"/>
          <w:szCs w:val="24"/>
          <w:lang w:eastAsia="lt-LT"/>
        </w:rPr>
        <w:t>tvarkos apraš</w:t>
      </w:r>
      <w:r w:rsidR="008A50DA">
        <w:rPr>
          <w:color w:val="000000" w:themeColor="text1"/>
          <w:szCs w:val="24"/>
          <w:lang w:eastAsia="lt-LT"/>
        </w:rPr>
        <w:t>o patvirtin</w:t>
      </w:r>
      <w:r w:rsidR="00E55EA3">
        <w:rPr>
          <w:color w:val="000000" w:themeColor="text1"/>
          <w:szCs w:val="24"/>
          <w:lang w:eastAsia="lt-LT"/>
        </w:rPr>
        <w:t>imo“</w:t>
      </w:r>
      <w:r w:rsidR="00096D1A">
        <w:rPr>
          <w:color w:val="000000" w:themeColor="text1"/>
          <w:szCs w:val="24"/>
          <w:lang w:eastAsia="lt-LT"/>
        </w:rPr>
        <w:t>:</w:t>
      </w:r>
    </w:p>
    <w:p w:rsidR="00FA3B84" w:rsidRDefault="00E55EA3" w:rsidP="004C0E7B">
      <w:pPr>
        <w:jc w:val="both"/>
        <w:rPr>
          <w:color w:val="000000" w:themeColor="text1"/>
          <w:szCs w:val="24"/>
          <w:lang w:eastAsia="lt-LT"/>
        </w:rPr>
      </w:pPr>
      <w:r>
        <w:rPr>
          <w:color w:val="000000" w:themeColor="text1"/>
          <w:szCs w:val="24"/>
          <w:lang w:eastAsia="lt-LT"/>
        </w:rPr>
        <w:t xml:space="preserve"> </w:t>
      </w:r>
      <w:r w:rsidR="004C0E7B">
        <w:rPr>
          <w:color w:val="000000" w:themeColor="text1"/>
          <w:szCs w:val="24"/>
          <w:lang w:eastAsia="lt-LT"/>
        </w:rPr>
        <w:t xml:space="preserve">           </w:t>
      </w:r>
      <w:r>
        <w:rPr>
          <w:color w:val="000000" w:themeColor="text1"/>
          <w:szCs w:val="24"/>
          <w:lang w:eastAsia="lt-LT"/>
        </w:rPr>
        <w:t>1.</w:t>
      </w:r>
      <w:r w:rsidR="00FA3B84" w:rsidRPr="00FA3B84">
        <w:rPr>
          <w:color w:val="000000" w:themeColor="text1"/>
          <w:szCs w:val="24"/>
          <w:lang w:eastAsia="lt-LT"/>
        </w:rPr>
        <w:t xml:space="preserve"> </w:t>
      </w:r>
      <w:r w:rsidR="004C0E7B">
        <w:rPr>
          <w:color w:val="000000" w:themeColor="text1"/>
          <w:szCs w:val="24"/>
          <w:lang w:eastAsia="lt-LT"/>
        </w:rPr>
        <w:t>P</w:t>
      </w:r>
      <w:r w:rsidR="00096D1A">
        <w:rPr>
          <w:color w:val="000000" w:themeColor="text1"/>
          <w:szCs w:val="24"/>
          <w:lang w:eastAsia="lt-LT"/>
        </w:rPr>
        <w:t xml:space="preserve">apildyti </w:t>
      </w:r>
      <w:r w:rsidR="00FA3B84">
        <w:rPr>
          <w:color w:val="000000" w:themeColor="text1"/>
          <w:szCs w:val="24"/>
          <w:lang w:eastAsia="lt-LT"/>
        </w:rPr>
        <w:t>15</w:t>
      </w:r>
      <w:r w:rsidR="006A2AD8">
        <w:rPr>
          <w:color w:val="000000" w:themeColor="text1"/>
          <w:szCs w:val="24"/>
          <w:vertAlign w:val="superscript"/>
          <w:lang w:eastAsia="lt-LT"/>
        </w:rPr>
        <w:t>1</w:t>
      </w:r>
      <w:r w:rsidR="00FA3B84">
        <w:rPr>
          <w:color w:val="000000" w:themeColor="text1"/>
          <w:szCs w:val="24"/>
          <w:lang w:eastAsia="lt-LT"/>
        </w:rPr>
        <w:t xml:space="preserve"> </w:t>
      </w:r>
      <w:r w:rsidR="006A2AD8">
        <w:rPr>
          <w:rFonts w:asciiTheme="majorBidi" w:hAnsiTheme="majorBidi" w:cstheme="majorBidi"/>
          <w:szCs w:val="24"/>
          <w:lang w:eastAsia="lt-LT"/>
        </w:rPr>
        <w:t>punktu ir jį išdėstyti taip:</w:t>
      </w:r>
      <w:r>
        <w:rPr>
          <w:color w:val="000000" w:themeColor="text1"/>
          <w:szCs w:val="24"/>
          <w:lang w:eastAsia="lt-LT"/>
        </w:rPr>
        <w:t xml:space="preserve"> </w:t>
      </w:r>
    </w:p>
    <w:p w:rsidR="00480340" w:rsidRPr="000750C7" w:rsidRDefault="006A2AD8" w:rsidP="00480340">
      <w:pPr>
        <w:widowControl w:val="0"/>
        <w:ind w:firstLine="709"/>
        <w:jc w:val="both"/>
        <w:rPr>
          <w:rFonts w:asciiTheme="majorBidi" w:hAnsiTheme="majorBidi" w:cstheme="majorBidi"/>
          <w:bCs/>
          <w:szCs w:val="24"/>
        </w:rPr>
      </w:pPr>
      <w:r>
        <w:rPr>
          <w:color w:val="000000" w:themeColor="text1"/>
          <w:szCs w:val="24"/>
          <w:lang w:eastAsia="lt-LT"/>
        </w:rPr>
        <w:t>„15</w:t>
      </w:r>
      <w:r>
        <w:rPr>
          <w:color w:val="000000" w:themeColor="text1"/>
          <w:szCs w:val="24"/>
          <w:vertAlign w:val="superscript"/>
          <w:lang w:eastAsia="lt-LT"/>
        </w:rPr>
        <w:t>1</w:t>
      </w:r>
      <w:r w:rsidR="00480340">
        <w:rPr>
          <w:rFonts w:asciiTheme="majorBidi" w:hAnsiTheme="majorBidi" w:cstheme="majorBidi"/>
          <w:bCs/>
          <w:szCs w:val="24"/>
          <w:lang w:eastAsia="lt-LT"/>
        </w:rPr>
        <w:t xml:space="preserve"> </w:t>
      </w:r>
      <w:r w:rsidR="00480340">
        <w:rPr>
          <w:rFonts w:asciiTheme="majorBidi" w:hAnsiTheme="majorBidi" w:cstheme="majorBidi"/>
          <w:szCs w:val="24"/>
          <w:lang w:eastAsia="lt-LT"/>
        </w:rPr>
        <w:t>Daugiabučių namų kiemų</w:t>
      </w:r>
      <w:r w:rsidR="00480340" w:rsidRPr="00887CAD">
        <w:rPr>
          <w:rFonts w:asciiTheme="majorBidi" w:hAnsiTheme="majorBidi" w:cstheme="majorBidi"/>
          <w:szCs w:val="24"/>
          <w:lang w:eastAsia="lt-LT"/>
        </w:rPr>
        <w:t xml:space="preserve"> </w:t>
      </w:r>
      <w:r w:rsidR="006206A4">
        <w:rPr>
          <w:rFonts w:asciiTheme="majorBidi" w:hAnsiTheme="majorBidi" w:cstheme="majorBidi"/>
          <w:szCs w:val="24"/>
          <w:lang w:eastAsia="lt-LT"/>
        </w:rPr>
        <w:t>vidaus kelių (gatvių) ir daugiabučių namų gyventojų automobilių stovėjimo aikštelių</w:t>
      </w:r>
      <w:r w:rsidR="00A37F74">
        <w:rPr>
          <w:rFonts w:asciiTheme="majorBidi" w:hAnsiTheme="majorBidi" w:cstheme="majorBidi"/>
          <w:szCs w:val="24"/>
          <w:lang w:eastAsia="lt-LT"/>
        </w:rPr>
        <w:t xml:space="preserve"> </w:t>
      </w:r>
      <w:r w:rsidR="00480340" w:rsidRPr="00887CAD">
        <w:rPr>
          <w:rFonts w:asciiTheme="majorBidi" w:hAnsiTheme="majorBidi" w:cstheme="majorBidi"/>
          <w:szCs w:val="24"/>
          <w:lang w:eastAsia="lt-LT"/>
        </w:rPr>
        <w:t>atrankos vertinimo kriterij</w:t>
      </w:r>
      <w:r w:rsidR="00480340">
        <w:rPr>
          <w:rFonts w:asciiTheme="majorBidi" w:hAnsiTheme="majorBidi" w:cstheme="majorBidi"/>
          <w:szCs w:val="24"/>
          <w:lang w:eastAsia="lt-LT"/>
        </w:rPr>
        <w:t>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3600"/>
        <w:gridCol w:w="1150"/>
        <w:gridCol w:w="4308"/>
      </w:tblGrid>
      <w:tr w:rsidR="009023BF" w:rsidRPr="00B5575C" w:rsidTr="000F25FE">
        <w:tc>
          <w:tcPr>
            <w:tcW w:w="296" w:type="pct"/>
            <w:vAlign w:val="center"/>
          </w:tcPr>
          <w:p w:rsidR="009023BF" w:rsidRPr="00B5575C" w:rsidRDefault="009023BF" w:rsidP="00236330">
            <w:pPr>
              <w:jc w:val="center"/>
              <w:rPr>
                <w:b/>
                <w:szCs w:val="24"/>
                <w:lang w:eastAsia="lt-LT"/>
              </w:rPr>
            </w:pPr>
            <w:r w:rsidRPr="00B5575C"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1870" w:type="pct"/>
            <w:vAlign w:val="center"/>
          </w:tcPr>
          <w:p w:rsidR="009023BF" w:rsidRPr="006206A4" w:rsidRDefault="006206A4" w:rsidP="006206A4">
            <w:pPr>
              <w:jc w:val="center"/>
              <w:rPr>
                <w:b/>
                <w:szCs w:val="24"/>
                <w:lang w:eastAsia="lt-LT"/>
              </w:rPr>
            </w:pPr>
            <w:r w:rsidRPr="006206A4">
              <w:rPr>
                <w:rFonts w:asciiTheme="majorBidi" w:hAnsiTheme="majorBidi" w:cstheme="majorBidi"/>
                <w:b/>
                <w:szCs w:val="24"/>
                <w:lang w:eastAsia="lt-LT"/>
              </w:rPr>
              <w:t>Daugiabučių namų kiemų vidaus kelių (gatvių) ir daugiabučių namų gyventojų automobilių stovėjimo aikštelių atrankos vertinimo kriterijai</w:t>
            </w:r>
          </w:p>
        </w:tc>
        <w:tc>
          <w:tcPr>
            <w:tcW w:w="597" w:type="pct"/>
          </w:tcPr>
          <w:p w:rsidR="009023BF" w:rsidRPr="00B5575C" w:rsidRDefault="009023BF" w:rsidP="00236330">
            <w:pPr>
              <w:jc w:val="center"/>
              <w:rPr>
                <w:b/>
                <w:szCs w:val="24"/>
                <w:lang w:eastAsia="lt-LT"/>
              </w:rPr>
            </w:pPr>
            <w:r w:rsidRPr="00B5575C">
              <w:rPr>
                <w:b/>
                <w:szCs w:val="24"/>
                <w:lang w:eastAsia="lt-LT"/>
              </w:rPr>
              <w:t>Kriterijų reikšmės balais</w:t>
            </w:r>
          </w:p>
        </w:tc>
        <w:tc>
          <w:tcPr>
            <w:tcW w:w="2237" w:type="pct"/>
          </w:tcPr>
          <w:p w:rsidR="009023BF" w:rsidRPr="00B5575C" w:rsidRDefault="009023BF" w:rsidP="00236330">
            <w:pPr>
              <w:jc w:val="center"/>
              <w:rPr>
                <w:b/>
                <w:szCs w:val="24"/>
                <w:lang w:eastAsia="lt-LT"/>
              </w:rPr>
            </w:pPr>
            <w:r w:rsidRPr="00B5575C">
              <w:rPr>
                <w:b/>
                <w:szCs w:val="24"/>
                <w:lang w:eastAsia="lt-LT"/>
              </w:rPr>
              <w:t>Pastabos</w:t>
            </w:r>
          </w:p>
        </w:tc>
      </w:tr>
      <w:tr w:rsidR="009023BF" w:rsidRPr="00B5575C" w:rsidTr="009714D3">
        <w:tc>
          <w:tcPr>
            <w:tcW w:w="296" w:type="pct"/>
          </w:tcPr>
          <w:p w:rsidR="009023BF" w:rsidRDefault="009714D3" w:rsidP="009714D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870" w:type="pct"/>
          </w:tcPr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Daugiabučių namų d</w:t>
            </w:r>
            <w:r w:rsidR="008075FA">
              <w:rPr>
                <w:szCs w:val="24"/>
                <w:lang w:eastAsia="lt-LT"/>
              </w:rPr>
              <w:t>a</w:t>
            </w:r>
            <w:r>
              <w:rPr>
                <w:szCs w:val="24"/>
                <w:lang w:eastAsia="lt-LT"/>
              </w:rPr>
              <w:t>lyvavimas modernizavimo programoje</w:t>
            </w:r>
          </w:p>
        </w:tc>
        <w:tc>
          <w:tcPr>
            <w:tcW w:w="59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Pr="00B5575C">
              <w:rPr>
                <w:szCs w:val="24"/>
                <w:lang w:eastAsia="lt-LT"/>
              </w:rPr>
              <w:t>0–</w:t>
            </w:r>
            <w:r>
              <w:rPr>
                <w:szCs w:val="24"/>
                <w:lang w:eastAsia="lt-LT"/>
              </w:rPr>
              <w:t>5</w:t>
            </w:r>
            <w:r w:rsidRPr="00B5575C">
              <w:rPr>
                <w:szCs w:val="24"/>
                <w:lang w:eastAsia="lt-LT"/>
              </w:rPr>
              <w:t>0</w:t>
            </w:r>
          </w:p>
        </w:tc>
        <w:tc>
          <w:tcPr>
            <w:tcW w:w="2237" w:type="pct"/>
          </w:tcPr>
          <w:p w:rsidR="009023BF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Kieme modernizuoti visi daugiabučiai namai </w:t>
            </w:r>
            <w:r w:rsidRPr="00B5575C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50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  <w:p w:rsidR="009023BF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Kieme modernizuotas bent vienas daugiabutis namas </w:t>
            </w:r>
            <w:r w:rsidRPr="00B5575C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40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  <w:p w:rsidR="009023BF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Kieme esančiam daugiabučiui namui modernizuoti rengiama techninė dokumentacija ir</w:t>
            </w:r>
            <w:r w:rsidR="008075FA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/</w:t>
            </w:r>
            <w:r w:rsidR="008075FA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 xml:space="preserve">ar renkamas </w:t>
            </w:r>
            <w:r w:rsidR="008075FA">
              <w:rPr>
                <w:szCs w:val="24"/>
                <w:lang w:eastAsia="lt-LT"/>
              </w:rPr>
              <w:t xml:space="preserve">statybos </w:t>
            </w:r>
            <w:r>
              <w:rPr>
                <w:szCs w:val="24"/>
                <w:lang w:eastAsia="lt-LT"/>
              </w:rPr>
              <w:t xml:space="preserve">darbų rangovas </w:t>
            </w:r>
            <w:r w:rsidRPr="00B5575C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30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  <w:p w:rsidR="00BC49F5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Kieme esančiam daugiabučiui namui modernizuoti yra pateiktas prašymas </w:t>
            </w:r>
            <w:r w:rsidRPr="00B5575C">
              <w:rPr>
                <w:szCs w:val="24"/>
                <w:lang w:eastAsia="lt-LT"/>
              </w:rPr>
              <w:t xml:space="preserve">– </w:t>
            </w:r>
          </w:p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</w:tc>
      </w:tr>
      <w:tr w:rsidR="009023BF" w:rsidRPr="00B5575C" w:rsidTr="009714D3">
        <w:tc>
          <w:tcPr>
            <w:tcW w:w="296" w:type="pct"/>
          </w:tcPr>
          <w:p w:rsidR="009023BF" w:rsidRPr="00B5575C" w:rsidRDefault="009714D3" w:rsidP="009714D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870" w:type="pct"/>
          </w:tcPr>
          <w:p w:rsidR="009023BF" w:rsidRPr="00B5575C" w:rsidRDefault="009023BF" w:rsidP="009714D3">
            <w:pPr>
              <w:rPr>
                <w:i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Darbų tęstinumas</w:t>
            </w:r>
          </w:p>
        </w:tc>
        <w:tc>
          <w:tcPr>
            <w:tcW w:w="59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>0–</w:t>
            </w:r>
            <w:r>
              <w:rPr>
                <w:szCs w:val="24"/>
                <w:lang w:eastAsia="lt-LT"/>
              </w:rPr>
              <w:t>2</w:t>
            </w:r>
            <w:r w:rsidRPr="00B5575C">
              <w:rPr>
                <w:szCs w:val="24"/>
                <w:lang w:eastAsia="lt-LT"/>
              </w:rPr>
              <w:t>0</w:t>
            </w:r>
          </w:p>
        </w:tc>
        <w:tc>
          <w:tcPr>
            <w:tcW w:w="2237" w:type="pct"/>
          </w:tcPr>
          <w:p w:rsidR="009023BF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Ryšys su anksčiau </w:t>
            </w:r>
            <w:r w:rsidR="0036770F">
              <w:rPr>
                <w:szCs w:val="24"/>
                <w:lang w:eastAsia="lt-LT"/>
              </w:rPr>
              <w:t>į</w:t>
            </w:r>
            <w:r>
              <w:rPr>
                <w:szCs w:val="24"/>
                <w:lang w:eastAsia="lt-LT"/>
              </w:rPr>
              <w:t xml:space="preserve">vykdytais projektais (susisiekiančių daugiabučių namų kiemų dangų, skverų, parkų atnaujinimas, apšvietimo įrengimas) </w:t>
            </w:r>
            <w:r w:rsidRPr="00B5575C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20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  <w:p w:rsidR="009023BF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Kiemo pėsčiųjų takų arba važiuojamosios dalies dangos suremontuotos ankstesniais metais </w:t>
            </w:r>
            <w:r w:rsidRPr="00B5575C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15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Daugiabučių namų kiemų dangos neremontuotos </w:t>
            </w:r>
            <w:r w:rsidRPr="00B5575C">
              <w:rPr>
                <w:szCs w:val="24"/>
                <w:lang w:eastAsia="lt-LT"/>
              </w:rPr>
              <w:t>–</w:t>
            </w:r>
            <w:r w:rsidR="0036770F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</w:tc>
      </w:tr>
      <w:tr w:rsidR="009023BF" w:rsidRPr="00B5575C" w:rsidTr="009714D3">
        <w:trPr>
          <w:trHeight w:val="815"/>
        </w:trPr>
        <w:tc>
          <w:tcPr>
            <w:tcW w:w="296" w:type="pct"/>
          </w:tcPr>
          <w:p w:rsidR="009023BF" w:rsidRPr="00B5575C" w:rsidRDefault="009714D3" w:rsidP="009714D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</w:t>
            </w:r>
          </w:p>
        </w:tc>
        <w:tc>
          <w:tcPr>
            <w:tcW w:w="1870" w:type="pct"/>
          </w:tcPr>
          <w:p w:rsidR="009023BF" w:rsidRPr="00B5575C" w:rsidRDefault="009023BF" w:rsidP="009714D3">
            <w:pPr>
              <w:rPr>
                <w:strike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Bendra kiemo dangos būklė</w:t>
            </w:r>
          </w:p>
        </w:tc>
        <w:tc>
          <w:tcPr>
            <w:tcW w:w="59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</w:p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>0–</w:t>
            </w:r>
            <w:r>
              <w:rPr>
                <w:szCs w:val="24"/>
                <w:lang w:eastAsia="lt-LT"/>
              </w:rPr>
              <w:t>30</w:t>
            </w:r>
          </w:p>
        </w:tc>
        <w:tc>
          <w:tcPr>
            <w:tcW w:w="2237" w:type="pct"/>
          </w:tcPr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 xml:space="preserve">Labai bloga ir / ar neužtikrintas eismo dalyvių saugumas – </w:t>
            </w:r>
            <w:r>
              <w:rPr>
                <w:szCs w:val="24"/>
                <w:lang w:eastAsia="lt-LT"/>
              </w:rPr>
              <w:t>30</w:t>
            </w:r>
            <w:r w:rsidRPr="00B5575C">
              <w:rPr>
                <w:szCs w:val="24"/>
                <w:lang w:eastAsia="lt-LT"/>
              </w:rPr>
              <w:t xml:space="preserve"> balų;</w:t>
            </w:r>
          </w:p>
          <w:p w:rsidR="009023BF" w:rsidRDefault="009023BF" w:rsidP="009714D3">
            <w:pPr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>Bloga</w:t>
            </w:r>
            <w:r>
              <w:rPr>
                <w:szCs w:val="24"/>
                <w:lang w:eastAsia="lt-LT"/>
              </w:rPr>
              <w:t xml:space="preserve"> pėsčiųjų takų ir važiuojamosios dalies dangų būklė</w:t>
            </w:r>
            <w:r w:rsidRPr="00B5575C">
              <w:rPr>
                <w:szCs w:val="24"/>
                <w:lang w:eastAsia="lt-LT"/>
              </w:rPr>
              <w:t xml:space="preserve"> – </w:t>
            </w:r>
            <w:r>
              <w:rPr>
                <w:szCs w:val="24"/>
                <w:lang w:eastAsia="lt-LT"/>
              </w:rPr>
              <w:t>20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</w:t>
            </w:r>
            <w:r w:rsidRPr="00B5575C">
              <w:rPr>
                <w:szCs w:val="24"/>
                <w:lang w:eastAsia="lt-LT"/>
              </w:rPr>
              <w:t>;</w:t>
            </w:r>
          </w:p>
          <w:p w:rsidR="009023BF" w:rsidRDefault="009023BF" w:rsidP="009714D3">
            <w:pPr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>Bloga</w:t>
            </w:r>
            <w:r>
              <w:rPr>
                <w:szCs w:val="24"/>
                <w:lang w:eastAsia="lt-LT"/>
              </w:rPr>
              <w:t xml:space="preserve"> pėsčiųjų takų arba važiuojamosios dalies dangų būklė</w:t>
            </w:r>
            <w:r w:rsidRPr="00B5575C">
              <w:rPr>
                <w:szCs w:val="24"/>
                <w:lang w:eastAsia="lt-LT"/>
              </w:rPr>
              <w:t xml:space="preserve"> – </w:t>
            </w:r>
            <w:r>
              <w:rPr>
                <w:szCs w:val="24"/>
                <w:lang w:eastAsia="lt-LT"/>
              </w:rPr>
              <w:t>10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</w:t>
            </w:r>
            <w:r w:rsidRPr="00B5575C">
              <w:rPr>
                <w:szCs w:val="24"/>
                <w:lang w:eastAsia="lt-LT"/>
              </w:rPr>
              <w:t>;</w:t>
            </w:r>
          </w:p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 xml:space="preserve">nepatenkinama – </w:t>
            </w:r>
            <w:r>
              <w:rPr>
                <w:szCs w:val="24"/>
              </w:rPr>
              <w:t>5</w:t>
            </w:r>
            <w:r w:rsidRPr="00B5575C">
              <w:rPr>
                <w:szCs w:val="24"/>
              </w:rPr>
              <w:t xml:space="preserve"> bal</w:t>
            </w:r>
            <w:r>
              <w:rPr>
                <w:szCs w:val="24"/>
              </w:rPr>
              <w:t>ai</w:t>
            </w:r>
            <w:r w:rsidRPr="00B5575C">
              <w:rPr>
                <w:szCs w:val="24"/>
              </w:rPr>
              <w:t>;</w:t>
            </w:r>
          </w:p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patenkinama </w:t>
            </w:r>
            <w:r w:rsidRPr="00B5575C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0</w:t>
            </w:r>
            <w:r w:rsidRPr="00B5575C">
              <w:rPr>
                <w:szCs w:val="24"/>
                <w:lang w:eastAsia="lt-LT"/>
              </w:rPr>
              <w:t xml:space="preserve"> bal</w:t>
            </w:r>
            <w:r>
              <w:rPr>
                <w:szCs w:val="24"/>
                <w:lang w:eastAsia="lt-LT"/>
              </w:rPr>
              <w:t>ų;</w:t>
            </w:r>
          </w:p>
        </w:tc>
      </w:tr>
      <w:tr w:rsidR="009023BF" w:rsidRPr="00B5575C" w:rsidTr="000F25FE">
        <w:trPr>
          <w:trHeight w:val="327"/>
        </w:trPr>
        <w:tc>
          <w:tcPr>
            <w:tcW w:w="296" w:type="pct"/>
          </w:tcPr>
          <w:p w:rsidR="009023BF" w:rsidRDefault="009023BF" w:rsidP="00236330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870" w:type="pct"/>
            <w:vAlign w:val="center"/>
          </w:tcPr>
          <w:p w:rsidR="009023BF" w:rsidRDefault="009023BF" w:rsidP="00236330">
            <w:pPr>
              <w:rPr>
                <w:szCs w:val="24"/>
                <w:lang w:eastAsia="lt-LT"/>
              </w:rPr>
            </w:pPr>
          </w:p>
        </w:tc>
        <w:tc>
          <w:tcPr>
            <w:tcW w:w="59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100</w:t>
            </w:r>
          </w:p>
        </w:tc>
        <w:tc>
          <w:tcPr>
            <w:tcW w:w="223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</w:p>
        </w:tc>
      </w:tr>
      <w:tr w:rsidR="009023BF" w:rsidRPr="00B5575C" w:rsidTr="000F25FE">
        <w:trPr>
          <w:trHeight w:val="327"/>
        </w:trPr>
        <w:tc>
          <w:tcPr>
            <w:tcW w:w="296" w:type="pct"/>
          </w:tcPr>
          <w:p w:rsidR="009023BF" w:rsidRDefault="009023BF" w:rsidP="00236330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870" w:type="pct"/>
            <w:vAlign w:val="center"/>
          </w:tcPr>
          <w:p w:rsidR="009023BF" w:rsidRDefault="009023BF" w:rsidP="0023633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Papildomi balai</w:t>
            </w:r>
          </w:p>
        </w:tc>
        <w:tc>
          <w:tcPr>
            <w:tcW w:w="597" w:type="pct"/>
          </w:tcPr>
          <w:p w:rsidR="009023BF" w:rsidRDefault="009023BF" w:rsidP="00236330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3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</w:p>
        </w:tc>
      </w:tr>
      <w:tr w:rsidR="009023BF" w:rsidRPr="00B5575C" w:rsidTr="009714D3">
        <w:trPr>
          <w:trHeight w:val="327"/>
        </w:trPr>
        <w:tc>
          <w:tcPr>
            <w:tcW w:w="296" w:type="pct"/>
          </w:tcPr>
          <w:p w:rsidR="009023BF" w:rsidRPr="00B5575C" w:rsidRDefault="009714D3" w:rsidP="0023633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870" w:type="pct"/>
          </w:tcPr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Kiemas, </w:t>
            </w:r>
            <w:r w:rsidRPr="007E7DF6">
              <w:rPr>
                <w:szCs w:val="24"/>
                <w:lang w:eastAsia="lt-LT"/>
              </w:rPr>
              <w:t xml:space="preserve">kurio </w:t>
            </w:r>
            <w:r>
              <w:rPr>
                <w:szCs w:val="24"/>
                <w:lang w:eastAsia="lt-LT"/>
              </w:rPr>
              <w:t xml:space="preserve">dangos remonto </w:t>
            </w:r>
            <w:r w:rsidRPr="007E7DF6">
              <w:rPr>
                <w:szCs w:val="24"/>
                <w:lang w:eastAsia="lt-LT"/>
              </w:rPr>
              <w:t>dalį darbų savanorišku indėliu (ne mažiau kaip 30 procentų objekto vertės) apmoka fiziniai ar juridiniai asmenys</w:t>
            </w:r>
          </w:p>
        </w:tc>
        <w:tc>
          <w:tcPr>
            <w:tcW w:w="597" w:type="pct"/>
          </w:tcPr>
          <w:p w:rsidR="009023BF" w:rsidRPr="00B5575C" w:rsidRDefault="009023BF" w:rsidP="00236330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37" w:type="pct"/>
          </w:tcPr>
          <w:p w:rsidR="009023BF" w:rsidRPr="00B5575C" w:rsidRDefault="009023BF" w:rsidP="009714D3">
            <w:pPr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 xml:space="preserve">Balų skaičius nustatomas prisidedamu proporcingumu nuo </w:t>
            </w:r>
            <w:r>
              <w:rPr>
                <w:szCs w:val="24"/>
              </w:rPr>
              <w:t>darbų</w:t>
            </w:r>
            <w:r w:rsidRPr="00B5575C">
              <w:rPr>
                <w:szCs w:val="24"/>
              </w:rPr>
              <w:t xml:space="preserve"> vertės</w:t>
            </w:r>
            <w:r w:rsidRPr="00B5575C">
              <w:rPr>
                <w:szCs w:val="24"/>
                <w:lang w:eastAsia="lt-LT"/>
              </w:rPr>
              <w:t>;</w:t>
            </w:r>
          </w:p>
          <w:p w:rsidR="009023BF" w:rsidRPr="00B5575C" w:rsidRDefault="009023BF" w:rsidP="009714D3">
            <w:pPr>
              <w:ind w:left="225"/>
              <w:rPr>
                <w:szCs w:val="24"/>
                <w:lang w:eastAsia="lt-LT"/>
              </w:rPr>
            </w:pPr>
            <w:r w:rsidRPr="00B5575C">
              <w:rPr>
                <w:szCs w:val="24"/>
                <w:lang w:eastAsia="lt-LT"/>
              </w:rPr>
              <w:t>mažiau nei 30 proc. – 0 balų</w:t>
            </w:r>
            <w:r>
              <w:rPr>
                <w:szCs w:val="24"/>
                <w:lang w:eastAsia="lt-LT"/>
              </w:rPr>
              <w:t>;</w:t>
            </w:r>
            <w:r w:rsidR="00E6506F">
              <w:rPr>
                <w:szCs w:val="24"/>
                <w:lang w:eastAsia="lt-LT"/>
              </w:rPr>
              <w:t>“</w:t>
            </w:r>
          </w:p>
          <w:p w:rsidR="009023BF" w:rsidRPr="00B5575C" w:rsidRDefault="009023BF" w:rsidP="0023633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</w:tbl>
    <w:p w:rsidR="003C5162" w:rsidRDefault="003C5162" w:rsidP="003C5162">
      <w:pPr>
        <w:ind w:firstLine="850"/>
        <w:jc w:val="both"/>
        <w:rPr>
          <w:rFonts w:asciiTheme="majorBidi" w:hAnsiTheme="majorBidi" w:cstheme="majorBidi"/>
          <w:szCs w:val="24"/>
          <w:lang w:eastAsia="lt-LT"/>
        </w:rPr>
      </w:pPr>
    </w:p>
    <w:p w:rsidR="00B231EF" w:rsidRDefault="003C5162" w:rsidP="005F2265">
      <w:pPr>
        <w:widowControl w:val="0"/>
        <w:tabs>
          <w:tab w:val="left" w:pos="851"/>
          <w:tab w:val="left" w:pos="1080"/>
          <w:tab w:val="left" w:pos="1293"/>
        </w:tabs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     </w:t>
      </w:r>
      <w:r w:rsidR="005F2265">
        <w:rPr>
          <w:rFonts w:asciiTheme="majorBidi" w:hAnsiTheme="majorBidi" w:cstheme="majorBidi"/>
          <w:szCs w:val="24"/>
        </w:rPr>
        <w:t xml:space="preserve">2. </w:t>
      </w:r>
      <w:r w:rsidR="002C0290">
        <w:rPr>
          <w:rFonts w:asciiTheme="majorBidi" w:hAnsiTheme="majorBidi" w:cstheme="majorBidi"/>
          <w:szCs w:val="24"/>
        </w:rPr>
        <w:t>P</w:t>
      </w:r>
      <w:r w:rsidR="00B231EF">
        <w:rPr>
          <w:rFonts w:asciiTheme="majorBidi" w:hAnsiTheme="majorBidi" w:cstheme="majorBidi"/>
          <w:szCs w:val="24"/>
        </w:rPr>
        <w:t>akeisti 16 punktą ir jį išdėstyti taip:</w:t>
      </w:r>
    </w:p>
    <w:p w:rsidR="007273D4" w:rsidRPr="00D9279A" w:rsidRDefault="002C0290" w:rsidP="005F2265">
      <w:pPr>
        <w:widowControl w:val="0"/>
        <w:tabs>
          <w:tab w:val="left" w:pos="851"/>
          <w:tab w:val="left" w:pos="1080"/>
          <w:tab w:val="left" w:pos="1293"/>
        </w:tabs>
        <w:jc w:val="both"/>
        <w:rPr>
          <w:color w:val="000000" w:themeColor="text1"/>
          <w:lang w:eastAsia="lt-LT"/>
        </w:rPr>
      </w:pPr>
      <w:r>
        <w:rPr>
          <w:rFonts w:asciiTheme="majorBidi" w:hAnsiTheme="majorBidi" w:cstheme="majorBidi"/>
          <w:szCs w:val="24"/>
        </w:rPr>
        <w:t xml:space="preserve">            </w:t>
      </w:r>
      <w:r w:rsidR="005F2265">
        <w:rPr>
          <w:rFonts w:asciiTheme="majorBidi" w:hAnsiTheme="majorBidi" w:cstheme="majorBidi"/>
          <w:szCs w:val="24"/>
        </w:rPr>
        <w:t>„</w:t>
      </w:r>
      <w:r w:rsidR="003C5162">
        <w:rPr>
          <w:rFonts w:asciiTheme="majorBidi" w:hAnsiTheme="majorBidi" w:cstheme="majorBidi"/>
          <w:szCs w:val="24"/>
        </w:rPr>
        <w:t xml:space="preserve">16. </w:t>
      </w:r>
      <w:r w:rsidR="003C5162" w:rsidRPr="00A71520">
        <w:rPr>
          <w:rFonts w:asciiTheme="majorBidi" w:hAnsiTheme="majorBidi" w:cstheme="majorBidi"/>
          <w:szCs w:val="24"/>
        </w:rPr>
        <w:t>Aprašo 1</w:t>
      </w:r>
      <w:r w:rsidR="003C5162">
        <w:rPr>
          <w:rFonts w:asciiTheme="majorBidi" w:hAnsiTheme="majorBidi" w:cstheme="majorBidi"/>
          <w:szCs w:val="24"/>
        </w:rPr>
        <w:t>5</w:t>
      </w:r>
      <w:r w:rsidR="003C5162" w:rsidRPr="00A71520">
        <w:rPr>
          <w:rFonts w:asciiTheme="majorBidi" w:hAnsiTheme="majorBidi" w:cstheme="majorBidi"/>
          <w:szCs w:val="24"/>
        </w:rPr>
        <w:t xml:space="preserve"> punkte nurodytą </w:t>
      </w:r>
      <w:r w:rsidR="003C5162" w:rsidRPr="00D357E1">
        <w:rPr>
          <w:rFonts w:asciiTheme="majorBidi" w:hAnsiTheme="majorBidi" w:cstheme="majorBidi"/>
          <w:szCs w:val="24"/>
        </w:rPr>
        <w:t>7</w:t>
      </w:r>
      <w:r w:rsidR="003C5162" w:rsidRPr="002D0B7F">
        <w:rPr>
          <w:rFonts w:asciiTheme="majorBidi" w:hAnsiTheme="majorBidi" w:cstheme="majorBidi"/>
          <w:color w:val="FF0000"/>
          <w:szCs w:val="24"/>
        </w:rPr>
        <w:t xml:space="preserve"> </w:t>
      </w:r>
      <w:r w:rsidR="003C5162" w:rsidRPr="00A71520">
        <w:rPr>
          <w:rFonts w:asciiTheme="majorBidi" w:hAnsiTheme="majorBidi" w:cstheme="majorBidi"/>
          <w:szCs w:val="24"/>
        </w:rPr>
        <w:t xml:space="preserve">kriterijų </w:t>
      </w:r>
      <w:r w:rsidR="005F2265">
        <w:rPr>
          <w:rFonts w:asciiTheme="majorBidi" w:hAnsiTheme="majorBidi" w:cstheme="majorBidi"/>
          <w:szCs w:val="24"/>
        </w:rPr>
        <w:t xml:space="preserve">ir </w:t>
      </w:r>
      <w:r w:rsidR="00B231EF">
        <w:rPr>
          <w:color w:val="000000" w:themeColor="text1"/>
          <w:szCs w:val="24"/>
          <w:lang w:eastAsia="lt-LT"/>
        </w:rPr>
        <w:t>15</w:t>
      </w:r>
      <w:r w:rsidR="00B231EF">
        <w:rPr>
          <w:color w:val="000000" w:themeColor="text1"/>
          <w:szCs w:val="24"/>
          <w:vertAlign w:val="superscript"/>
          <w:lang w:eastAsia="lt-LT"/>
        </w:rPr>
        <w:t>1</w:t>
      </w:r>
      <w:r w:rsidR="005F2265">
        <w:rPr>
          <w:rFonts w:asciiTheme="majorBidi" w:hAnsiTheme="majorBidi" w:cstheme="majorBidi"/>
          <w:szCs w:val="24"/>
        </w:rPr>
        <w:t xml:space="preserve"> punkte nurodytą 4 kriterijų </w:t>
      </w:r>
      <w:r w:rsidR="003C5162" w:rsidRPr="00A71520">
        <w:rPr>
          <w:rFonts w:asciiTheme="majorBidi" w:hAnsiTheme="majorBidi" w:cstheme="majorBidi"/>
          <w:szCs w:val="24"/>
        </w:rPr>
        <w:t xml:space="preserve">atitinkantiems objektams lėšos skiriamos pagal poreikį, nustatytą </w:t>
      </w:r>
      <w:r w:rsidR="003C5162" w:rsidRPr="00814E00">
        <w:rPr>
          <w:rFonts w:asciiTheme="majorBidi" w:hAnsiTheme="majorBidi" w:cstheme="majorBidi"/>
          <w:szCs w:val="24"/>
        </w:rPr>
        <w:t>Kelio projekte, bet ne daugiau kaip 70 procentų objekto vertės.</w:t>
      </w:r>
      <w:r w:rsidR="00443C8A">
        <w:rPr>
          <w:rFonts w:asciiTheme="majorBidi" w:hAnsiTheme="majorBidi" w:cstheme="majorBidi"/>
          <w:szCs w:val="24"/>
        </w:rPr>
        <w:t>“.</w:t>
      </w:r>
    </w:p>
    <w:p w:rsidR="00FE0497" w:rsidRPr="002E256E" w:rsidRDefault="00FE0497" w:rsidP="00F3318E">
      <w:pPr>
        <w:ind w:firstLine="851"/>
        <w:jc w:val="both"/>
        <w:rPr>
          <w:color w:val="FF0000"/>
          <w:lang w:eastAsia="lt-LT"/>
        </w:rPr>
      </w:pPr>
    </w:p>
    <w:p w:rsidR="00340591" w:rsidRPr="002E256E" w:rsidRDefault="00340591" w:rsidP="00F3318E">
      <w:pPr>
        <w:ind w:firstLine="851"/>
        <w:jc w:val="both"/>
        <w:rPr>
          <w:color w:val="FF0000"/>
          <w:lang w:eastAsia="lt-LT"/>
        </w:rPr>
      </w:pPr>
    </w:p>
    <w:p w:rsidR="007273D4" w:rsidRDefault="007273D4" w:rsidP="007273D4">
      <w:pPr>
        <w:rPr>
          <w:lang w:val="de-DE" w:eastAsia="lt-LT"/>
        </w:rPr>
      </w:pPr>
      <w:r w:rsidRPr="002E256E">
        <w:rPr>
          <w:lang w:val="de-DE" w:eastAsia="lt-LT"/>
        </w:rPr>
        <w:tab/>
      </w:r>
      <w:r>
        <w:rPr>
          <w:lang w:val="de-DE" w:eastAsia="lt-LT"/>
        </w:rPr>
        <w:tab/>
      </w:r>
      <w:r>
        <w:rPr>
          <w:lang w:val="de-DE" w:eastAsia="lt-LT"/>
        </w:rPr>
        <w:tab/>
      </w:r>
      <w:r>
        <w:rPr>
          <w:lang w:val="de-DE" w:eastAsia="lt-LT"/>
        </w:rPr>
        <w:tab/>
      </w:r>
    </w:p>
    <w:p w:rsidR="007273D4" w:rsidRDefault="007273D4" w:rsidP="007273D4">
      <w:pPr>
        <w:rPr>
          <w:lang w:val="de-DE" w:eastAsia="lt-LT"/>
        </w:rPr>
      </w:pPr>
      <w:proofErr w:type="spellStart"/>
      <w:r>
        <w:rPr>
          <w:lang w:val="de-DE" w:eastAsia="lt-LT"/>
        </w:rPr>
        <w:t>Savivaldybės</w:t>
      </w:r>
      <w:proofErr w:type="spellEnd"/>
      <w:r>
        <w:rPr>
          <w:lang w:val="de-DE" w:eastAsia="lt-LT"/>
        </w:rPr>
        <w:t xml:space="preserve"> </w:t>
      </w:r>
      <w:proofErr w:type="spellStart"/>
      <w:r>
        <w:rPr>
          <w:lang w:val="de-DE" w:eastAsia="lt-LT"/>
        </w:rPr>
        <w:t>meras</w:t>
      </w:r>
      <w:proofErr w:type="spellEnd"/>
      <w:r w:rsidR="002E256E">
        <w:rPr>
          <w:lang w:val="de-DE" w:eastAsia="lt-LT"/>
        </w:rPr>
        <w:tab/>
      </w:r>
      <w:r w:rsidR="002E256E">
        <w:rPr>
          <w:lang w:val="de-DE" w:eastAsia="lt-LT"/>
        </w:rPr>
        <w:tab/>
      </w:r>
      <w:r w:rsidR="002E256E">
        <w:rPr>
          <w:lang w:val="de-DE" w:eastAsia="lt-LT"/>
        </w:rPr>
        <w:tab/>
      </w:r>
      <w:r w:rsidR="002E256E">
        <w:rPr>
          <w:lang w:val="de-DE" w:eastAsia="lt-LT"/>
        </w:rPr>
        <w:tab/>
        <w:t xml:space="preserve">                     Valentinas </w:t>
      </w:r>
      <w:proofErr w:type="spellStart"/>
      <w:r w:rsidR="002E256E">
        <w:rPr>
          <w:lang w:val="de-DE" w:eastAsia="lt-LT"/>
        </w:rPr>
        <w:t>Tamulis</w:t>
      </w:r>
      <w:proofErr w:type="spellEnd"/>
    </w:p>
    <w:p w:rsidR="007273D4" w:rsidRDefault="007273D4" w:rsidP="007273D4">
      <w:pPr>
        <w:rPr>
          <w:lang w:val="de-DE" w:eastAsia="lt-LT"/>
        </w:rPr>
      </w:pPr>
    </w:p>
    <w:p w:rsidR="007273D4" w:rsidRDefault="007273D4" w:rsidP="007273D4">
      <w:pPr>
        <w:rPr>
          <w:lang w:val="de-DE" w:eastAsia="lt-LT"/>
        </w:rPr>
      </w:pPr>
    </w:p>
    <w:p w:rsidR="007273D4" w:rsidRDefault="007273D4" w:rsidP="007273D4">
      <w:pPr>
        <w:rPr>
          <w:lang w:val="de-DE" w:eastAsia="lt-LT"/>
        </w:rPr>
      </w:pPr>
    </w:p>
    <w:p w:rsidR="00A71924" w:rsidRDefault="00A71924" w:rsidP="007273D4">
      <w:pPr>
        <w:rPr>
          <w:lang w:val="de-DE" w:eastAsia="lt-LT"/>
        </w:rPr>
      </w:pPr>
    </w:p>
    <w:p w:rsidR="00A71924" w:rsidRDefault="00A71924" w:rsidP="007273D4">
      <w:pPr>
        <w:rPr>
          <w:lang w:val="de-DE" w:eastAsia="lt-LT"/>
        </w:rPr>
      </w:pPr>
    </w:p>
    <w:p w:rsidR="00A71924" w:rsidRDefault="00A71924" w:rsidP="007273D4">
      <w:pPr>
        <w:rPr>
          <w:lang w:val="de-DE" w:eastAsia="lt-LT"/>
        </w:rPr>
      </w:pPr>
    </w:p>
    <w:p w:rsidR="007E2934" w:rsidRDefault="007E2934" w:rsidP="007273D4">
      <w:pPr>
        <w:jc w:val="both"/>
      </w:pPr>
    </w:p>
    <w:p w:rsidR="003E28D7" w:rsidRDefault="003E28D7" w:rsidP="007273D4">
      <w:pPr>
        <w:jc w:val="both"/>
      </w:pPr>
    </w:p>
    <w:p w:rsidR="00034EC0" w:rsidRDefault="00034EC0" w:rsidP="007273D4">
      <w:pPr>
        <w:jc w:val="both"/>
      </w:pPr>
    </w:p>
    <w:p w:rsidR="00FE0497" w:rsidRDefault="00FE0497" w:rsidP="007273D4">
      <w:pPr>
        <w:jc w:val="both"/>
      </w:pPr>
    </w:p>
    <w:p w:rsidR="00FE0497" w:rsidRDefault="00FE0497" w:rsidP="007273D4">
      <w:pPr>
        <w:jc w:val="both"/>
      </w:pPr>
    </w:p>
    <w:p w:rsidR="00FE0497" w:rsidRDefault="00FE0497" w:rsidP="007273D4">
      <w:pPr>
        <w:jc w:val="both"/>
      </w:pPr>
    </w:p>
    <w:p w:rsidR="00FE0497" w:rsidRDefault="00FE0497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BE21B2" w:rsidRDefault="00BE21B2" w:rsidP="007273D4">
      <w:pPr>
        <w:jc w:val="both"/>
      </w:pPr>
    </w:p>
    <w:p w:rsidR="00FE0497" w:rsidRDefault="00FE0497" w:rsidP="007273D4">
      <w:pPr>
        <w:jc w:val="both"/>
      </w:pPr>
    </w:p>
    <w:p w:rsidR="00B123E1" w:rsidRDefault="00B123E1" w:rsidP="007273D4">
      <w:pPr>
        <w:jc w:val="both"/>
      </w:pPr>
      <w:bookmarkStart w:id="0" w:name="_GoBack"/>
      <w:bookmarkEnd w:id="0"/>
    </w:p>
    <w:sectPr w:rsidR="00B123E1" w:rsidSect="002E256E">
      <w:pgSz w:w="11906" w:h="16838"/>
      <w:pgMar w:top="1134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DF"/>
    <w:rsid w:val="0000663A"/>
    <w:rsid w:val="00010238"/>
    <w:rsid w:val="0001723C"/>
    <w:rsid w:val="00034EA5"/>
    <w:rsid w:val="00034EC0"/>
    <w:rsid w:val="00036F68"/>
    <w:rsid w:val="00050B62"/>
    <w:rsid w:val="00050F01"/>
    <w:rsid w:val="000548C8"/>
    <w:rsid w:val="00056ADF"/>
    <w:rsid w:val="000577C2"/>
    <w:rsid w:val="0006598D"/>
    <w:rsid w:val="00070A08"/>
    <w:rsid w:val="00090F14"/>
    <w:rsid w:val="00094427"/>
    <w:rsid w:val="00096138"/>
    <w:rsid w:val="00096D1A"/>
    <w:rsid w:val="00096F8D"/>
    <w:rsid w:val="00097523"/>
    <w:rsid w:val="000A4DE3"/>
    <w:rsid w:val="000C3F73"/>
    <w:rsid w:val="000E11C7"/>
    <w:rsid w:val="000F16DE"/>
    <w:rsid w:val="000F1734"/>
    <w:rsid w:val="000F25FE"/>
    <w:rsid w:val="00103F5D"/>
    <w:rsid w:val="0010418B"/>
    <w:rsid w:val="00110E71"/>
    <w:rsid w:val="0011190C"/>
    <w:rsid w:val="0011775D"/>
    <w:rsid w:val="00123BDB"/>
    <w:rsid w:val="00125D2C"/>
    <w:rsid w:val="00127A60"/>
    <w:rsid w:val="00141F82"/>
    <w:rsid w:val="00154B31"/>
    <w:rsid w:val="001601F8"/>
    <w:rsid w:val="00171C4C"/>
    <w:rsid w:val="00186D4E"/>
    <w:rsid w:val="00187159"/>
    <w:rsid w:val="001939A6"/>
    <w:rsid w:val="001C090E"/>
    <w:rsid w:val="001C63D6"/>
    <w:rsid w:val="001E279D"/>
    <w:rsid w:val="001F666E"/>
    <w:rsid w:val="00202A31"/>
    <w:rsid w:val="00205074"/>
    <w:rsid w:val="002055B8"/>
    <w:rsid w:val="00212D2F"/>
    <w:rsid w:val="002203BB"/>
    <w:rsid w:val="00223F53"/>
    <w:rsid w:val="00232C01"/>
    <w:rsid w:val="00233AED"/>
    <w:rsid w:val="00237279"/>
    <w:rsid w:val="00240663"/>
    <w:rsid w:val="0025424F"/>
    <w:rsid w:val="0026412B"/>
    <w:rsid w:val="00264695"/>
    <w:rsid w:val="002659A0"/>
    <w:rsid w:val="00266A29"/>
    <w:rsid w:val="0027024D"/>
    <w:rsid w:val="002719A9"/>
    <w:rsid w:val="00274F57"/>
    <w:rsid w:val="002761A8"/>
    <w:rsid w:val="00281ADE"/>
    <w:rsid w:val="00285CF5"/>
    <w:rsid w:val="002869EE"/>
    <w:rsid w:val="0028781D"/>
    <w:rsid w:val="002A4E79"/>
    <w:rsid w:val="002A5096"/>
    <w:rsid w:val="002A6A62"/>
    <w:rsid w:val="002A6B8C"/>
    <w:rsid w:val="002B507C"/>
    <w:rsid w:val="002B57CA"/>
    <w:rsid w:val="002C0290"/>
    <w:rsid w:val="002C679F"/>
    <w:rsid w:val="002D2F64"/>
    <w:rsid w:val="002D39EE"/>
    <w:rsid w:val="002D506A"/>
    <w:rsid w:val="002E256E"/>
    <w:rsid w:val="00300FB2"/>
    <w:rsid w:val="003026E1"/>
    <w:rsid w:val="00306F6D"/>
    <w:rsid w:val="00321883"/>
    <w:rsid w:val="00324CDB"/>
    <w:rsid w:val="003252EF"/>
    <w:rsid w:val="0033603D"/>
    <w:rsid w:val="00337B11"/>
    <w:rsid w:val="00340591"/>
    <w:rsid w:val="00346694"/>
    <w:rsid w:val="00352196"/>
    <w:rsid w:val="0036770F"/>
    <w:rsid w:val="00384F79"/>
    <w:rsid w:val="003940BF"/>
    <w:rsid w:val="003B33F4"/>
    <w:rsid w:val="003C5162"/>
    <w:rsid w:val="003C7DD4"/>
    <w:rsid w:val="003D1535"/>
    <w:rsid w:val="003D2EB1"/>
    <w:rsid w:val="003D3444"/>
    <w:rsid w:val="003D3E69"/>
    <w:rsid w:val="003D7126"/>
    <w:rsid w:val="003E28D7"/>
    <w:rsid w:val="003E785E"/>
    <w:rsid w:val="00404A14"/>
    <w:rsid w:val="00412D94"/>
    <w:rsid w:val="004208FC"/>
    <w:rsid w:val="00443C8A"/>
    <w:rsid w:val="00445D1B"/>
    <w:rsid w:val="004567C2"/>
    <w:rsid w:val="00461BC6"/>
    <w:rsid w:val="0046565D"/>
    <w:rsid w:val="004673A0"/>
    <w:rsid w:val="00480340"/>
    <w:rsid w:val="00480C87"/>
    <w:rsid w:val="00486DE2"/>
    <w:rsid w:val="00496407"/>
    <w:rsid w:val="004A377A"/>
    <w:rsid w:val="004A42BF"/>
    <w:rsid w:val="004A52AB"/>
    <w:rsid w:val="004B1F6A"/>
    <w:rsid w:val="004C0E7B"/>
    <w:rsid w:val="004D2020"/>
    <w:rsid w:val="004F59EA"/>
    <w:rsid w:val="004F6764"/>
    <w:rsid w:val="00502347"/>
    <w:rsid w:val="0050665A"/>
    <w:rsid w:val="00506C62"/>
    <w:rsid w:val="005259EC"/>
    <w:rsid w:val="00531F4E"/>
    <w:rsid w:val="00534179"/>
    <w:rsid w:val="00535C7A"/>
    <w:rsid w:val="00554239"/>
    <w:rsid w:val="00554468"/>
    <w:rsid w:val="00557978"/>
    <w:rsid w:val="005669FE"/>
    <w:rsid w:val="005678AF"/>
    <w:rsid w:val="005716E1"/>
    <w:rsid w:val="00573EC9"/>
    <w:rsid w:val="00577F47"/>
    <w:rsid w:val="00582FF6"/>
    <w:rsid w:val="005A5F2D"/>
    <w:rsid w:val="005A6229"/>
    <w:rsid w:val="005A6507"/>
    <w:rsid w:val="005B4B79"/>
    <w:rsid w:val="005D6E9A"/>
    <w:rsid w:val="005D78F6"/>
    <w:rsid w:val="005E22F5"/>
    <w:rsid w:val="005F0F5D"/>
    <w:rsid w:val="005F2265"/>
    <w:rsid w:val="005F62B4"/>
    <w:rsid w:val="006206A4"/>
    <w:rsid w:val="006257AD"/>
    <w:rsid w:val="00630E77"/>
    <w:rsid w:val="00630F14"/>
    <w:rsid w:val="00644F78"/>
    <w:rsid w:val="006846C4"/>
    <w:rsid w:val="006933F9"/>
    <w:rsid w:val="0069658C"/>
    <w:rsid w:val="006A2AD8"/>
    <w:rsid w:val="006A3077"/>
    <w:rsid w:val="006A3198"/>
    <w:rsid w:val="006A5185"/>
    <w:rsid w:val="006A7773"/>
    <w:rsid w:val="006B04DA"/>
    <w:rsid w:val="006C34AC"/>
    <w:rsid w:val="006E556C"/>
    <w:rsid w:val="006F2EE6"/>
    <w:rsid w:val="0070482E"/>
    <w:rsid w:val="0070539B"/>
    <w:rsid w:val="00706F84"/>
    <w:rsid w:val="00723BDF"/>
    <w:rsid w:val="007273A8"/>
    <w:rsid w:val="007273D4"/>
    <w:rsid w:val="00736703"/>
    <w:rsid w:val="007429B5"/>
    <w:rsid w:val="00745712"/>
    <w:rsid w:val="00745BF3"/>
    <w:rsid w:val="00746FE1"/>
    <w:rsid w:val="007479FB"/>
    <w:rsid w:val="007525A0"/>
    <w:rsid w:val="007561C1"/>
    <w:rsid w:val="00765007"/>
    <w:rsid w:val="00766592"/>
    <w:rsid w:val="00786991"/>
    <w:rsid w:val="0079218C"/>
    <w:rsid w:val="007B3050"/>
    <w:rsid w:val="007C358A"/>
    <w:rsid w:val="007E2934"/>
    <w:rsid w:val="007F0808"/>
    <w:rsid w:val="007F1D4C"/>
    <w:rsid w:val="007F57CE"/>
    <w:rsid w:val="007F5BF5"/>
    <w:rsid w:val="00806FE9"/>
    <w:rsid w:val="008075FA"/>
    <w:rsid w:val="00841DAA"/>
    <w:rsid w:val="008503AC"/>
    <w:rsid w:val="008734B4"/>
    <w:rsid w:val="00887182"/>
    <w:rsid w:val="00891D0A"/>
    <w:rsid w:val="008A399D"/>
    <w:rsid w:val="008A50DA"/>
    <w:rsid w:val="008D158E"/>
    <w:rsid w:val="008E1CD9"/>
    <w:rsid w:val="008E417B"/>
    <w:rsid w:val="008F18E1"/>
    <w:rsid w:val="008F2F4B"/>
    <w:rsid w:val="009023BF"/>
    <w:rsid w:val="00902D61"/>
    <w:rsid w:val="00904BB9"/>
    <w:rsid w:val="00907141"/>
    <w:rsid w:val="00917A05"/>
    <w:rsid w:val="00926795"/>
    <w:rsid w:val="0094645E"/>
    <w:rsid w:val="009714D3"/>
    <w:rsid w:val="00973AA5"/>
    <w:rsid w:val="00982EAF"/>
    <w:rsid w:val="00984E11"/>
    <w:rsid w:val="00986062"/>
    <w:rsid w:val="009917EF"/>
    <w:rsid w:val="00995964"/>
    <w:rsid w:val="00997D1A"/>
    <w:rsid w:val="009A6B8B"/>
    <w:rsid w:val="009A6E19"/>
    <w:rsid w:val="009A6F33"/>
    <w:rsid w:val="009A7FFA"/>
    <w:rsid w:val="009B2C6A"/>
    <w:rsid w:val="009B5C76"/>
    <w:rsid w:val="009C0430"/>
    <w:rsid w:val="009C23EF"/>
    <w:rsid w:val="009C3D55"/>
    <w:rsid w:val="009C6FD6"/>
    <w:rsid w:val="009D260E"/>
    <w:rsid w:val="009D56CD"/>
    <w:rsid w:val="009E639B"/>
    <w:rsid w:val="009E6589"/>
    <w:rsid w:val="009E7D67"/>
    <w:rsid w:val="009F670E"/>
    <w:rsid w:val="00A121C1"/>
    <w:rsid w:val="00A15375"/>
    <w:rsid w:val="00A267C4"/>
    <w:rsid w:val="00A31FA0"/>
    <w:rsid w:val="00A338FB"/>
    <w:rsid w:val="00A34ED7"/>
    <w:rsid w:val="00A37F74"/>
    <w:rsid w:val="00A408BC"/>
    <w:rsid w:val="00A71924"/>
    <w:rsid w:val="00A82E81"/>
    <w:rsid w:val="00A92AA4"/>
    <w:rsid w:val="00AB0AC8"/>
    <w:rsid w:val="00AB6C80"/>
    <w:rsid w:val="00AB7D2D"/>
    <w:rsid w:val="00AC3693"/>
    <w:rsid w:val="00AC7F49"/>
    <w:rsid w:val="00AD7137"/>
    <w:rsid w:val="00AE035F"/>
    <w:rsid w:val="00AE0AA6"/>
    <w:rsid w:val="00B029D7"/>
    <w:rsid w:val="00B123E1"/>
    <w:rsid w:val="00B1689A"/>
    <w:rsid w:val="00B22022"/>
    <w:rsid w:val="00B231EF"/>
    <w:rsid w:val="00B2383A"/>
    <w:rsid w:val="00B2397D"/>
    <w:rsid w:val="00B25F5F"/>
    <w:rsid w:val="00B34010"/>
    <w:rsid w:val="00B53AFC"/>
    <w:rsid w:val="00B60A76"/>
    <w:rsid w:val="00B65A48"/>
    <w:rsid w:val="00B701BE"/>
    <w:rsid w:val="00B731B8"/>
    <w:rsid w:val="00B74CA9"/>
    <w:rsid w:val="00B8275B"/>
    <w:rsid w:val="00B840B1"/>
    <w:rsid w:val="00B95807"/>
    <w:rsid w:val="00BA1252"/>
    <w:rsid w:val="00BA7E41"/>
    <w:rsid w:val="00BB351C"/>
    <w:rsid w:val="00BC38AF"/>
    <w:rsid w:val="00BC49F5"/>
    <w:rsid w:val="00BD3DD1"/>
    <w:rsid w:val="00BD73E0"/>
    <w:rsid w:val="00BE02D5"/>
    <w:rsid w:val="00BE0A2C"/>
    <w:rsid w:val="00BE1362"/>
    <w:rsid w:val="00BE21B2"/>
    <w:rsid w:val="00BE3C5B"/>
    <w:rsid w:val="00BF1826"/>
    <w:rsid w:val="00C05FF5"/>
    <w:rsid w:val="00C11386"/>
    <w:rsid w:val="00C13663"/>
    <w:rsid w:val="00C13C05"/>
    <w:rsid w:val="00C17895"/>
    <w:rsid w:val="00C218FB"/>
    <w:rsid w:val="00C407AB"/>
    <w:rsid w:val="00C506C5"/>
    <w:rsid w:val="00C672ED"/>
    <w:rsid w:val="00C674F1"/>
    <w:rsid w:val="00C82DF8"/>
    <w:rsid w:val="00C867A0"/>
    <w:rsid w:val="00CA7A24"/>
    <w:rsid w:val="00CB0BE8"/>
    <w:rsid w:val="00CB2001"/>
    <w:rsid w:val="00CC08D9"/>
    <w:rsid w:val="00CC4CE5"/>
    <w:rsid w:val="00CD41BD"/>
    <w:rsid w:val="00CE59E7"/>
    <w:rsid w:val="00D035AF"/>
    <w:rsid w:val="00D132B8"/>
    <w:rsid w:val="00D20573"/>
    <w:rsid w:val="00D35415"/>
    <w:rsid w:val="00D4058B"/>
    <w:rsid w:val="00D475BC"/>
    <w:rsid w:val="00D539A1"/>
    <w:rsid w:val="00D64C50"/>
    <w:rsid w:val="00D64FF1"/>
    <w:rsid w:val="00D66165"/>
    <w:rsid w:val="00D76BE9"/>
    <w:rsid w:val="00D8673B"/>
    <w:rsid w:val="00D90F41"/>
    <w:rsid w:val="00D93FA1"/>
    <w:rsid w:val="00DA10F1"/>
    <w:rsid w:val="00DA448F"/>
    <w:rsid w:val="00DA6C01"/>
    <w:rsid w:val="00DB7CF7"/>
    <w:rsid w:val="00DC08D8"/>
    <w:rsid w:val="00DC27EB"/>
    <w:rsid w:val="00DC7867"/>
    <w:rsid w:val="00DF25F6"/>
    <w:rsid w:val="00DF52A2"/>
    <w:rsid w:val="00DF638E"/>
    <w:rsid w:val="00DF726F"/>
    <w:rsid w:val="00E10DE2"/>
    <w:rsid w:val="00E1242E"/>
    <w:rsid w:val="00E35CA8"/>
    <w:rsid w:val="00E541FB"/>
    <w:rsid w:val="00E55EA3"/>
    <w:rsid w:val="00E63313"/>
    <w:rsid w:val="00E6506F"/>
    <w:rsid w:val="00E66B4C"/>
    <w:rsid w:val="00E66E17"/>
    <w:rsid w:val="00E74FC8"/>
    <w:rsid w:val="00E850CC"/>
    <w:rsid w:val="00EA33ED"/>
    <w:rsid w:val="00EA528D"/>
    <w:rsid w:val="00EA5E82"/>
    <w:rsid w:val="00EB19A7"/>
    <w:rsid w:val="00EB6A10"/>
    <w:rsid w:val="00EB7518"/>
    <w:rsid w:val="00EC6630"/>
    <w:rsid w:val="00EC72B4"/>
    <w:rsid w:val="00EC752F"/>
    <w:rsid w:val="00ED4914"/>
    <w:rsid w:val="00ED4916"/>
    <w:rsid w:val="00ED4979"/>
    <w:rsid w:val="00EF2739"/>
    <w:rsid w:val="00F01C0B"/>
    <w:rsid w:val="00F02464"/>
    <w:rsid w:val="00F05526"/>
    <w:rsid w:val="00F13DA4"/>
    <w:rsid w:val="00F147D9"/>
    <w:rsid w:val="00F31823"/>
    <w:rsid w:val="00F3318E"/>
    <w:rsid w:val="00F359D1"/>
    <w:rsid w:val="00F40663"/>
    <w:rsid w:val="00F4640C"/>
    <w:rsid w:val="00F52A40"/>
    <w:rsid w:val="00F65ED6"/>
    <w:rsid w:val="00F70F32"/>
    <w:rsid w:val="00F72A35"/>
    <w:rsid w:val="00F84E72"/>
    <w:rsid w:val="00F90C42"/>
    <w:rsid w:val="00F95240"/>
    <w:rsid w:val="00F9616E"/>
    <w:rsid w:val="00FA3B84"/>
    <w:rsid w:val="00FC4F0C"/>
    <w:rsid w:val="00FE0497"/>
    <w:rsid w:val="00FE1E60"/>
    <w:rsid w:val="00FF1286"/>
    <w:rsid w:val="00FF203E"/>
    <w:rsid w:val="00FF294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ECE9D2-6438-488B-85D9-810FE6B7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5D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55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55B8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577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77C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77C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77C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77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semiHidden/>
    <w:rsid w:val="005259EC"/>
    <w:pPr>
      <w:suppressAutoHyphens/>
      <w:jc w:val="both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259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25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259EC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0245-16C8-4371-A83B-1CF2DA4D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3</cp:revision>
  <cp:lastPrinted>2022-03-16T14:26:00Z</cp:lastPrinted>
  <dcterms:created xsi:type="dcterms:W3CDTF">2022-03-17T07:06:00Z</dcterms:created>
  <dcterms:modified xsi:type="dcterms:W3CDTF">2022-03-29T06:18:00Z</dcterms:modified>
</cp:coreProperties>
</file>