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B9" w:rsidRDefault="00286BB9" w:rsidP="00286BB9">
      <w:pPr>
        <w:ind w:left="4536"/>
        <w:jc w:val="both"/>
      </w:pPr>
      <w:r>
        <w:t>PATVIRTINTA</w:t>
      </w:r>
    </w:p>
    <w:p w:rsidR="00286BB9" w:rsidRDefault="00286BB9" w:rsidP="00286BB9">
      <w:pPr>
        <w:ind w:left="4536"/>
        <w:jc w:val="both"/>
      </w:pPr>
      <w:r>
        <w:t>Kėdainių rajono savivaldybės tarybos</w:t>
      </w:r>
    </w:p>
    <w:p w:rsidR="00286BB9" w:rsidRDefault="00286BB9" w:rsidP="00286BB9">
      <w:pPr>
        <w:ind w:left="4536"/>
        <w:jc w:val="both"/>
        <w:rPr>
          <w:rFonts w:eastAsia="SimSun"/>
          <w:b/>
          <w:caps/>
          <w:kern w:val="2"/>
          <w:lang w:eastAsia="hi-IN" w:bidi="hi-IN"/>
        </w:rPr>
      </w:pPr>
      <w:r>
        <w:t>2022 m</w:t>
      </w:r>
      <w:r w:rsidR="0059282D">
        <w:t>. balandžio</w:t>
      </w:r>
      <w:r>
        <w:t xml:space="preserve">       d. sprendimu Nr. </w:t>
      </w:r>
      <w:r w:rsidR="0059282D">
        <w:t>TS-</w:t>
      </w:r>
      <w:bookmarkStart w:id="0" w:name="_GoBack"/>
      <w:bookmarkEnd w:id="0"/>
    </w:p>
    <w:p w:rsidR="00286BB9" w:rsidRDefault="00286BB9" w:rsidP="001C0A1B">
      <w:pPr>
        <w:spacing w:line="360" w:lineRule="auto"/>
        <w:jc w:val="center"/>
        <w:rPr>
          <w:b/>
          <w:caps/>
        </w:rPr>
      </w:pPr>
    </w:p>
    <w:p w:rsidR="000B14A2" w:rsidRPr="00FC2F06" w:rsidRDefault="0048685D" w:rsidP="00BD10A0">
      <w:pPr>
        <w:jc w:val="center"/>
        <w:rPr>
          <w:b/>
          <w:caps/>
        </w:rPr>
      </w:pPr>
      <w:r w:rsidRPr="00FC2F06">
        <w:rPr>
          <w:b/>
          <w:caps/>
        </w:rPr>
        <w:t>kėdainių  RAJONO SAVIVALDYBĖS VISUOM</w:t>
      </w:r>
      <w:r w:rsidR="0015234E" w:rsidRPr="00FC2F06">
        <w:rPr>
          <w:b/>
          <w:caps/>
        </w:rPr>
        <w:t xml:space="preserve">ENĖS SVEIKATOS BIURO </w:t>
      </w:r>
    </w:p>
    <w:p w:rsidR="003722FE" w:rsidRDefault="00CD5831" w:rsidP="00BD10A0">
      <w:pPr>
        <w:jc w:val="center"/>
        <w:rPr>
          <w:b/>
          <w:caps/>
        </w:rPr>
      </w:pPr>
      <w:r>
        <w:rPr>
          <w:b/>
          <w:caps/>
        </w:rPr>
        <w:t>2021</w:t>
      </w:r>
      <w:r w:rsidR="0048685D" w:rsidRPr="00FC2F06">
        <w:rPr>
          <w:b/>
          <w:caps/>
        </w:rPr>
        <w:t xml:space="preserve"> METŲ VEIKLOS ATASKAITA</w:t>
      </w:r>
    </w:p>
    <w:p w:rsidR="00824124" w:rsidRDefault="00824124" w:rsidP="00BD10A0">
      <w:pPr>
        <w:jc w:val="center"/>
        <w:rPr>
          <w:b/>
        </w:rPr>
      </w:pPr>
    </w:p>
    <w:p w:rsidR="003705A3" w:rsidRPr="00824124" w:rsidRDefault="00824124" w:rsidP="00824124">
      <w:pPr>
        <w:jc w:val="center"/>
        <w:rPr>
          <w:b/>
        </w:rPr>
      </w:pPr>
      <w:r w:rsidRPr="00824124">
        <w:rPr>
          <w:b/>
        </w:rPr>
        <w:t>I SKYRIUS</w:t>
      </w:r>
    </w:p>
    <w:p w:rsidR="001A7FF8" w:rsidRDefault="004D0D88" w:rsidP="00824124">
      <w:pPr>
        <w:pStyle w:val="WW-HTMLiankstoformatuotas"/>
        <w:jc w:val="center"/>
        <w:rPr>
          <w:rFonts w:ascii="Times New Roman" w:hAnsi="Times New Roman" w:cs="Times New Roman"/>
          <w:b/>
          <w:caps/>
          <w:sz w:val="24"/>
          <w:szCs w:val="24"/>
        </w:rPr>
      </w:pPr>
      <w:r w:rsidRPr="00824124">
        <w:rPr>
          <w:rFonts w:ascii="Times New Roman" w:hAnsi="Times New Roman" w:cs="Times New Roman"/>
          <w:b/>
          <w:caps/>
          <w:sz w:val="24"/>
          <w:szCs w:val="24"/>
        </w:rPr>
        <w:t>Bendra informacija apie įstaigą</w:t>
      </w:r>
    </w:p>
    <w:p w:rsidR="00824124" w:rsidRPr="00824124" w:rsidRDefault="00824124" w:rsidP="00824124">
      <w:pPr>
        <w:pStyle w:val="WW-HTMLiankstoformatuotas"/>
        <w:jc w:val="center"/>
        <w:rPr>
          <w:rFonts w:ascii="Times New Roman" w:hAnsi="Times New Roman" w:cs="Times New Roman"/>
          <w:b/>
          <w:caps/>
          <w:sz w:val="24"/>
          <w:szCs w:val="24"/>
        </w:rPr>
      </w:pPr>
    </w:p>
    <w:p w:rsidR="002B214D" w:rsidRPr="00FC2F06" w:rsidRDefault="0048685D" w:rsidP="003705A3">
      <w:pPr>
        <w:pStyle w:val="WW-HTMLiankstoformatuotas"/>
        <w:ind w:firstLine="567"/>
        <w:jc w:val="both"/>
        <w:rPr>
          <w:rFonts w:ascii="Times New Roman" w:hAnsi="Times New Roman" w:cs="Times New Roman"/>
          <w:sz w:val="24"/>
          <w:szCs w:val="24"/>
        </w:rPr>
      </w:pPr>
      <w:r w:rsidRPr="00FC2F06">
        <w:rPr>
          <w:rFonts w:ascii="Times New Roman" w:hAnsi="Times New Roman" w:cs="Times New Roman"/>
          <w:sz w:val="24"/>
          <w:szCs w:val="24"/>
        </w:rPr>
        <w:t>Kėdainių rajono savival</w:t>
      </w:r>
      <w:r w:rsidR="00762CC0" w:rsidRPr="00FC2F06">
        <w:rPr>
          <w:rFonts w:ascii="Times New Roman" w:hAnsi="Times New Roman" w:cs="Times New Roman"/>
          <w:sz w:val="24"/>
          <w:szCs w:val="24"/>
        </w:rPr>
        <w:t xml:space="preserve">dybės visuomenės sveikatos biuras </w:t>
      </w:r>
      <w:r w:rsidR="003705A3">
        <w:rPr>
          <w:rFonts w:ascii="Times New Roman" w:hAnsi="Times New Roman" w:cs="Times New Roman"/>
          <w:sz w:val="24"/>
          <w:szCs w:val="24"/>
        </w:rPr>
        <w:t xml:space="preserve">(toliau </w:t>
      </w:r>
      <w:r w:rsidR="00694FB0" w:rsidRPr="00FC2F06">
        <w:t>–</w:t>
      </w:r>
      <w:r w:rsidR="003705A3">
        <w:rPr>
          <w:rFonts w:ascii="Times New Roman" w:hAnsi="Times New Roman" w:cs="Times New Roman"/>
          <w:sz w:val="24"/>
          <w:szCs w:val="24"/>
        </w:rPr>
        <w:t xml:space="preserve"> </w:t>
      </w:r>
      <w:r w:rsidR="003733D6">
        <w:rPr>
          <w:rFonts w:ascii="Times New Roman" w:hAnsi="Times New Roman" w:cs="Times New Roman"/>
          <w:sz w:val="24"/>
          <w:szCs w:val="24"/>
        </w:rPr>
        <w:t>Biuras</w:t>
      </w:r>
      <w:r w:rsidR="002B214D" w:rsidRPr="00FC2F06">
        <w:rPr>
          <w:rFonts w:ascii="Times New Roman" w:hAnsi="Times New Roman" w:cs="Times New Roman"/>
          <w:sz w:val="24"/>
          <w:szCs w:val="24"/>
        </w:rPr>
        <w:t>) yra Lietuvos nacionalinės sveikatos sistemos, įgyvendinanti valstyb</w:t>
      </w:r>
      <w:r w:rsidR="00EE2841" w:rsidRPr="00FC2F06">
        <w:rPr>
          <w:rFonts w:ascii="Times New Roman" w:hAnsi="Times New Roman" w:cs="Times New Roman"/>
          <w:sz w:val="24"/>
          <w:szCs w:val="24"/>
        </w:rPr>
        <w:t xml:space="preserve">ės ir savivaldybės funkcijas, </w:t>
      </w:r>
      <w:r w:rsidR="002B214D" w:rsidRPr="00FC2F06">
        <w:rPr>
          <w:rFonts w:ascii="Times New Roman" w:hAnsi="Times New Roman" w:cs="Times New Roman"/>
          <w:sz w:val="24"/>
          <w:szCs w:val="24"/>
        </w:rPr>
        <w:t>išlaikoma iš valstybės ir savivaldybės biudžetų asignavimų, savivaldybės biudžetinė visuomenės sveikatos priežiūros įstaiga.</w:t>
      </w:r>
      <w:r w:rsidR="00A12783" w:rsidRPr="00FC2F06">
        <w:rPr>
          <w:rFonts w:ascii="Times New Roman" w:hAnsi="Times New Roman" w:cs="Times New Roman"/>
          <w:sz w:val="24"/>
          <w:szCs w:val="24"/>
        </w:rPr>
        <w:t xml:space="preserve"> </w:t>
      </w:r>
      <w:r w:rsidR="003733D6">
        <w:rPr>
          <w:rFonts w:ascii="Times New Roman" w:hAnsi="Times New Roman" w:cs="Times New Roman"/>
          <w:sz w:val="24"/>
          <w:szCs w:val="24"/>
        </w:rPr>
        <w:t>Biuras</w:t>
      </w:r>
      <w:r w:rsidR="002B214D" w:rsidRPr="00FC2F06">
        <w:rPr>
          <w:rFonts w:ascii="Times New Roman" w:hAnsi="Times New Roman" w:cs="Times New Roman"/>
          <w:sz w:val="24"/>
          <w:szCs w:val="24"/>
        </w:rPr>
        <w:t xml:space="preserve"> įsteigtas</w:t>
      </w:r>
      <w:r w:rsidR="00A12783" w:rsidRPr="00FC2F06">
        <w:rPr>
          <w:rFonts w:ascii="Times New Roman" w:hAnsi="Times New Roman" w:cs="Times New Roman"/>
          <w:sz w:val="24"/>
          <w:szCs w:val="24"/>
        </w:rPr>
        <w:t xml:space="preserve"> savivaldybės tarybos 2006 m. </w:t>
      </w:r>
      <w:r w:rsidR="003705A3">
        <w:rPr>
          <w:rFonts w:ascii="Times New Roman" w:hAnsi="Times New Roman" w:cs="Times New Roman"/>
          <w:sz w:val="24"/>
          <w:szCs w:val="24"/>
        </w:rPr>
        <w:t xml:space="preserve">spalio 27 d. sprendimu Nr. TS </w:t>
      </w:r>
      <w:r w:rsidR="00694FB0" w:rsidRPr="00FC2F06">
        <w:t>–</w:t>
      </w:r>
      <w:r w:rsidR="003705A3">
        <w:rPr>
          <w:rFonts w:ascii="Times New Roman" w:hAnsi="Times New Roman" w:cs="Times New Roman"/>
          <w:sz w:val="24"/>
          <w:szCs w:val="24"/>
        </w:rPr>
        <w:t xml:space="preserve"> </w:t>
      </w:r>
      <w:r w:rsidR="00A12783" w:rsidRPr="00FC2F06">
        <w:rPr>
          <w:rFonts w:ascii="Times New Roman" w:hAnsi="Times New Roman" w:cs="Times New Roman"/>
          <w:sz w:val="24"/>
          <w:szCs w:val="24"/>
        </w:rPr>
        <w:t>478 ,,Dėl Kėdainių rajono savivaldybės visuomenės sveikatos biuro įsteigimo”,</w:t>
      </w:r>
      <w:r w:rsidRPr="00FC2F06">
        <w:rPr>
          <w:rFonts w:ascii="Times New Roman" w:hAnsi="Times New Roman" w:cs="Times New Roman"/>
          <w:sz w:val="24"/>
          <w:szCs w:val="24"/>
        </w:rPr>
        <w:t xml:space="preserve"> </w:t>
      </w:r>
      <w:r w:rsidR="00A12783" w:rsidRPr="00FC2F06">
        <w:rPr>
          <w:rFonts w:ascii="Times New Roman" w:hAnsi="Times New Roman" w:cs="Times New Roman"/>
          <w:sz w:val="24"/>
          <w:szCs w:val="24"/>
        </w:rPr>
        <w:t xml:space="preserve">įstaigos kodas 300630016, adresas Budrio g. </w:t>
      </w:r>
      <w:r w:rsidR="001A7FF8" w:rsidRPr="00FC2F06">
        <w:rPr>
          <w:rFonts w:ascii="Times New Roman" w:hAnsi="Times New Roman" w:cs="Times New Roman"/>
          <w:sz w:val="24"/>
          <w:szCs w:val="24"/>
        </w:rPr>
        <w:t xml:space="preserve">7 </w:t>
      </w:r>
      <w:r w:rsidR="00566981" w:rsidRPr="00FC2F06">
        <w:rPr>
          <w:rFonts w:ascii="Times New Roman" w:hAnsi="Times New Roman" w:cs="Times New Roman"/>
          <w:sz w:val="24"/>
          <w:szCs w:val="24"/>
        </w:rPr>
        <w:t>LT-</w:t>
      </w:r>
      <w:r w:rsidR="00A12783" w:rsidRPr="00FC2F06">
        <w:rPr>
          <w:rFonts w:ascii="Times New Roman" w:hAnsi="Times New Roman" w:cs="Times New Roman"/>
          <w:sz w:val="24"/>
          <w:szCs w:val="24"/>
        </w:rPr>
        <w:t>57164, Kėdainiai.</w:t>
      </w:r>
      <w:r w:rsidR="009F37DB" w:rsidRPr="00FC2F06">
        <w:rPr>
          <w:rFonts w:ascii="Times New Roman" w:hAnsi="Times New Roman" w:cs="Times New Roman"/>
          <w:sz w:val="24"/>
          <w:szCs w:val="24"/>
        </w:rPr>
        <w:t xml:space="preserve"> </w:t>
      </w:r>
      <w:r w:rsidR="00577813" w:rsidRPr="00FC2F06">
        <w:rPr>
          <w:rFonts w:ascii="Times New Roman" w:hAnsi="Times New Roman" w:cs="Times New Roman"/>
          <w:sz w:val="24"/>
          <w:szCs w:val="24"/>
        </w:rPr>
        <w:t>VSB</w:t>
      </w:r>
      <w:r w:rsidR="009F37DB" w:rsidRPr="00FC2F06">
        <w:rPr>
          <w:rFonts w:ascii="Times New Roman" w:hAnsi="Times New Roman" w:cs="Times New Roman"/>
          <w:sz w:val="24"/>
          <w:szCs w:val="24"/>
        </w:rPr>
        <w:t xml:space="preserve"> veiklą pradėjo </w:t>
      </w:r>
      <w:r w:rsidR="00577813" w:rsidRPr="00FC2F06">
        <w:rPr>
          <w:rFonts w:ascii="Times New Roman" w:hAnsi="Times New Roman" w:cs="Times New Roman"/>
          <w:sz w:val="24"/>
          <w:szCs w:val="24"/>
        </w:rPr>
        <w:t xml:space="preserve">vykdyti </w:t>
      </w:r>
      <w:r w:rsidR="009F37DB" w:rsidRPr="00FC2F06">
        <w:rPr>
          <w:rFonts w:ascii="Times New Roman" w:hAnsi="Times New Roman" w:cs="Times New Roman"/>
          <w:sz w:val="24"/>
          <w:szCs w:val="24"/>
        </w:rPr>
        <w:t>2007 m. sausio 3 d.</w:t>
      </w:r>
    </w:p>
    <w:p w:rsidR="00B74E8B" w:rsidRDefault="009F37DB" w:rsidP="00B74E8B">
      <w:pPr>
        <w:pStyle w:val="WW-HTMLiankstoformatuotas"/>
        <w:ind w:firstLine="567"/>
        <w:jc w:val="both"/>
        <w:rPr>
          <w:rFonts w:ascii="Times New Roman" w:hAnsi="Times New Roman" w:cs="Times New Roman"/>
          <w:sz w:val="24"/>
          <w:szCs w:val="24"/>
        </w:rPr>
      </w:pPr>
      <w:r w:rsidRPr="00FC2F06">
        <w:rPr>
          <w:rFonts w:ascii="Times New Roman" w:hAnsi="Times New Roman" w:cs="Times New Roman"/>
          <w:sz w:val="24"/>
          <w:szCs w:val="24"/>
        </w:rPr>
        <w:t xml:space="preserve">Vadovaujantis aktualiais visuomenės sveikatos priežiūrą reglamentuojančiais teisės aktais, </w:t>
      </w:r>
      <w:r w:rsidR="002B214D" w:rsidRPr="00FC2F06">
        <w:rPr>
          <w:rFonts w:ascii="Times New Roman" w:hAnsi="Times New Roman" w:cs="Times New Roman"/>
          <w:sz w:val="24"/>
          <w:szCs w:val="24"/>
        </w:rPr>
        <w:t>Kėdainių rajono savivaldybės tarybos 2016 m. kovo 25 d. sprendimu Nr. TS</w:t>
      </w:r>
      <w:r w:rsidR="003705A3">
        <w:rPr>
          <w:rFonts w:ascii="Times New Roman" w:hAnsi="Times New Roman" w:cs="Times New Roman"/>
          <w:sz w:val="24"/>
          <w:szCs w:val="24"/>
        </w:rPr>
        <w:t xml:space="preserve"> </w:t>
      </w:r>
      <w:r w:rsidR="00694FB0" w:rsidRPr="00FC2F06">
        <w:t>–</w:t>
      </w:r>
      <w:r w:rsidR="003705A3">
        <w:rPr>
          <w:rFonts w:ascii="Times New Roman" w:hAnsi="Times New Roman" w:cs="Times New Roman"/>
          <w:sz w:val="24"/>
          <w:szCs w:val="24"/>
        </w:rPr>
        <w:t xml:space="preserve"> </w:t>
      </w:r>
      <w:r w:rsidR="002B214D" w:rsidRPr="00FC2F06">
        <w:rPr>
          <w:rFonts w:ascii="Times New Roman" w:hAnsi="Times New Roman" w:cs="Times New Roman"/>
          <w:sz w:val="24"/>
          <w:szCs w:val="24"/>
        </w:rPr>
        <w:t xml:space="preserve">82 </w:t>
      </w:r>
      <w:r w:rsidR="00AA2E1B" w:rsidRPr="00FC2F06">
        <w:rPr>
          <w:rFonts w:ascii="Times New Roman" w:hAnsi="Times New Roman" w:cs="Times New Roman"/>
          <w:sz w:val="24"/>
          <w:szCs w:val="24"/>
        </w:rPr>
        <w:t xml:space="preserve">,,Dėl </w:t>
      </w:r>
      <w:r w:rsidRPr="00FC2F06">
        <w:rPr>
          <w:rFonts w:ascii="Times New Roman" w:hAnsi="Times New Roman" w:cs="Times New Roman"/>
          <w:sz w:val="24"/>
          <w:szCs w:val="24"/>
        </w:rPr>
        <w:t>Kėdainių rajono savivaldybės visuomenės sveikatos biuro</w:t>
      </w:r>
      <w:r w:rsidR="00AA2E1B" w:rsidRPr="00FC2F06">
        <w:rPr>
          <w:rFonts w:ascii="Times New Roman" w:hAnsi="Times New Roman" w:cs="Times New Roman"/>
          <w:sz w:val="24"/>
          <w:szCs w:val="24"/>
        </w:rPr>
        <w:t xml:space="preserve"> nuostatų </w:t>
      </w:r>
      <w:r w:rsidRPr="00FC2F06">
        <w:rPr>
          <w:rFonts w:ascii="Times New Roman" w:hAnsi="Times New Roman" w:cs="Times New Roman"/>
          <w:sz w:val="24"/>
          <w:szCs w:val="24"/>
        </w:rPr>
        <w:t xml:space="preserve">tvirtinimo“, </w:t>
      </w:r>
      <w:r w:rsidR="000143D5" w:rsidRPr="00FC2F06">
        <w:rPr>
          <w:rFonts w:ascii="Times New Roman" w:hAnsi="Times New Roman" w:cs="Times New Roman"/>
          <w:sz w:val="24"/>
          <w:szCs w:val="24"/>
        </w:rPr>
        <w:t>patvirtinta</w:t>
      </w:r>
      <w:r w:rsidRPr="00FC2F06">
        <w:rPr>
          <w:rFonts w:ascii="Times New Roman" w:hAnsi="Times New Roman" w:cs="Times New Roman"/>
          <w:sz w:val="24"/>
          <w:szCs w:val="24"/>
        </w:rPr>
        <w:t xml:space="preserve"> nauja </w:t>
      </w:r>
      <w:r w:rsidR="003733D6">
        <w:rPr>
          <w:rFonts w:ascii="Times New Roman" w:hAnsi="Times New Roman" w:cs="Times New Roman"/>
          <w:sz w:val="24"/>
          <w:szCs w:val="24"/>
        </w:rPr>
        <w:t>Biuro</w:t>
      </w:r>
      <w:r w:rsidRPr="00FC2F06">
        <w:rPr>
          <w:rFonts w:ascii="Times New Roman" w:hAnsi="Times New Roman" w:cs="Times New Roman"/>
          <w:sz w:val="24"/>
          <w:szCs w:val="24"/>
        </w:rPr>
        <w:t xml:space="preserve"> nuostatų redakcija.</w:t>
      </w:r>
      <w:r w:rsidR="000B14A2" w:rsidRPr="00FC2F06">
        <w:rPr>
          <w:rFonts w:ascii="Times New Roman" w:hAnsi="Times New Roman" w:cs="Times New Roman"/>
          <w:sz w:val="24"/>
          <w:szCs w:val="24"/>
        </w:rPr>
        <w:t xml:space="preserve"> </w:t>
      </w:r>
      <w:r w:rsidR="00DC4BE9" w:rsidRPr="00FC2F06">
        <w:rPr>
          <w:rFonts w:ascii="Times New Roman" w:hAnsi="Times New Roman" w:cs="Times New Roman"/>
          <w:sz w:val="24"/>
          <w:szCs w:val="24"/>
          <w:lang w:eastAsia="en-US"/>
        </w:rPr>
        <w:t xml:space="preserve">Nuo 2014 m. sausio 1 d. </w:t>
      </w:r>
      <w:r w:rsidR="003733D6">
        <w:rPr>
          <w:rFonts w:ascii="Times New Roman" w:hAnsi="Times New Roman" w:cs="Times New Roman"/>
          <w:sz w:val="24"/>
          <w:szCs w:val="24"/>
          <w:lang w:eastAsia="en-US"/>
        </w:rPr>
        <w:t>Biuras</w:t>
      </w:r>
      <w:r w:rsidR="00DC4BE9" w:rsidRPr="00FC2F06">
        <w:rPr>
          <w:rFonts w:ascii="Times New Roman" w:hAnsi="Times New Roman" w:cs="Times New Roman"/>
          <w:sz w:val="24"/>
          <w:szCs w:val="24"/>
          <w:lang w:eastAsia="en-US"/>
        </w:rPr>
        <w:t xml:space="preserve"> </w:t>
      </w:r>
      <w:r w:rsidRPr="00FC2F06">
        <w:rPr>
          <w:rFonts w:ascii="Times New Roman" w:hAnsi="Times New Roman" w:cs="Times New Roman"/>
          <w:sz w:val="24"/>
          <w:szCs w:val="24"/>
        </w:rPr>
        <w:t>vykdo:</w:t>
      </w:r>
    </w:p>
    <w:p w:rsidR="00B74E8B" w:rsidRDefault="00CD5831" w:rsidP="00B74E8B">
      <w:pPr>
        <w:pStyle w:val="WW-HTMLiankstoformatuotas"/>
        <w:numPr>
          <w:ilvl w:val="0"/>
          <w:numId w:val="15"/>
        </w:numPr>
        <w:jc w:val="both"/>
        <w:rPr>
          <w:rFonts w:ascii="Times New Roman" w:hAnsi="Times New Roman" w:cs="Times New Roman"/>
          <w:sz w:val="24"/>
          <w:szCs w:val="24"/>
        </w:rPr>
      </w:pPr>
      <w:r w:rsidRPr="00B74E8B">
        <w:rPr>
          <w:rFonts w:ascii="Times New Roman" w:hAnsi="Times New Roman" w:cs="Times New Roman"/>
          <w:sz w:val="24"/>
          <w:szCs w:val="24"/>
        </w:rPr>
        <w:t>V</w:t>
      </w:r>
      <w:r w:rsidR="009F37DB" w:rsidRPr="00B74E8B">
        <w:rPr>
          <w:rFonts w:ascii="Times New Roman" w:hAnsi="Times New Roman" w:cs="Times New Roman"/>
          <w:sz w:val="24"/>
          <w:szCs w:val="24"/>
        </w:rPr>
        <w:t xml:space="preserve">alstybines (valstybės perduotas savivaldybėms) </w:t>
      </w:r>
      <w:r w:rsidR="00B74E8B" w:rsidRPr="00B74E8B">
        <w:rPr>
          <w:rFonts w:ascii="Times New Roman" w:hAnsi="Times New Roman" w:cs="Times New Roman"/>
          <w:sz w:val="24"/>
          <w:szCs w:val="24"/>
        </w:rPr>
        <w:t xml:space="preserve">visuomenės sveikatos priežiūros </w:t>
      </w:r>
      <w:r w:rsidR="009F37DB" w:rsidRPr="00B74E8B">
        <w:rPr>
          <w:rFonts w:ascii="Times New Roman" w:hAnsi="Times New Roman" w:cs="Times New Roman"/>
          <w:sz w:val="24"/>
          <w:szCs w:val="24"/>
        </w:rPr>
        <w:t xml:space="preserve">funkcijas: </w:t>
      </w:r>
    </w:p>
    <w:p w:rsidR="00B74E8B" w:rsidRDefault="009F37DB" w:rsidP="00B74E8B">
      <w:pPr>
        <w:pStyle w:val="WW-HTMLiankstoformatuotas"/>
        <w:jc w:val="both"/>
        <w:rPr>
          <w:rFonts w:ascii="Times New Roman" w:hAnsi="Times New Roman" w:cs="Times New Roman"/>
          <w:sz w:val="24"/>
          <w:szCs w:val="24"/>
        </w:rPr>
      </w:pPr>
      <w:r w:rsidRPr="00B74E8B">
        <w:rPr>
          <w:rFonts w:ascii="Times New Roman" w:hAnsi="Times New Roman" w:cs="Times New Roman"/>
          <w:sz w:val="24"/>
          <w:szCs w:val="24"/>
        </w:rPr>
        <w:t>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w:t>
      </w:r>
      <w:r w:rsidR="00614E94" w:rsidRPr="00B74E8B">
        <w:rPr>
          <w:rFonts w:ascii="Times New Roman" w:hAnsi="Times New Roman" w:cs="Times New Roman"/>
          <w:sz w:val="24"/>
          <w:szCs w:val="24"/>
        </w:rPr>
        <w:t xml:space="preserve"> visuomenės sveikatos stebėseną. LR sve</w:t>
      </w:r>
      <w:r w:rsidR="003F66E8" w:rsidRPr="00B74E8B">
        <w:rPr>
          <w:rFonts w:ascii="Times New Roman" w:hAnsi="Times New Roman" w:cs="Times New Roman"/>
          <w:sz w:val="24"/>
          <w:szCs w:val="24"/>
        </w:rPr>
        <w:t xml:space="preserve">ikatos apsaugos ministerija </w:t>
      </w:r>
      <w:r w:rsidR="0003308E" w:rsidRPr="00B74E8B">
        <w:rPr>
          <w:rFonts w:ascii="Times New Roman" w:hAnsi="Times New Roman" w:cs="Times New Roman"/>
          <w:sz w:val="24"/>
          <w:szCs w:val="24"/>
        </w:rPr>
        <w:t xml:space="preserve">pagal </w:t>
      </w:r>
      <w:r w:rsidR="00CD5831" w:rsidRPr="00B74E8B">
        <w:rPr>
          <w:rFonts w:ascii="Times New Roman" w:hAnsi="Times New Roman" w:cs="Times New Roman"/>
          <w:sz w:val="24"/>
          <w:szCs w:val="24"/>
        </w:rPr>
        <w:t xml:space="preserve">2021 m. </w:t>
      </w:r>
      <w:r w:rsidR="003705A3">
        <w:rPr>
          <w:rFonts w:ascii="Times New Roman" w:hAnsi="Times New Roman" w:cs="Times New Roman"/>
          <w:sz w:val="24"/>
          <w:szCs w:val="24"/>
        </w:rPr>
        <w:t>strateginį</w:t>
      </w:r>
      <w:r w:rsidR="004E0046" w:rsidRPr="00B74E8B">
        <w:rPr>
          <w:rFonts w:ascii="Times New Roman" w:hAnsi="Times New Roman" w:cs="Times New Roman"/>
          <w:sz w:val="24"/>
          <w:szCs w:val="24"/>
        </w:rPr>
        <w:t xml:space="preserve"> veiklos planą</w:t>
      </w:r>
      <w:r w:rsidR="003705A3">
        <w:rPr>
          <w:rFonts w:ascii="Times New Roman" w:hAnsi="Times New Roman" w:cs="Times New Roman"/>
          <w:sz w:val="24"/>
          <w:szCs w:val="24"/>
        </w:rPr>
        <w:t>,</w:t>
      </w:r>
      <w:r w:rsidR="004E0046" w:rsidRPr="00B74E8B">
        <w:rPr>
          <w:rFonts w:ascii="Times New Roman" w:hAnsi="Times New Roman" w:cs="Times New Roman"/>
          <w:sz w:val="24"/>
          <w:szCs w:val="24"/>
        </w:rPr>
        <w:t xml:space="preserve"> pavedė vykdyti šias pagrindines </w:t>
      </w:r>
      <w:r w:rsidR="00EB4562" w:rsidRPr="00B74E8B">
        <w:rPr>
          <w:rFonts w:ascii="Times New Roman" w:hAnsi="Times New Roman" w:cs="Times New Roman"/>
          <w:sz w:val="24"/>
          <w:szCs w:val="24"/>
        </w:rPr>
        <w:t xml:space="preserve">prioritetines </w:t>
      </w:r>
      <w:r w:rsidR="003F66E8" w:rsidRPr="00B74E8B">
        <w:rPr>
          <w:rFonts w:ascii="Times New Roman" w:hAnsi="Times New Roman" w:cs="Times New Roman"/>
          <w:sz w:val="24"/>
          <w:szCs w:val="24"/>
        </w:rPr>
        <w:t>visuomenės sveikatos p</w:t>
      </w:r>
      <w:r w:rsidR="004E0046" w:rsidRPr="00B74E8B">
        <w:rPr>
          <w:rFonts w:ascii="Times New Roman" w:hAnsi="Times New Roman" w:cs="Times New Roman"/>
          <w:sz w:val="24"/>
          <w:szCs w:val="24"/>
        </w:rPr>
        <w:t>riežiūros funkcijas:</w:t>
      </w:r>
      <w:r w:rsidR="00B74E8B">
        <w:rPr>
          <w:rFonts w:ascii="Times New Roman" w:hAnsi="Times New Roman" w:cs="Times New Roman"/>
          <w:sz w:val="24"/>
          <w:szCs w:val="24"/>
        </w:rPr>
        <w:t xml:space="preserve"> </w:t>
      </w:r>
    </w:p>
    <w:p w:rsidR="00B74E8B" w:rsidRPr="00B74E8B" w:rsidRDefault="00B74E8B" w:rsidP="00B74E8B">
      <w:pPr>
        <w:pStyle w:val="WW-HTMLiankstoformatuotas"/>
        <w:jc w:val="both"/>
        <w:rPr>
          <w:rFonts w:ascii="Times New Roman" w:hAnsi="Times New Roman" w:cs="Times New Roman"/>
          <w:sz w:val="24"/>
          <w:szCs w:val="24"/>
        </w:rPr>
      </w:pPr>
      <w:r>
        <w:rPr>
          <w:rFonts w:ascii="Times New Roman" w:hAnsi="Times New Roman" w:cs="Times New Roman"/>
          <w:sz w:val="24"/>
          <w:szCs w:val="24"/>
        </w:rPr>
        <w:t xml:space="preserve">     </w:t>
      </w:r>
      <w:r w:rsidRPr="00B74E8B">
        <w:rPr>
          <w:rFonts w:ascii="Times New Roman" w:hAnsi="Times New Roman" w:cs="Times New Roman"/>
          <w:sz w:val="24"/>
          <w:szCs w:val="24"/>
        </w:rPr>
        <w:t>1.1.</w:t>
      </w:r>
      <w:r>
        <w:rPr>
          <w:rFonts w:ascii="Times New Roman" w:hAnsi="Times New Roman" w:cs="Times New Roman"/>
          <w:sz w:val="24"/>
          <w:szCs w:val="24"/>
        </w:rPr>
        <w:t xml:space="preserve"> </w:t>
      </w:r>
      <w:r w:rsidR="00EB4562" w:rsidRPr="00B74E8B">
        <w:rPr>
          <w:rFonts w:ascii="Times New Roman" w:hAnsi="Times New Roman" w:cs="Times New Roman"/>
          <w:sz w:val="24"/>
          <w:szCs w:val="24"/>
        </w:rPr>
        <w:t>p</w:t>
      </w:r>
      <w:r w:rsidR="00CD5831" w:rsidRPr="00B74E8B">
        <w:rPr>
          <w:rFonts w:ascii="Times New Roman" w:hAnsi="Times New Roman" w:cs="Times New Roman"/>
          <w:sz w:val="24"/>
          <w:szCs w:val="24"/>
        </w:rPr>
        <w:t xml:space="preserve">lėtoti visuomenės </w:t>
      </w:r>
      <w:r w:rsidR="0003308E" w:rsidRPr="00B74E8B">
        <w:rPr>
          <w:rFonts w:ascii="Times New Roman" w:hAnsi="Times New Roman" w:cs="Times New Roman"/>
          <w:sz w:val="24"/>
          <w:szCs w:val="24"/>
        </w:rPr>
        <w:t>psichikos sveikatos</w:t>
      </w:r>
      <w:r w:rsidR="00CD5831" w:rsidRPr="00B74E8B">
        <w:rPr>
          <w:rFonts w:ascii="Times New Roman" w:hAnsi="Times New Roman" w:cs="Times New Roman"/>
          <w:sz w:val="24"/>
          <w:szCs w:val="24"/>
        </w:rPr>
        <w:t xml:space="preserve"> paslaugų prieinamumą bei ankstyvojo savižudybių atpažinimo ir komplek</w:t>
      </w:r>
      <w:r w:rsidRPr="00B74E8B">
        <w:rPr>
          <w:rFonts w:ascii="Times New Roman" w:hAnsi="Times New Roman" w:cs="Times New Roman"/>
          <w:sz w:val="24"/>
          <w:szCs w:val="24"/>
        </w:rPr>
        <w:t>sinės pagalbos teikimo sistemą;</w:t>
      </w:r>
    </w:p>
    <w:p w:rsidR="00B74E8B" w:rsidRPr="00B74E8B" w:rsidRDefault="00B74E8B" w:rsidP="00B74E8B">
      <w:pPr>
        <w:pStyle w:val="WW-HTMLiankstoformatuotas"/>
        <w:jc w:val="both"/>
        <w:rPr>
          <w:rFonts w:ascii="Times New Roman" w:hAnsi="Times New Roman" w:cs="Times New Roman"/>
          <w:sz w:val="24"/>
          <w:szCs w:val="24"/>
        </w:rPr>
      </w:pPr>
      <w:r w:rsidRPr="00B74E8B">
        <w:rPr>
          <w:rFonts w:ascii="Times New Roman" w:hAnsi="Times New Roman" w:cs="Times New Roman"/>
          <w:sz w:val="24"/>
          <w:szCs w:val="24"/>
        </w:rPr>
        <w:t xml:space="preserve">    </w:t>
      </w:r>
      <w:r>
        <w:rPr>
          <w:rFonts w:ascii="Times New Roman" w:hAnsi="Times New Roman" w:cs="Times New Roman"/>
          <w:sz w:val="24"/>
          <w:szCs w:val="24"/>
        </w:rPr>
        <w:t xml:space="preserve">1.2. </w:t>
      </w:r>
      <w:r w:rsidR="00EB4562" w:rsidRPr="00B74E8B">
        <w:rPr>
          <w:rFonts w:ascii="Times New Roman" w:hAnsi="Times New Roman" w:cs="Times New Roman"/>
          <w:sz w:val="24"/>
          <w:szCs w:val="24"/>
        </w:rPr>
        <w:t>p</w:t>
      </w:r>
      <w:r w:rsidR="00CD5831" w:rsidRPr="00B74E8B">
        <w:rPr>
          <w:rFonts w:ascii="Times New Roman" w:hAnsi="Times New Roman" w:cs="Times New Roman"/>
          <w:sz w:val="24"/>
          <w:szCs w:val="24"/>
        </w:rPr>
        <w:t>lėtoti sveiką gyvenseną ir stiprinti mokinių sveik</w:t>
      </w:r>
      <w:r w:rsidR="004E0046" w:rsidRPr="00B74E8B">
        <w:rPr>
          <w:rFonts w:ascii="Times New Roman" w:hAnsi="Times New Roman" w:cs="Times New Roman"/>
          <w:sz w:val="24"/>
          <w:szCs w:val="24"/>
        </w:rPr>
        <w:t>atos įgūdžius ugdymo įstaigose;</w:t>
      </w:r>
    </w:p>
    <w:p w:rsidR="00B74E8B" w:rsidRPr="00B74E8B" w:rsidRDefault="00B74E8B" w:rsidP="00B74E8B">
      <w:pPr>
        <w:pStyle w:val="WW-HTMLiankstoformatuotas"/>
        <w:jc w:val="both"/>
        <w:rPr>
          <w:rFonts w:ascii="Times New Roman" w:hAnsi="Times New Roman" w:cs="Times New Roman"/>
          <w:sz w:val="24"/>
          <w:szCs w:val="24"/>
        </w:rPr>
      </w:pPr>
      <w:r w:rsidRPr="00B74E8B">
        <w:rPr>
          <w:rFonts w:ascii="Times New Roman" w:hAnsi="Times New Roman" w:cs="Times New Roman"/>
          <w:sz w:val="24"/>
          <w:szCs w:val="24"/>
        </w:rPr>
        <w:t xml:space="preserve">    1.3.</w:t>
      </w:r>
      <w:r>
        <w:rPr>
          <w:rFonts w:ascii="Times New Roman" w:hAnsi="Times New Roman" w:cs="Times New Roman"/>
          <w:sz w:val="24"/>
          <w:szCs w:val="24"/>
        </w:rPr>
        <w:t xml:space="preserve"> </w:t>
      </w:r>
      <w:r w:rsidR="00EB4562" w:rsidRPr="00B74E8B">
        <w:rPr>
          <w:rFonts w:ascii="Times New Roman" w:hAnsi="Times New Roman" w:cs="Times New Roman"/>
          <w:sz w:val="24"/>
          <w:szCs w:val="24"/>
        </w:rPr>
        <w:t>s</w:t>
      </w:r>
      <w:r w:rsidR="00CD5831" w:rsidRPr="00B74E8B">
        <w:rPr>
          <w:rFonts w:ascii="Times New Roman" w:hAnsi="Times New Roman" w:cs="Times New Roman"/>
          <w:sz w:val="24"/>
          <w:szCs w:val="24"/>
        </w:rPr>
        <w:t xml:space="preserve">tiprinti sveikos gyvensenos įgūdžius bendruomenėse bei vykdyti visuomenės </w:t>
      </w:r>
      <w:r w:rsidRPr="00B74E8B">
        <w:rPr>
          <w:rFonts w:ascii="Times New Roman" w:hAnsi="Times New Roman" w:cs="Times New Roman"/>
          <w:sz w:val="24"/>
          <w:szCs w:val="24"/>
        </w:rPr>
        <w:t xml:space="preserve">sveikatos </w:t>
      </w:r>
      <w:r w:rsidR="00EB4562" w:rsidRPr="00B74E8B">
        <w:rPr>
          <w:rFonts w:ascii="Times New Roman" w:hAnsi="Times New Roman" w:cs="Times New Roman"/>
          <w:sz w:val="24"/>
          <w:szCs w:val="24"/>
        </w:rPr>
        <w:t>s</w:t>
      </w:r>
      <w:r w:rsidR="004E0046" w:rsidRPr="00B74E8B">
        <w:rPr>
          <w:rFonts w:ascii="Times New Roman" w:hAnsi="Times New Roman" w:cs="Times New Roman"/>
          <w:sz w:val="24"/>
          <w:szCs w:val="24"/>
        </w:rPr>
        <w:t xml:space="preserve">tebėseną </w:t>
      </w:r>
      <w:r w:rsidR="00EB4562" w:rsidRPr="00B74E8B">
        <w:rPr>
          <w:rFonts w:ascii="Times New Roman" w:hAnsi="Times New Roman" w:cs="Times New Roman"/>
          <w:sz w:val="24"/>
          <w:szCs w:val="24"/>
        </w:rPr>
        <w:t>savivaldybėje</w:t>
      </w:r>
      <w:r w:rsidR="004E0046" w:rsidRPr="00B74E8B">
        <w:rPr>
          <w:rFonts w:ascii="Times New Roman" w:hAnsi="Times New Roman" w:cs="Times New Roman"/>
          <w:sz w:val="24"/>
          <w:szCs w:val="24"/>
        </w:rPr>
        <w:t>;</w:t>
      </w:r>
    </w:p>
    <w:p w:rsidR="006A1551" w:rsidRPr="00B74E8B" w:rsidRDefault="00B74E8B" w:rsidP="00B74E8B">
      <w:pPr>
        <w:pStyle w:val="WW-HTMLiankstoformatuotas"/>
        <w:jc w:val="both"/>
        <w:rPr>
          <w:rFonts w:ascii="Times New Roman" w:hAnsi="Times New Roman" w:cs="Times New Roman"/>
          <w:sz w:val="24"/>
          <w:szCs w:val="24"/>
        </w:rPr>
      </w:pPr>
      <w:r w:rsidRPr="00B74E8B">
        <w:rPr>
          <w:rFonts w:ascii="Times New Roman" w:hAnsi="Times New Roman" w:cs="Times New Roman"/>
          <w:sz w:val="24"/>
          <w:szCs w:val="24"/>
        </w:rPr>
        <w:t xml:space="preserve">    1.4. </w:t>
      </w:r>
      <w:r w:rsidR="00EB4562" w:rsidRPr="00B74E8B">
        <w:rPr>
          <w:rFonts w:ascii="Times New Roman" w:hAnsi="Times New Roman" w:cs="Times New Roman"/>
          <w:sz w:val="24"/>
          <w:szCs w:val="24"/>
        </w:rPr>
        <w:t>d</w:t>
      </w:r>
      <w:r w:rsidR="004E0046" w:rsidRPr="00B74E8B">
        <w:rPr>
          <w:rFonts w:ascii="Times New Roman" w:hAnsi="Times New Roman" w:cs="Times New Roman"/>
          <w:sz w:val="24"/>
          <w:szCs w:val="24"/>
        </w:rPr>
        <w:t>alyvauti</w:t>
      </w:r>
      <w:r w:rsidR="0003308E" w:rsidRPr="00B74E8B">
        <w:rPr>
          <w:rFonts w:ascii="Times New Roman" w:hAnsi="Times New Roman" w:cs="Times New Roman"/>
          <w:sz w:val="24"/>
          <w:szCs w:val="24"/>
        </w:rPr>
        <w:t xml:space="preserve"> grėsmių, susijusių su užkrečiamosiomis ligomis, v</w:t>
      </w:r>
      <w:r w:rsidR="00694FB0">
        <w:rPr>
          <w:rFonts w:ascii="Times New Roman" w:hAnsi="Times New Roman" w:cs="Times New Roman"/>
          <w:sz w:val="24"/>
          <w:szCs w:val="24"/>
        </w:rPr>
        <w:t xml:space="preserve">aldyme </w:t>
      </w:r>
      <w:r w:rsidR="00694FB0" w:rsidRPr="00FC2F06">
        <w:t>–</w:t>
      </w:r>
      <w:r w:rsidR="003705A3">
        <w:rPr>
          <w:rFonts w:ascii="Times New Roman" w:hAnsi="Times New Roman" w:cs="Times New Roman"/>
          <w:sz w:val="24"/>
          <w:szCs w:val="24"/>
        </w:rPr>
        <w:t xml:space="preserve"> </w:t>
      </w:r>
      <w:r w:rsidRPr="00B74E8B">
        <w:rPr>
          <w:rFonts w:ascii="Times New Roman" w:hAnsi="Times New Roman" w:cs="Times New Roman"/>
          <w:sz w:val="24"/>
          <w:szCs w:val="24"/>
        </w:rPr>
        <w:t xml:space="preserve">pagalba </w:t>
      </w:r>
      <w:r w:rsidR="00810647" w:rsidRPr="00B74E8B">
        <w:rPr>
          <w:rFonts w:ascii="Times New Roman" w:hAnsi="Times New Roman" w:cs="Times New Roman"/>
          <w:sz w:val="24"/>
          <w:szCs w:val="24"/>
        </w:rPr>
        <w:t>Nacionaliniam visuomenės sveikatos centrui.</w:t>
      </w:r>
    </w:p>
    <w:p w:rsidR="00725120" w:rsidRPr="00FC2F06" w:rsidRDefault="00EB4562" w:rsidP="003705A3">
      <w:pPr>
        <w:pStyle w:val="WW-HTMLiankstoformatuotas"/>
        <w:ind w:firstLine="567"/>
        <w:jc w:val="both"/>
        <w:rPr>
          <w:rFonts w:ascii="Times New Roman" w:hAnsi="Times New Roman" w:cs="Times New Roman"/>
          <w:caps/>
          <w:sz w:val="24"/>
          <w:szCs w:val="24"/>
        </w:rPr>
      </w:pPr>
      <w:r>
        <w:rPr>
          <w:rFonts w:ascii="Times New Roman" w:hAnsi="Times New Roman" w:cs="Times New Roman"/>
          <w:sz w:val="24"/>
          <w:szCs w:val="24"/>
        </w:rPr>
        <w:t>2. S</w:t>
      </w:r>
      <w:r w:rsidR="009F37DB" w:rsidRPr="00FC2F06">
        <w:rPr>
          <w:rFonts w:ascii="Times New Roman" w:hAnsi="Times New Roman" w:cs="Times New Roman"/>
          <w:sz w:val="24"/>
          <w:szCs w:val="24"/>
        </w:rPr>
        <w:t>avarankiškąsias savivaldybės visuomenės sveikatos priežiūros funkcijas: įgyvendina   savivaldybės tarybos patvirtintuose savivaldybės strateginiame plėtros ir (ar) savivaldybės strateginiame veiklos planuose numatytas visuomenės sveikatos priemones, atsižvelgdamos į  vyraujančias visuomenės sveikatos problemas; dalyvauja įgyvendinant valstybines visuomenės sveikatos</w:t>
      </w:r>
      <w:r w:rsidR="00DB2293" w:rsidRPr="00FC2F06">
        <w:rPr>
          <w:rFonts w:ascii="Times New Roman" w:hAnsi="Times New Roman" w:cs="Times New Roman"/>
          <w:sz w:val="24"/>
          <w:szCs w:val="24"/>
        </w:rPr>
        <w:t xml:space="preserve">  programas, </w:t>
      </w:r>
      <w:r w:rsidR="009F37DB" w:rsidRPr="00FC2F06">
        <w:rPr>
          <w:rFonts w:ascii="Times New Roman" w:hAnsi="Times New Roman" w:cs="Times New Roman"/>
          <w:sz w:val="24"/>
          <w:szCs w:val="24"/>
        </w:rPr>
        <w:t xml:space="preserve">tarpinstitucinius veiklos planus; </w:t>
      </w:r>
      <w:r w:rsidR="00DB2293" w:rsidRPr="00FC2F06">
        <w:rPr>
          <w:rFonts w:ascii="Times New Roman" w:hAnsi="Times New Roman" w:cs="Times New Roman"/>
          <w:sz w:val="24"/>
          <w:szCs w:val="24"/>
        </w:rPr>
        <w:t xml:space="preserve">įtraukia į </w:t>
      </w:r>
      <w:r w:rsidR="00725120" w:rsidRPr="00FC2F06">
        <w:rPr>
          <w:rFonts w:ascii="Times New Roman" w:hAnsi="Times New Roman" w:cs="Times New Roman"/>
          <w:sz w:val="24"/>
          <w:szCs w:val="24"/>
        </w:rPr>
        <w:t>visuomenės sveikatos stiprinimo veiklą socialinius partnerius; vykdo kitas įstatymų nustatytas visuomenės sveikatos priežiūros funkcijas.</w:t>
      </w:r>
    </w:p>
    <w:p w:rsidR="00B35A90" w:rsidRPr="00FC2F06" w:rsidRDefault="001A7FF8" w:rsidP="003705A3">
      <w:pPr>
        <w:widowControl/>
        <w:suppressAutoHyphens w:val="0"/>
        <w:ind w:firstLine="567"/>
        <w:jc w:val="both"/>
        <w:rPr>
          <w:rFonts w:eastAsia="Times New Roman"/>
          <w:lang w:eastAsia="en-US"/>
        </w:rPr>
      </w:pPr>
      <w:r w:rsidRPr="00FC2F06">
        <w:rPr>
          <w:rFonts w:eastAsia="Times New Roman"/>
          <w:lang w:eastAsia="en-US"/>
        </w:rPr>
        <w:t>N</w:t>
      </w:r>
      <w:r w:rsidR="00A619DB" w:rsidRPr="00FC2F06">
        <w:rPr>
          <w:rFonts w:eastAsia="Times New Roman"/>
          <w:lang w:eastAsia="en-US"/>
        </w:rPr>
        <w:t xml:space="preserve">uo </w:t>
      </w:r>
      <w:r w:rsidR="0039177F" w:rsidRPr="00FC2F06">
        <w:rPr>
          <w:rFonts w:eastAsia="Times New Roman"/>
          <w:lang w:eastAsia="en-US"/>
        </w:rPr>
        <w:t xml:space="preserve">2007 m. sausio 3 d. </w:t>
      </w:r>
      <w:r w:rsidR="009055D9" w:rsidRPr="00FC2F06">
        <w:rPr>
          <w:rFonts w:eastAsia="Times New Roman"/>
          <w:lang w:eastAsia="en-US"/>
        </w:rPr>
        <w:t>direktoriaus pareigas vykdo</w:t>
      </w:r>
      <w:r w:rsidRPr="00FC2F06">
        <w:rPr>
          <w:rFonts w:eastAsia="Times New Roman"/>
          <w:lang w:eastAsia="en-US"/>
        </w:rPr>
        <w:t xml:space="preserve"> </w:t>
      </w:r>
      <w:r w:rsidR="00A619DB" w:rsidRPr="00FC2F06">
        <w:rPr>
          <w:rFonts w:eastAsia="Times New Roman"/>
          <w:lang w:eastAsia="en-US"/>
        </w:rPr>
        <w:t xml:space="preserve">Danguolė Avižiuvienė, gydytoja </w:t>
      </w:r>
      <w:r w:rsidR="00D46A1C" w:rsidRPr="00FC2F06">
        <w:rPr>
          <w:rFonts w:eastAsia="Times New Roman"/>
          <w:lang w:eastAsia="en-US"/>
        </w:rPr>
        <w:t>higienistė epidemiologė, turinti</w:t>
      </w:r>
      <w:r w:rsidR="00A619DB" w:rsidRPr="00FC2F06">
        <w:rPr>
          <w:rFonts w:eastAsia="Times New Roman"/>
          <w:lang w:eastAsia="en-US"/>
        </w:rPr>
        <w:t xml:space="preserve"> viešojo administravimo magistro kvalifikacinį laipsnį. </w:t>
      </w:r>
    </w:p>
    <w:p w:rsidR="005F01DA" w:rsidRPr="00FC2F06" w:rsidRDefault="005F01DA" w:rsidP="00B74E8B">
      <w:pPr>
        <w:widowControl/>
        <w:suppressAutoHyphens w:val="0"/>
        <w:ind w:firstLine="567"/>
        <w:jc w:val="center"/>
        <w:rPr>
          <w:rFonts w:eastAsia="Times New Roman"/>
          <w:lang w:eastAsia="en-US"/>
        </w:rPr>
      </w:pPr>
    </w:p>
    <w:p w:rsidR="00824124" w:rsidRPr="00824124" w:rsidRDefault="00824124" w:rsidP="00B74E8B">
      <w:pPr>
        <w:widowControl/>
        <w:suppressAutoHyphens w:val="0"/>
        <w:ind w:firstLine="567"/>
        <w:jc w:val="center"/>
        <w:rPr>
          <w:rFonts w:eastAsia="Times New Roman"/>
          <w:b/>
          <w:lang w:eastAsia="en-US"/>
        </w:rPr>
      </w:pPr>
      <w:r w:rsidRPr="00824124">
        <w:rPr>
          <w:rFonts w:eastAsia="Times New Roman"/>
          <w:b/>
          <w:lang w:eastAsia="en-US"/>
        </w:rPr>
        <w:t>II SKYRIUS</w:t>
      </w:r>
    </w:p>
    <w:p w:rsidR="003733D6" w:rsidRPr="00824124" w:rsidRDefault="00B35A90" w:rsidP="00B74E8B">
      <w:pPr>
        <w:widowControl/>
        <w:suppressAutoHyphens w:val="0"/>
        <w:ind w:firstLine="567"/>
        <w:jc w:val="center"/>
        <w:rPr>
          <w:rFonts w:eastAsia="Times New Roman"/>
          <w:b/>
          <w:lang w:eastAsia="en-US"/>
        </w:rPr>
      </w:pPr>
      <w:r w:rsidRPr="00824124">
        <w:rPr>
          <w:rFonts w:eastAsia="Times New Roman"/>
          <w:b/>
          <w:lang w:eastAsia="en-US"/>
        </w:rPr>
        <w:t>ĮS</w:t>
      </w:r>
      <w:r w:rsidR="00C83C66" w:rsidRPr="00824124">
        <w:rPr>
          <w:rFonts w:eastAsia="Times New Roman"/>
          <w:b/>
          <w:lang w:eastAsia="en-US"/>
        </w:rPr>
        <w:t>T</w:t>
      </w:r>
      <w:r w:rsidRPr="00824124">
        <w:rPr>
          <w:rFonts w:eastAsia="Times New Roman"/>
          <w:b/>
          <w:lang w:eastAsia="en-US"/>
        </w:rPr>
        <w:t>AIGOS VEIKLOS REZULTATAI</w:t>
      </w:r>
    </w:p>
    <w:p w:rsidR="00286BB9" w:rsidRPr="00FC2F06" w:rsidRDefault="00286BB9" w:rsidP="00B74E8B">
      <w:pPr>
        <w:widowControl/>
        <w:suppressAutoHyphens w:val="0"/>
        <w:ind w:firstLine="567"/>
        <w:jc w:val="center"/>
        <w:rPr>
          <w:rFonts w:eastAsia="Times New Roman"/>
          <w:lang w:eastAsia="en-US"/>
        </w:rPr>
      </w:pPr>
    </w:p>
    <w:p w:rsidR="00476104" w:rsidRPr="00FC2F06" w:rsidRDefault="00DE3538" w:rsidP="00B74E8B">
      <w:pPr>
        <w:widowControl/>
        <w:suppressAutoHyphens w:val="0"/>
        <w:ind w:firstLine="567"/>
        <w:jc w:val="both"/>
      </w:pPr>
      <w:r w:rsidRPr="00FC2F06">
        <w:t>V</w:t>
      </w:r>
      <w:r w:rsidR="00CB7EC8" w:rsidRPr="00FC2F06">
        <w:t>alstybines</w:t>
      </w:r>
      <w:r w:rsidR="00EB4562">
        <w:t xml:space="preserve"> (valstybės perduotas savivaldybėms)</w:t>
      </w:r>
      <w:r w:rsidR="00CB7EC8" w:rsidRPr="00FC2F06">
        <w:t xml:space="preserve"> </w:t>
      </w:r>
      <w:r w:rsidR="00617873" w:rsidRPr="00FC2F06">
        <w:t xml:space="preserve">visuomenės sveikatos priežiūros </w:t>
      </w:r>
      <w:r w:rsidR="00CE1AB7" w:rsidRPr="00FC2F06">
        <w:t xml:space="preserve">funkcijas </w:t>
      </w:r>
      <w:r w:rsidR="003733D6">
        <w:t>Biuras</w:t>
      </w:r>
      <w:r w:rsidRPr="00FC2F06">
        <w:t xml:space="preserve"> </w:t>
      </w:r>
      <w:r w:rsidR="00872401" w:rsidRPr="00FC2F06">
        <w:t>vykdė</w:t>
      </w:r>
      <w:r w:rsidR="00CB7EC8" w:rsidRPr="00FC2F06">
        <w:t xml:space="preserve"> </w:t>
      </w:r>
      <w:r w:rsidR="00CB4684" w:rsidRPr="00FC2F06">
        <w:t xml:space="preserve">vadovaujantis </w:t>
      </w:r>
      <w:r w:rsidR="00465F4F" w:rsidRPr="00FC2F06">
        <w:t>Lietuvos Respublikos sve</w:t>
      </w:r>
      <w:r w:rsidR="00DA3CC4" w:rsidRPr="00FC2F06">
        <w:t xml:space="preserve">ikatos apsaugos ministro </w:t>
      </w:r>
      <w:r w:rsidR="00EB4562">
        <w:t>įsakymais</w:t>
      </w:r>
      <w:r w:rsidR="003733D6">
        <w:t>, Valstybės lygio ekstremaliosios situacijos valstybės operacijų vadovo sprendimais, savivaldybės tarybos sprendimais, savivaldybės mero potvarkiais,</w:t>
      </w:r>
      <w:r w:rsidR="00521FDE" w:rsidRPr="00FC2F06">
        <w:t xml:space="preserve"> visuomenės sv</w:t>
      </w:r>
      <w:r w:rsidR="00810647" w:rsidRPr="00FC2F06">
        <w:t>ei</w:t>
      </w:r>
      <w:r w:rsidR="003733D6">
        <w:t>katos priežiūros funkcijų 2021</w:t>
      </w:r>
      <w:r w:rsidR="00810647" w:rsidRPr="00FC2F06">
        <w:t xml:space="preserve"> m. veiklos prioritetais</w:t>
      </w:r>
      <w:r w:rsidR="00521FDE" w:rsidRPr="00FC2F06">
        <w:t xml:space="preserve"> </w:t>
      </w:r>
      <w:r w:rsidR="00E14194" w:rsidRPr="00FC2F06">
        <w:t>i</w:t>
      </w:r>
      <w:r w:rsidR="00521FDE" w:rsidRPr="00FC2F06">
        <w:t>r prioritetų vertinimo kriterijų reikšm</w:t>
      </w:r>
      <w:r w:rsidR="00810647" w:rsidRPr="00FC2F06">
        <w:t>ėmis</w:t>
      </w:r>
      <w:r w:rsidR="00521FDE" w:rsidRPr="00FC2F06">
        <w:t xml:space="preserve">, </w:t>
      </w:r>
      <w:r w:rsidR="003733D6">
        <w:t>Biuro 2021</w:t>
      </w:r>
      <w:r w:rsidR="0015234E" w:rsidRPr="00FC2F06">
        <w:t xml:space="preserve"> metų veiklos planu</w:t>
      </w:r>
      <w:r w:rsidR="00521FDE" w:rsidRPr="00FC2F06">
        <w:t>.</w:t>
      </w:r>
      <w:r w:rsidR="00476104" w:rsidRPr="00FC2F06">
        <w:t xml:space="preserve"> </w:t>
      </w:r>
    </w:p>
    <w:p w:rsidR="00FC1817" w:rsidRPr="003705A3" w:rsidRDefault="003733D6" w:rsidP="003705A3">
      <w:pPr>
        <w:widowControl/>
        <w:suppressAutoHyphens w:val="0"/>
        <w:ind w:firstLine="567"/>
        <w:jc w:val="both"/>
      </w:pPr>
      <w:r>
        <w:t>2021</w:t>
      </w:r>
      <w:r w:rsidR="00476104" w:rsidRPr="00FC2F06">
        <w:t xml:space="preserve"> m. visos </w:t>
      </w:r>
      <w:r w:rsidR="00810647" w:rsidRPr="00FC2F06">
        <w:t xml:space="preserve">valstybinės visuomenės sveikatos priežiūros funkcijos buvo </w:t>
      </w:r>
      <w:r w:rsidR="00476104" w:rsidRPr="00FC2F06">
        <w:t>vykdytos pagal LR sveikatos apsaugos minister</w:t>
      </w:r>
      <w:r w:rsidR="00810647" w:rsidRPr="00FC2F06">
        <w:t>ijos patvirtintus 5 p</w:t>
      </w:r>
      <w:r w:rsidR="00577813" w:rsidRPr="00FC2F06">
        <w:t>rioritetus</w:t>
      </w:r>
      <w:r w:rsidR="00FC1817" w:rsidRPr="00FC2F06">
        <w:t xml:space="preserve"> (4 pagrindiniai ir 1 papildomas)</w:t>
      </w:r>
      <w:r w:rsidR="00577813" w:rsidRPr="00FC2F06">
        <w:t>,</w:t>
      </w:r>
      <w:r>
        <w:t xml:space="preserve"> 28 veiklos kryptis ir 58</w:t>
      </w:r>
      <w:r w:rsidR="00810647" w:rsidRPr="00FC2F06">
        <w:t xml:space="preserve"> </w:t>
      </w:r>
      <w:r>
        <w:t xml:space="preserve">vertinimo kriterijus. </w:t>
      </w:r>
      <w:r w:rsidR="00645A29">
        <w:t xml:space="preserve">Unifikuotas </w:t>
      </w:r>
      <w:r w:rsidR="00476104" w:rsidRPr="00FC2F06">
        <w:t xml:space="preserve">visų </w:t>
      </w:r>
      <w:r w:rsidR="00FC1817" w:rsidRPr="00FC2F06">
        <w:t xml:space="preserve">valstybinių (valstybės perduotų savivaldybėms) </w:t>
      </w:r>
      <w:r w:rsidR="00577813" w:rsidRPr="00FC2F06">
        <w:lastRenderedPageBreak/>
        <w:t xml:space="preserve">visuomenės sveikatos priežiūros </w:t>
      </w:r>
      <w:r w:rsidR="00645A29">
        <w:t>funkcijų vykdymas organizuotas ir įgyvendintas pagal</w:t>
      </w:r>
      <w:r w:rsidR="00476104" w:rsidRPr="00FC2F06">
        <w:t xml:space="preserve"> </w:t>
      </w:r>
      <w:r w:rsidR="00FC1817" w:rsidRPr="00FC2F06">
        <w:t>LR s</w:t>
      </w:r>
      <w:r w:rsidR="00645A29">
        <w:t xml:space="preserve">veikatos apsaugos ministerijos ir jai pavaldžių specializuotų centrų parengtus </w:t>
      </w:r>
      <w:r w:rsidR="00476104" w:rsidRPr="00FC2F06">
        <w:t xml:space="preserve">teisės aktus, tvarkos aprašus, </w:t>
      </w:r>
      <w:r w:rsidR="00FC1817" w:rsidRPr="00FC2F06">
        <w:t xml:space="preserve">valstybės deleguotų funkcijų </w:t>
      </w:r>
      <w:r w:rsidR="003705A3">
        <w:t xml:space="preserve">specifikacijas - </w:t>
      </w:r>
      <w:r w:rsidR="00FC1817" w:rsidRPr="00FC2F06">
        <w:t xml:space="preserve">techninius priedus, </w:t>
      </w:r>
      <w:r w:rsidR="00476104" w:rsidRPr="00FC2F06">
        <w:t xml:space="preserve">metodines rekomendacijas. </w:t>
      </w:r>
      <w:r w:rsidR="00645A29">
        <w:t>Pagrindinių</w:t>
      </w:r>
      <w:r w:rsidR="0034322F" w:rsidRPr="00FC2F06">
        <w:t xml:space="preserve"> </w:t>
      </w:r>
      <w:r w:rsidR="00645A29">
        <w:t>Biuro</w:t>
      </w:r>
      <w:r w:rsidR="00DE3538" w:rsidRPr="00FC2F06">
        <w:t xml:space="preserve"> </w:t>
      </w:r>
      <w:r w:rsidR="00645A29">
        <w:t>veiklų krypčių</w:t>
      </w:r>
      <w:r w:rsidR="00FC1817" w:rsidRPr="00FC2F06">
        <w:t>,</w:t>
      </w:r>
      <w:r w:rsidR="0034322F" w:rsidRPr="00FC2F06">
        <w:t xml:space="preserve"> jų </w:t>
      </w:r>
      <w:r w:rsidR="00FC1817" w:rsidRPr="00FC2F06">
        <w:t>planavi</w:t>
      </w:r>
      <w:r w:rsidR="00645A29">
        <w:t>mo ir vykdymo kriterijų reikšmių</w:t>
      </w:r>
      <w:r w:rsidR="00FC1817" w:rsidRPr="00FC2F06">
        <w:t xml:space="preserve"> įvykdymas</w:t>
      </w:r>
      <w:r w:rsidR="00645A29">
        <w:t xml:space="preserve"> pateiktas</w:t>
      </w:r>
      <w:r w:rsidR="0034322F" w:rsidRPr="00FC2F06">
        <w:t xml:space="preserve"> 1 lentelėje</w:t>
      </w:r>
      <w:r w:rsidR="00F8685E" w:rsidRPr="00FC2F06">
        <w:t>.</w:t>
      </w:r>
      <w:r w:rsidR="00476104" w:rsidRPr="00FC2F06">
        <w:rPr>
          <w:bCs/>
        </w:rPr>
        <w:t xml:space="preserve">                                                                                                                                               </w:t>
      </w:r>
    </w:p>
    <w:p w:rsidR="00A77B5C" w:rsidRDefault="00476104" w:rsidP="00B74E8B">
      <w:pPr>
        <w:ind w:firstLine="567"/>
        <w:jc w:val="center"/>
        <w:rPr>
          <w:bCs/>
        </w:rPr>
      </w:pPr>
      <w:r w:rsidRPr="00FC2F06">
        <w:rPr>
          <w:bCs/>
        </w:rPr>
        <w:t xml:space="preserve">      </w:t>
      </w:r>
      <w:r w:rsidR="00FC1817" w:rsidRPr="00FC2F06">
        <w:rPr>
          <w:bCs/>
        </w:rPr>
        <w:t xml:space="preserve">                                                                                                                                   </w:t>
      </w:r>
    </w:p>
    <w:p w:rsidR="00476104" w:rsidRPr="00FC2F06" w:rsidRDefault="00FC1817" w:rsidP="00B74E8B">
      <w:pPr>
        <w:ind w:firstLine="567"/>
        <w:jc w:val="right"/>
        <w:rPr>
          <w:bCs/>
        </w:rPr>
      </w:pPr>
      <w:r w:rsidRPr="00FC2F06">
        <w:rPr>
          <w:bCs/>
        </w:rPr>
        <w:t xml:space="preserve">        </w:t>
      </w:r>
      <w:r w:rsidR="00476104" w:rsidRPr="00FC2F06">
        <w:rPr>
          <w:bCs/>
        </w:rPr>
        <w:t xml:space="preserve"> </w:t>
      </w:r>
      <w:r w:rsidR="0034322F" w:rsidRPr="00FC2F06">
        <w:rPr>
          <w:bCs/>
        </w:rPr>
        <w:t>1</w:t>
      </w:r>
      <w:r w:rsidR="00476104" w:rsidRPr="00FC2F06">
        <w:rPr>
          <w:bCs/>
        </w:rPr>
        <w:t xml:space="preserve">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134"/>
        <w:gridCol w:w="1276"/>
        <w:gridCol w:w="1276"/>
      </w:tblGrid>
      <w:tr w:rsidR="00476104" w:rsidRPr="00FC2F06" w:rsidTr="00DE2256">
        <w:tc>
          <w:tcPr>
            <w:tcW w:w="6345" w:type="dxa"/>
            <w:shd w:val="clear" w:color="auto" w:fill="auto"/>
          </w:tcPr>
          <w:p w:rsidR="00476104" w:rsidRPr="00FC2F06" w:rsidRDefault="00476104" w:rsidP="00B74E8B">
            <w:pPr>
              <w:ind w:firstLine="567"/>
              <w:rPr>
                <w:b/>
                <w:bCs/>
                <w:sz w:val="22"/>
                <w:szCs w:val="22"/>
              </w:rPr>
            </w:pPr>
            <w:r w:rsidRPr="00FC2F06">
              <w:rPr>
                <w:b/>
                <w:bCs/>
                <w:sz w:val="22"/>
                <w:szCs w:val="22"/>
              </w:rPr>
              <w:t>Ve</w:t>
            </w:r>
            <w:r w:rsidR="0034322F" w:rsidRPr="00FC2F06">
              <w:rPr>
                <w:b/>
                <w:bCs/>
                <w:sz w:val="22"/>
                <w:szCs w:val="22"/>
              </w:rPr>
              <w:t>iklos kryptis</w:t>
            </w:r>
          </w:p>
        </w:tc>
        <w:tc>
          <w:tcPr>
            <w:tcW w:w="1134" w:type="dxa"/>
            <w:shd w:val="clear" w:color="auto" w:fill="auto"/>
          </w:tcPr>
          <w:p w:rsidR="00476104" w:rsidRPr="00FC2F06" w:rsidRDefault="00476104" w:rsidP="00B74E8B">
            <w:pPr>
              <w:rPr>
                <w:b/>
                <w:bCs/>
                <w:sz w:val="22"/>
                <w:szCs w:val="22"/>
              </w:rPr>
            </w:pPr>
            <w:r w:rsidRPr="00FC2F06">
              <w:rPr>
                <w:b/>
                <w:bCs/>
                <w:sz w:val="22"/>
                <w:szCs w:val="22"/>
              </w:rPr>
              <w:t>Planas</w:t>
            </w:r>
          </w:p>
        </w:tc>
        <w:tc>
          <w:tcPr>
            <w:tcW w:w="1276" w:type="dxa"/>
            <w:shd w:val="clear" w:color="auto" w:fill="auto"/>
          </w:tcPr>
          <w:p w:rsidR="00476104" w:rsidRPr="00FC2F06" w:rsidRDefault="00476104" w:rsidP="00B74E8B">
            <w:pPr>
              <w:rPr>
                <w:b/>
                <w:bCs/>
                <w:sz w:val="22"/>
                <w:szCs w:val="22"/>
              </w:rPr>
            </w:pPr>
            <w:r w:rsidRPr="00FC2F06">
              <w:rPr>
                <w:b/>
                <w:bCs/>
                <w:sz w:val="22"/>
                <w:szCs w:val="22"/>
              </w:rPr>
              <w:t>Įvykdymas</w:t>
            </w:r>
          </w:p>
        </w:tc>
        <w:tc>
          <w:tcPr>
            <w:tcW w:w="1276" w:type="dxa"/>
            <w:shd w:val="clear" w:color="auto" w:fill="auto"/>
          </w:tcPr>
          <w:p w:rsidR="00476104" w:rsidRPr="00FC2F06" w:rsidRDefault="00476104" w:rsidP="00B74E8B">
            <w:pPr>
              <w:rPr>
                <w:b/>
                <w:bCs/>
                <w:sz w:val="22"/>
                <w:szCs w:val="22"/>
              </w:rPr>
            </w:pPr>
            <w:r w:rsidRPr="00FC2F06">
              <w:rPr>
                <w:b/>
                <w:bCs/>
                <w:sz w:val="22"/>
                <w:szCs w:val="22"/>
              </w:rPr>
              <w:t>Įvykdymo procentas</w:t>
            </w:r>
          </w:p>
        </w:tc>
      </w:tr>
      <w:tr w:rsidR="0034322F" w:rsidRPr="00FC2F06" w:rsidTr="00DE2256">
        <w:tc>
          <w:tcPr>
            <w:tcW w:w="6345" w:type="dxa"/>
            <w:shd w:val="clear" w:color="auto" w:fill="auto"/>
          </w:tcPr>
          <w:p w:rsidR="0034322F" w:rsidRPr="003705A3" w:rsidRDefault="0034322F" w:rsidP="00B74E8B">
            <w:pPr>
              <w:ind w:firstLine="567"/>
              <w:rPr>
                <w:bCs/>
                <w:sz w:val="22"/>
                <w:szCs w:val="22"/>
              </w:rPr>
            </w:pPr>
            <w:r w:rsidRPr="003705A3">
              <w:rPr>
                <w:bCs/>
                <w:sz w:val="22"/>
                <w:szCs w:val="22"/>
              </w:rPr>
              <w:t>I prioritetas. Visuomenės psichikos sveikatos gerinimas</w:t>
            </w:r>
          </w:p>
        </w:tc>
        <w:tc>
          <w:tcPr>
            <w:tcW w:w="1134" w:type="dxa"/>
            <w:shd w:val="clear" w:color="auto" w:fill="auto"/>
          </w:tcPr>
          <w:p w:rsidR="0034322F" w:rsidRPr="003705A3" w:rsidRDefault="0034322F" w:rsidP="00B74E8B">
            <w:pPr>
              <w:ind w:firstLine="567"/>
              <w:jc w:val="center"/>
              <w:rPr>
                <w:b/>
                <w:bCs/>
                <w:sz w:val="22"/>
                <w:szCs w:val="22"/>
              </w:rPr>
            </w:pPr>
          </w:p>
        </w:tc>
        <w:tc>
          <w:tcPr>
            <w:tcW w:w="1276" w:type="dxa"/>
            <w:shd w:val="clear" w:color="auto" w:fill="auto"/>
          </w:tcPr>
          <w:p w:rsidR="0034322F" w:rsidRPr="003705A3" w:rsidRDefault="0034322F" w:rsidP="00B74E8B">
            <w:pPr>
              <w:ind w:firstLine="567"/>
              <w:jc w:val="center"/>
              <w:rPr>
                <w:b/>
                <w:bCs/>
                <w:sz w:val="22"/>
                <w:szCs w:val="22"/>
              </w:rPr>
            </w:pPr>
          </w:p>
        </w:tc>
        <w:tc>
          <w:tcPr>
            <w:tcW w:w="1276" w:type="dxa"/>
            <w:shd w:val="clear" w:color="auto" w:fill="auto"/>
          </w:tcPr>
          <w:p w:rsidR="0034322F" w:rsidRPr="003705A3" w:rsidRDefault="0034322F" w:rsidP="00B74E8B">
            <w:pPr>
              <w:ind w:firstLine="567"/>
              <w:jc w:val="center"/>
              <w:rPr>
                <w:b/>
                <w:bCs/>
                <w:sz w:val="22"/>
                <w:szCs w:val="22"/>
              </w:rPr>
            </w:pPr>
          </w:p>
        </w:tc>
      </w:tr>
      <w:tr w:rsidR="00476104" w:rsidRPr="00FC2F06" w:rsidTr="00DE2256">
        <w:tc>
          <w:tcPr>
            <w:tcW w:w="6345" w:type="dxa"/>
            <w:shd w:val="clear" w:color="auto" w:fill="auto"/>
          </w:tcPr>
          <w:p w:rsidR="00476104" w:rsidRPr="003705A3" w:rsidRDefault="002559DF" w:rsidP="00B74E8B">
            <w:pPr>
              <w:rPr>
                <w:bCs/>
                <w:color w:val="000000"/>
                <w:sz w:val="22"/>
                <w:szCs w:val="22"/>
              </w:rPr>
            </w:pPr>
            <w:r w:rsidRPr="003705A3">
              <w:rPr>
                <w:sz w:val="22"/>
                <w:szCs w:val="22"/>
              </w:rPr>
              <w:t>Psichologinės gerovės ir psichikos sveikatos didinimo paslaugų teikimo savivaldybėse organizavimas</w:t>
            </w:r>
            <w:r w:rsidR="002C5C34" w:rsidRPr="003705A3">
              <w:rPr>
                <w:sz w:val="22"/>
                <w:szCs w:val="22"/>
              </w:rPr>
              <w:t xml:space="preserve"> (</w:t>
            </w:r>
            <w:r w:rsidRPr="003705A3">
              <w:rPr>
                <w:sz w:val="22"/>
                <w:szCs w:val="22"/>
              </w:rPr>
              <w:t>LR SAM rodiklis – individualių ir grupinių konsultacijų balų skaičius</w:t>
            </w:r>
            <w:r w:rsidR="00D06E91" w:rsidRPr="003705A3">
              <w:rPr>
                <w:sz w:val="22"/>
                <w:szCs w:val="22"/>
              </w:rPr>
              <w:t xml:space="preserve">) </w:t>
            </w:r>
          </w:p>
        </w:tc>
        <w:tc>
          <w:tcPr>
            <w:tcW w:w="1134" w:type="dxa"/>
            <w:shd w:val="clear" w:color="auto" w:fill="auto"/>
          </w:tcPr>
          <w:p w:rsidR="00476104" w:rsidRPr="003705A3" w:rsidRDefault="002559DF" w:rsidP="00B74E8B">
            <w:pPr>
              <w:ind w:firstLine="567"/>
              <w:jc w:val="right"/>
              <w:rPr>
                <w:bCs/>
                <w:sz w:val="22"/>
                <w:szCs w:val="22"/>
              </w:rPr>
            </w:pPr>
            <w:r w:rsidRPr="003705A3">
              <w:rPr>
                <w:bCs/>
                <w:sz w:val="22"/>
                <w:szCs w:val="22"/>
              </w:rPr>
              <w:t>4300</w:t>
            </w:r>
          </w:p>
        </w:tc>
        <w:tc>
          <w:tcPr>
            <w:tcW w:w="1276" w:type="dxa"/>
            <w:shd w:val="clear" w:color="auto" w:fill="auto"/>
          </w:tcPr>
          <w:p w:rsidR="00476104" w:rsidRPr="003705A3" w:rsidRDefault="002559DF" w:rsidP="00B74E8B">
            <w:pPr>
              <w:ind w:firstLine="567"/>
              <w:jc w:val="right"/>
              <w:rPr>
                <w:bCs/>
                <w:sz w:val="22"/>
                <w:szCs w:val="22"/>
              </w:rPr>
            </w:pPr>
            <w:r w:rsidRPr="003705A3">
              <w:rPr>
                <w:bCs/>
                <w:sz w:val="22"/>
                <w:szCs w:val="22"/>
              </w:rPr>
              <w:t>4434</w:t>
            </w:r>
          </w:p>
        </w:tc>
        <w:tc>
          <w:tcPr>
            <w:tcW w:w="1276" w:type="dxa"/>
            <w:shd w:val="clear" w:color="auto" w:fill="auto"/>
          </w:tcPr>
          <w:p w:rsidR="00476104" w:rsidRPr="003705A3" w:rsidRDefault="002559DF" w:rsidP="00B74E8B">
            <w:pPr>
              <w:ind w:firstLine="567"/>
              <w:jc w:val="right"/>
              <w:rPr>
                <w:bCs/>
                <w:sz w:val="22"/>
                <w:szCs w:val="22"/>
              </w:rPr>
            </w:pPr>
            <w:r w:rsidRPr="003705A3">
              <w:rPr>
                <w:bCs/>
                <w:sz w:val="22"/>
                <w:szCs w:val="22"/>
              </w:rPr>
              <w:t>103</w:t>
            </w:r>
          </w:p>
        </w:tc>
      </w:tr>
      <w:tr w:rsidR="00476104" w:rsidRPr="00FC2F06" w:rsidTr="00DE2256">
        <w:tc>
          <w:tcPr>
            <w:tcW w:w="6345" w:type="dxa"/>
            <w:shd w:val="clear" w:color="auto" w:fill="auto"/>
          </w:tcPr>
          <w:p w:rsidR="00476104" w:rsidRPr="003705A3" w:rsidRDefault="00476104" w:rsidP="00B74E8B">
            <w:pPr>
              <w:rPr>
                <w:bCs/>
                <w:color w:val="000000"/>
                <w:sz w:val="22"/>
                <w:szCs w:val="22"/>
              </w:rPr>
            </w:pPr>
            <w:r w:rsidRPr="003705A3">
              <w:rPr>
                <w:bCs/>
                <w:color w:val="000000"/>
                <w:sz w:val="22"/>
                <w:szCs w:val="22"/>
              </w:rPr>
              <w:t xml:space="preserve"> </w:t>
            </w:r>
            <w:r w:rsidR="0034322F" w:rsidRPr="003705A3">
              <w:rPr>
                <w:sz w:val="22"/>
                <w:szCs w:val="22"/>
              </w:rPr>
              <w:t>Priklausomybių konsultantų paslaugų savivaldybėje organizavimas</w:t>
            </w:r>
            <w:r w:rsidR="0034322F" w:rsidRPr="003705A3">
              <w:rPr>
                <w:bCs/>
                <w:color w:val="000000"/>
                <w:sz w:val="22"/>
                <w:szCs w:val="22"/>
              </w:rPr>
              <w:t xml:space="preserve"> </w:t>
            </w:r>
            <w:r w:rsidR="00D06E91" w:rsidRPr="003705A3">
              <w:rPr>
                <w:bCs/>
                <w:color w:val="000000"/>
                <w:sz w:val="22"/>
                <w:szCs w:val="22"/>
              </w:rPr>
              <w:t>(apsilankymų pas priklausomybės konsultantą</w:t>
            </w:r>
            <w:r w:rsidR="0034322F" w:rsidRPr="003705A3">
              <w:rPr>
                <w:bCs/>
                <w:color w:val="000000"/>
                <w:sz w:val="22"/>
                <w:szCs w:val="22"/>
              </w:rPr>
              <w:t xml:space="preserve"> skaičius</w:t>
            </w:r>
            <w:r w:rsidR="00D06E91" w:rsidRPr="003705A3">
              <w:rPr>
                <w:bCs/>
                <w:color w:val="000000"/>
                <w:sz w:val="22"/>
                <w:szCs w:val="22"/>
              </w:rPr>
              <w:t>)</w:t>
            </w:r>
          </w:p>
        </w:tc>
        <w:tc>
          <w:tcPr>
            <w:tcW w:w="1134" w:type="dxa"/>
            <w:shd w:val="clear" w:color="auto" w:fill="auto"/>
          </w:tcPr>
          <w:p w:rsidR="00476104" w:rsidRPr="003705A3" w:rsidRDefault="00645A29" w:rsidP="00B74E8B">
            <w:pPr>
              <w:ind w:firstLine="567"/>
              <w:jc w:val="right"/>
              <w:rPr>
                <w:bCs/>
                <w:sz w:val="22"/>
                <w:szCs w:val="22"/>
              </w:rPr>
            </w:pPr>
            <w:r w:rsidRPr="003705A3">
              <w:rPr>
                <w:bCs/>
                <w:sz w:val="22"/>
                <w:szCs w:val="22"/>
              </w:rPr>
              <w:t>470</w:t>
            </w:r>
          </w:p>
        </w:tc>
        <w:tc>
          <w:tcPr>
            <w:tcW w:w="1276" w:type="dxa"/>
            <w:shd w:val="clear" w:color="auto" w:fill="auto"/>
          </w:tcPr>
          <w:p w:rsidR="00476104" w:rsidRPr="003705A3" w:rsidRDefault="00645A29" w:rsidP="00B74E8B">
            <w:pPr>
              <w:ind w:firstLine="567"/>
              <w:jc w:val="right"/>
              <w:rPr>
                <w:bCs/>
                <w:sz w:val="22"/>
                <w:szCs w:val="22"/>
              </w:rPr>
            </w:pPr>
            <w:r w:rsidRPr="003705A3">
              <w:rPr>
                <w:bCs/>
                <w:sz w:val="22"/>
                <w:szCs w:val="22"/>
              </w:rPr>
              <w:t>565</w:t>
            </w:r>
          </w:p>
        </w:tc>
        <w:tc>
          <w:tcPr>
            <w:tcW w:w="1276" w:type="dxa"/>
            <w:shd w:val="clear" w:color="auto" w:fill="auto"/>
          </w:tcPr>
          <w:p w:rsidR="00476104" w:rsidRPr="003705A3" w:rsidRDefault="00645A29" w:rsidP="00B74E8B">
            <w:pPr>
              <w:ind w:firstLine="567"/>
              <w:jc w:val="right"/>
              <w:rPr>
                <w:bCs/>
                <w:sz w:val="22"/>
                <w:szCs w:val="22"/>
              </w:rPr>
            </w:pPr>
            <w:r w:rsidRPr="003705A3">
              <w:rPr>
                <w:bCs/>
                <w:sz w:val="22"/>
                <w:szCs w:val="22"/>
              </w:rPr>
              <w:t>12</w:t>
            </w:r>
            <w:r w:rsidR="00D06E91" w:rsidRPr="003705A3">
              <w:rPr>
                <w:bCs/>
                <w:sz w:val="22"/>
                <w:szCs w:val="22"/>
              </w:rPr>
              <w:t>0</w:t>
            </w:r>
          </w:p>
        </w:tc>
      </w:tr>
      <w:tr w:rsidR="00476104" w:rsidRPr="00FC2F06" w:rsidTr="00DE2256">
        <w:tc>
          <w:tcPr>
            <w:tcW w:w="6345" w:type="dxa"/>
            <w:shd w:val="clear" w:color="auto" w:fill="auto"/>
          </w:tcPr>
          <w:p w:rsidR="00476104" w:rsidRPr="003705A3" w:rsidRDefault="00D06E91" w:rsidP="00B74E8B">
            <w:pPr>
              <w:rPr>
                <w:bCs/>
                <w:color w:val="000000"/>
                <w:sz w:val="22"/>
                <w:szCs w:val="22"/>
              </w:rPr>
            </w:pPr>
            <w:r w:rsidRPr="003705A3">
              <w:rPr>
                <w:sz w:val="22"/>
                <w:szCs w:val="22"/>
              </w:rPr>
              <w:t>Priklausomybių konsultantų paslaugų savivaldybėje organizavimas</w:t>
            </w:r>
            <w:r w:rsidRPr="003705A3">
              <w:rPr>
                <w:bCs/>
                <w:color w:val="000000"/>
                <w:sz w:val="22"/>
                <w:szCs w:val="22"/>
              </w:rPr>
              <w:t xml:space="preserve"> (</w:t>
            </w:r>
            <w:r w:rsidR="00E5161F" w:rsidRPr="003705A3">
              <w:rPr>
                <w:bCs/>
                <w:color w:val="000000"/>
                <w:sz w:val="22"/>
                <w:szCs w:val="22"/>
              </w:rPr>
              <w:t>asmenų</w:t>
            </w:r>
            <w:r w:rsidRPr="003705A3">
              <w:rPr>
                <w:bCs/>
                <w:color w:val="000000"/>
                <w:sz w:val="22"/>
                <w:szCs w:val="22"/>
              </w:rPr>
              <w:t xml:space="preserve">, gavusių </w:t>
            </w:r>
            <w:r w:rsidR="002C5C34" w:rsidRPr="003705A3">
              <w:rPr>
                <w:bCs/>
                <w:color w:val="000000"/>
                <w:sz w:val="22"/>
                <w:szCs w:val="22"/>
              </w:rPr>
              <w:t>pasla</w:t>
            </w:r>
            <w:r w:rsidR="00E5161F" w:rsidRPr="003705A3">
              <w:rPr>
                <w:bCs/>
                <w:color w:val="000000"/>
                <w:sz w:val="22"/>
                <w:szCs w:val="22"/>
              </w:rPr>
              <w:t>ugas, skaičius</w:t>
            </w:r>
            <w:r w:rsidRPr="003705A3">
              <w:rPr>
                <w:bCs/>
                <w:color w:val="000000"/>
                <w:sz w:val="22"/>
                <w:szCs w:val="22"/>
              </w:rPr>
              <w:t>)</w:t>
            </w:r>
          </w:p>
        </w:tc>
        <w:tc>
          <w:tcPr>
            <w:tcW w:w="1134" w:type="dxa"/>
            <w:shd w:val="clear" w:color="auto" w:fill="auto"/>
          </w:tcPr>
          <w:p w:rsidR="00476104" w:rsidRPr="003705A3" w:rsidRDefault="00645A29" w:rsidP="00B74E8B">
            <w:pPr>
              <w:ind w:firstLine="567"/>
              <w:jc w:val="right"/>
              <w:rPr>
                <w:bCs/>
                <w:sz w:val="22"/>
                <w:szCs w:val="22"/>
              </w:rPr>
            </w:pPr>
            <w:r w:rsidRPr="003705A3">
              <w:rPr>
                <w:bCs/>
                <w:sz w:val="22"/>
                <w:szCs w:val="22"/>
              </w:rPr>
              <w:t>200</w:t>
            </w:r>
          </w:p>
        </w:tc>
        <w:tc>
          <w:tcPr>
            <w:tcW w:w="1276" w:type="dxa"/>
            <w:shd w:val="clear" w:color="auto" w:fill="auto"/>
          </w:tcPr>
          <w:p w:rsidR="00476104" w:rsidRPr="003705A3" w:rsidRDefault="00645A29" w:rsidP="00B74E8B">
            <w:pPr>
              <w:ind w:firstLine="567"/>
              <w:jc w:val="right"/>
              <w:rPr>
                <w:bCs/>
                <w:sz w:val="22"/>
                <w:szCs w:val="22"/>
              </w:rPr>
            </w:pPr>
            <w:r w:rsidRPr="003705A3">
              <w:rPr>
                <w:bCs/>
                <w:sz w:val="22"/>
                <w:szCs w:val="22"/>
              </w:rPr>
              <w:t>225</w:t>
            </w:r>
          </w:p>
        </w:tc>
        <w:tc>
          <w:tcPr>
            <w:tcW w:w="1276" w:type="dxa"/>
            <w:shd w:val="clear" w:color="auto" w:fill="auto"/>
          </w:tcPr>
          <w:p w:rsidR="00476104" w:rsidRPr="003705A3" w:rsidRDefault="00645A29" w:rsidP="00B74E8B">
            <w:pPr>
              <w:ind w:firstLine="567"/>
              <w:jc w:val="right"/>
              <w:rPr>
                <w:bCs/>
                <w:sz w:val="22"/>
                <w:szCs w:val="22"/>
              </w:rPr>
            </w:pPr>
            <w:r w:rsidRPr="003705A3">
              <w:rPr>
                <w:bCs/>
                <w:sz w:val="22"/>
                <w:szCs w:val="22"/>
              </w:rPr>
              <w:t>113</w:t>
            </w:r>
          </w:p>
        </w:tc>
      </w:tr>
      <w:tr w:rsidR="00476104" w:rsidRPr="00FC2F06" w:rsidTr="00DE2256">
        <w:tc>
          <w:tcPr>
            <w:tcW w:w="6345" w:type="dxa"/>
            <w:shd w:val="clear" w:color="auto" w:fill="auto"/>
          </w:tcPr>
          <w:p w:rsidR="00476104" w:rsidRPr="003705A3" w:rsidRDefault="00645A29" w:rsidP="00B74E8B">
            <w:pPr>
              <w:rPr>
                <w:bCs/>
                <w:color w:val="000000"/>
                <w:sz w:val="22"/>
                <w:szCs w:val="22"/>
              </w:rPr>
            </w:pPr>
            <w:r w:rsidRPr="003705A3">
              <w:rPr>
                <w:sz w:val="22"/>
                <w:szCs w:val="22"/>
              </w:rPr>
              <w:t xml:space="preserve">Darbuotojų, įskaitant mokyklas, </w:t>
            </w:r>
            <w:r w:rsidR="00363BCC" w:rsidRPr="003705A3">
              <w:rPr>
                <w:sz w:val="22"/>
                <w:szCs w:val="22"/>
              </w:rPr>
              <w:t>kompetencijos</w:t>
            </w:r>
            <w:r w:rsidR="0034322F" w:rsidRPr="003705A3">
              <w:rPr>
                <w:sz w:val="22"/>
                <w:szCs w:val="22"/>
              </w:rPr>
              <w:t xml:space="preserve"> gebėjimų psichikos sveikatos srityje </w:t>
            </w:r>
            <w:r w:rsidR="00363BCC" w:rsidRPr="003705A3">
              <w:rPr>
                <w:sz w:val="22"/>
                <w:szCs w:val="22"/>
              </w:rPr>
              <w:t>didinimo mokymų savivaldybėje organizavimas</w:t>
            </w:r>
            <w:r w:rsidR="0034322F" w:rsidRPr="003705A3">
              <w:rPr>
                <w:bCs/>
                <w:color w:val="000000"/>
                <w:sz w:val="22"/>
                <w:szCs w:val="22"/>
              </w:rPr>
              <w:t xml:space="preserve"> </w:t>
            </w:r>
            <w:r w:rsidR="00363BCC" w:rsidRPr="003705A3">
              <w:rPr>
                <w:bCs/>
                <w:color w:val="000000"/>
                <w:sz w:val="22"/>
                <w:szCs w:val="22"/>
              </w:rPr>
              <w:t>(darboviečių</w:t>
            </w:r>
            <w:r w:rsidR="0034322F" w:rsidRPr="003705A3">
              <w:rPr>
                <w:bCs/>
                <w:color w:val="000000"/>
                <w:sz w:val="22"/>
                <w:szCs w:val="22"/>
              </w:rPr>
              <w:t xml:space="preserve"> skaičius/</w:t>
            </w:r>
            <w:r w:rsidR="00A92CEB" w:rsidRPr="003705A3">
              <w:rPr>
                <w:bCs/>
                <w:color w:val="000000"/>
                <w:sz w:val="22"/>
                <w:szCs w:val="22"/>
              </w:rPr>
              <w:t xml:space="preserve">dalyvių </w:t>
            </w:r>
            <w:r w:rsidR="0034322F" w:rsidRPr="003705A3">
              <w:rPr>
                <w:bCs/>
                <w:color w:val="000000"/>
                <w:sz w:val="22"/>
                <w:szCs w:val="22"/>
              </w:rPr>
              <w:t>skaičius</w:t>
            </w:r>
            <w:r w:rsidR="00476104" w:rsidRPr="003705A3">
              <w:rPr>
                <w:bCs/>
                <w:color w:val="000000"/>
                <w:sz w:val="22"/>
                <w:szCs w:val="22"/>
              </w:rPr>
              <w:t>)</w:t>
            </w:r>
          </w:p>
        </w:tc>
        <w:tc>
          <w:tcPr>
            <w:tcW w:w="1134" w:type="dxa"/>
            <w:shd w:val="clear" w:color="auto" w:fill="auto"/>
          </w:tcPr>
          <w:p w:rsidR="00476104" w:rsidRPr="003705A3" w:rsidRDefault="00A92CEB" w:rsidP="00B74E8B">
            <w:pPr>
              <w:jc w:val="right"/>
              <w:rPr>
                <w:bCs/>
                <w:sz w:val="22"/>
                <w:szCs w:val="22"/>
              </w:rPr>
            </w:pPr>
            <w:r w:rsidRPr="003705A3">
              <w:rPr>
                <w:bCs/>
                <w:sz w:val="22"/>
                <w:szCs w:val="22"/>
              </w:rPr>
              <w:t>4</w:t>
            </w:r>
            <w:r w:rsidR="00363BCC" w:rsidRPr="003705A3">
              <w:rPr>
                <w:bCs/>
                <w:sz w:val="22"/>
                <w:szCs w:val="22"/>
              </w:rPr>
              <w:t>/62</w:t>
            </w:r>
          </w:p>
        </w:tc>
        <w:tc>
          <w:tcPr>
            <w:tcW w:w="1276" w:type="dxa"/>
            <w:shd w:val="clear" w:color="auto" w:fill="auto"/>
          </w:tcPr>
          <w:p w:rsidR="00476104" w:rsidRPr="003705A3" w:rsidRDefault="00A92CEB" w:rsidP="00B74E8B">
            <w:pPr>
              <w:ind w:firstLine="567"/>
              <w:jc w:val="right"/>
              <w:rPr>
                <w:bCs/>
                <w:sz w:val="22"/>
                <w:szCs w:val="22"/>
              </w:rPr>
            </w:pPr>
            <w:r w:rsidRPr="003705A3">
              <w:rPr>
                <w:bCs/>
                <w:sz w:val="22"/>
                <w:szCs w:val="22"/>
              </w:rPr>
              <w:t>4</w:t>
            </w:r>
            <w:r w:rsidR="00363BCC" w:rsidRPr="003705A3">
              <w:rPr>
                <w:bCs/>
                <w:sz w:val="22"/>
                <w:szCs w:val="22"/>
              </w:rPr>
              <w:t>/69</w:t>
            </w:r>
          </w:p>
        </w:tc>
        <w:tc>
          <w:tcPr>
            <w:tcW w:w="1276" w:type="dxa"/>
            <w:shd w:val="clear" w:color="auto" w:fill="auto"/>
          </w:tcPr>
          <w:p w:rsidR="00476104" w:rsidRPr="003705A3" w:rsidRDefault="00476104" w:rsidP="00B74E8B">
            <w:pPr>
              <w:jc w:val="right"/>
              <w:rPr>
                <w:bCs/>
                <w:sz w:val="22"/>
                <w:szCs w:val="22"/>
              </w:rPr>
            </w:pPr>
            <w:r w:rsidRPr="003705A3">
              <w:rPr>
                <w:bCs/>
                <w:sz w:val="22"/>
                <w:szCs w:val="22"/>
              </w:rPr>
              <w:t>100</w:t>
            </w:r>
            <w:r w:rsidR="00363BCC" w:rsidRPr="003705A3">
              <w:rPr>
                <w:bCs/>
                <w:sz w:val="22"/>
                <w:szCs w:val="22"/>
              </w:rPr>
              <w:t>/111</w:t>
            </w:r>
          </w:p>
        </w:tc>
      </w:tr>
      <w:tr w:rsidR="0079555C" w:rsidRPr="009D10F0" w:rsidTr="00DE2256">
        <w:tc>
          <w:tcPr>
            <w:tcW w:w="6345" w:type="dxa"/>
            <w:shd w:val="clear" w:color="auto" w:fill="auto"/>
          </w:tcPr>
          <w:p w:rsidR="0079555C" w:rsidRPr="003705A3" w:rsidRDefault="0079555C" w:rsidP="00B74E8B">
            <w:pPr>
              <w:ind w:firstLine="567"/>
              <w:rPr>
                <w:sz w:val="22"/>
                <w:szCs w:val="22"/>
              </w:rPr>
            </w:pPr>
            <w:r w:rsidRPr="003705A3">
              <w:rPr>
                <w:sz w:val="22"/>
                <w:szCs w:val="22"/>
              </w:rPr>
              <w:t>II prioritetas. Sveikos</w:t>
            </w:r>
            <w:r w:rsidR="00363BCC" w:rsidRPr="003705A3">
              <w:rPr>
                <w:sz w:val="22"/>
                <w:szCs w:val="22"/>
              </w:rPr>
              <w:t xml:space="preserve"> gyvensenos įgūdžių formavimas</w:t>
            </w:r>
          </w:p>
        </w:tc>
        <w:tc>
          <w:tcPr>
            <w:tcW w:w="1134" w:type="dxa"/>
            <w:shd w:val="clear" w:color="auto" w:fill="auto"/>
          </w:tcPr>
          <w:p w:rsidR="0079555C" w:rsidRPr="003705A3" w:rsidRDefault="0079555C" w:rsidP="00B74E8B">
            <w:pPr>
              <w:ind w:firstLine="567"/>
              <w:jc w:val="right"/>
              <w:rPr>
                <w:bCs/>
                <w:sz w:val="22"/>
                <w:szCs w:val="22"/>
              </w:rPr>
            </w:pPr>
          </w:p>
        </w:tc>
        <w:tc>
          <w:tcPr>
            <w:tcW w:w="1276" w:type="dxa"/>
            <w:shd w:val="clear" w:color="auto" w:fill="auto"/>
          </w:tcPr>
          <w:p w:rsidR="0079555C" w:rsidRPr="003705A3" w:rsidRDefault="0079555C" w:rsidP="00B74E8B">
            <w:pPr>
              <w:ind w:firstLine="567"/>
              <w:jc w:val="right"/>
              <w:rPr>
                <w:bCs/>
                <w:sz w:val="22"/>
                <w:szCs w:val="22"/>
              </w:rPr>
            </w:pPr>
          </w:p>
        </w:tc>
        <w:tc>
          <w:tcPr>
            <w:tcW w:w="1276" w:type="dxa"/>
            <w:shd w:val="clear" w:color="auto" w:fill="auto"/>
          </w:tcPr>
          <w:p w:rsidR="0079555C" w:rsidRPr="003705A3" w:rsidRDefault="0079555C" w:rsidP="00B74E8B">
            <w:pPr>
              <w:ind w:firstLine="567"/>
              <w:jc w:val="right"/>
              <w:rPr>
                <w:bCs/>
                <w:sz w:val="22"/>
                <w:szCs w:val="22"/>
              </w:rPr>
            </w:pPr>
          </w:p>
        </w:tc>
      </w:tr>
      <w:tr w:rsidR="00476104" w:rsidRPr="009D10F0" w:rsidTr="00DE2256">
        <w:tc>
          <w:tcPr>
            <w:tcW w:w="6345" w:type="dxa"/>
            <w:shd w:val="clear" w:color="auto" w:fill="auto"/>
          </w:tcPr>
          <w:p w:rsidR="00476104" w:rsidRPr="003705A3" w:rsidRDefault="006D3684" w:rsidP="00B74E8B">
            <w:pPr>
              <w:rPr>
                <w:bCs/>
                <w:sz w:val="22"/>
                <w:szCs w:val="22"/>
              </w:rPr>
            </w:pPr>
            <w:r w:rsidRPr="003705A3">
              <w:rPr>
                <w:bCs/>
                <w:sz w:val="22"/>
                <w:szCs w:val="22"/>
              </w:rPr>
              <w:t>Mokinių, dalyvavusių sveikos mitybos užsiėmimuose, skaičius</w:t>
            </w:r>
          </w:p>
        </w:tc>
        <w:tc>
          <w:tcPr>
            <w:tcW w:w="1134" w:type="dxa"/>
            <w:shd w:val="clear" w:color="auto" w:fill="auto"/>
          </w:tcPr>
          <w:p w:rsidR="00476104" w:rsidRPr="003705A3" w:rsidRDefault="006D3684" w:rsidP="00B74E8B">
            <w:pPr>
              <w:jc w:val="right"/>
              <w:rPr>
                <w:bCs/>
                <w:sz w:val="22"/>
                <w:szCs w:val="22"/>
              </w:rPr>
            </w:pPr>
            <w:r w:rsidRPr="003705A3">
              <w:rPr>
                <w:bCs/>
                <w:sz w:val="22"/>
                <w:szCs w:val="22"/>
              </w:rPr>
              <w:t>2139</w:t>
            </w:r>
          </w:p>
        </w:tc>
        <w:tc>
          <w:tcPr>
            <w:tcW w:w="1276" w:type="dxa"/>
            <w:shd w:val="clear" w:color="auto" w:fill="auto"/>
          </w:tcPr>
          <w:p w:rsidR="00476104" w:rsidRPr="003705A3" w:rsidRDefault="006D3684" w:rsidP="00B74E8B">
            <w:pPr>
              <w:ind w:firstLine="567"/>
              <w:jc w:val="right"/>
              <w:rPr>
                <w:bCs/>
                <w:sz w:val="22"/>
                <w:szCs w:val="22"/>
              </w:rPr>
            </w:pPr>
            <w:r w:rsidRPr="003705A3">
              <w:rPr>
                <w:bCs/>
                <w:sz w:val="22"/>
                <w:szCs w:val="22"/>
              </w:rPr>
              <w:t>2916</w:t>
            </w:r>
          </w:p>
        </w:tc>
        <w:tc>
          <w:tcPr>
            <w:tcW w:w="1276" w:type="dxa"/>
            <w:shd w:val="clear" w:color="auto" w:fill="auto"/>
          </w:tcPr>
          <w:p w:rsidR="00476104" w:rsidRPr="003705A3" w:rsidRDefault="006D3684" w:rsidP="00B74E8B">
            <w:pPr>
              <w:ind w:firstLine="567"/>
              <w:jc w:val="right"/>
              <w:rPr>
                <w:bCs/>
                <w:sz w:val="22"/>
                <w:szCs w:val="22"/>
              </w:rPr>
            </w:pPr>
            <w:r w:rsidRPr="003705A3">
              <w:rPr>
                <w:bCs/>
                <w:sz w:val="22"/>
                <w:szCs w:val="22"/>
              </w:rPr>
              <w:t>136</w:t>
            </w:r>
          </w:p>
        </w:tc>
      </w:tr>
      <w:tr w:rsidR="00476104" w:rsidRPr="009D10F0" w:rsidTr="00DE2256">
        <w:tc>
          <w:tcPr>
            <w:tcW w:w="6345" w:type="dxa"/>
            <w:shd w:val="clear" w:color="auto" w:fill="auto"/>
          </w:tcPr>
          <w:p w:rsidR="00476104" w:rsidRPr="003705A3" w:rsidRDefault="00662FBA" w:rsidP="00B74E8B">
            <w:pPr>
              <w:rPr>
                <w:bCs/>
                <w:color w:val="000000"/>
                <w:sz w:val="22"/>
                <w:szCs w:val="22"/>
              </w:rPr>
            </w:pPr>
            <w:r w:rsidRPr="003705A3">
              <w:rPr>
                <w:bCs/>
                <w:color w:val="000000"/>
                <w:sz w:val="22"/>
                <w:szCs w:val="22"/>
              </w:rPr>
              <w:t>Traumų ir sužalojimų prevencijos skatinimas</w:t>
            </w:r>
            <w:r w:rsidR="0079555C" w:rsidRPr="003705A3">
              <w:rPr>
                <w:bCs/>
                <w:color w:val="000000"/>
                <w:sz w:val="22"/>
                <w:szCs w:val="22"/>
              </w:rPr>
              <w:t xml:space="preserve"> ( dalyvių skaičius)</w:t>
            </w:r>
          </w:p>
        </w:tc>
        <w:tc>
          <w:tcPr>
            <w:tcW w:w="1134" w:type="dxa"/>
            <w:shd w:val="clear" w:color="auto" w:fill="auto"/>
          </w:tcPr>
          <w:p w:rsidR="00476104" w:rsidRPr="003705A3" w:rsidRDefault="006D3684" w:rsidP="00B74E8B">
            <w:pPr>
              <w:jc w:val="right"/>
              <w:rPr>
                <w:bCs/>
                <w:sz w:val="22"/>
                <w:szCs w:val="22"/>
              </w:rPr>
            </w:pPr>
            <w:r w:rsidRPr="003705A3">
              <w:rPr>
                <w:bCs/>
                <w:sz w:val="22"/>
                <w:szCs w:val="22"/>
              </w:rPr>
              <w:t>2882</w:t>
            </w:r>
          </w:p>
        </w:tc>
        <w:tc>
          <w:tcPr>
            <w:tcW w:w="1276" w:type="dxa"/>
            <w:shd w:val="clear" w:color="auto" w:fill="auto"/>
          </w:tcPr>
          <w:p w:rsidR="00476104" w:rsidRPr="003705A3" w:rsidRDefault="006D3684" w:rsidP="00B74E8B">
            <w:pPr>
              <w:ind w:firstLine="567"/>
              <w:jc w:val="right"/>
              <w:rPr>
                <w:bCs/>
                <w:sz w:val="22"/>
                <w:szCs w:val="22"/>
              </w:rPr>
            </w:pPr>
            <w:r w:rsidRPr="003705A3">
              <w:rPr>
                <w:bCs/>
                <w:sz w:val="22"/>
                <w:szCs w:val="22"/>
              </w:rPr>
              <w:t>3129</w:t>
            </w:r>
          </w:p>
        </w:tc>
        <w:tc>
          <w:tcPr>
            <w:tcW w:w="1276" w:type="dxa"/>
            <w:shd w:val="clear" w:color="auto" w:fill="auto"/>
          </w:tcPr>
          <w:p w:rsidR="00476104" w:rsidRPr="003705A3" w:rsidRDefault="0079555C" w:rsidP="00B74E8B">
            <w:pPr>
              <w:ind w:firstLine="567"/>
              <w:jc w:val="right"/>
              <w:rPr>
                <w:bCs/>
                <w:sz w:val="22"/>
                <w:szCs w:val="22"/>
              </w:rPr>
            </w:pPr>
            <w:r w:rsidRPr="003705A3">
              <w:rPr>
                <w:bCs/>
                <w:sz w:val="22"/>
                <w:szCs w:val="22"/>
              </w:rPr>
              <w:t>10</w:t>
            </w:r>
            <w:r w:rsidR="006D3684" w:rsidRPr="003705A3">
              <w:rPr>
                <w:bCs/>
                <w:sz w:val="22"/>
                <w:szCs w:val="22"/>
              </w:rPr>
              <w:t>9</w:t>
            </w:r>
          </w:p>
        </w:tc>
      </w:tr>
      <w:tr w:rsidR="009E66B0" w:rsidRPr="009D10F0" w:rsidTr="00DE2256">
        <w:trPr>
          <w:trHeight w:val="249"/>
        </w:trPr>
        <w:tc>
          <w:tcPr>
            <w:tcW w:w="6345" w:type="dxa"/>
            <w:shd w:val="clear" w:color="auto" w:fill="auto"/>
          </w:tcPr>
          <w:p w:rsidR="009E66B0" w:rsidRPr="003705A3" w:rsidRDefault="009E66B0" w:rsidP="00B74E8B">
            <w:pPr>
              <w:rPr>
                <w:bCs/>
                <w:color w:val="000000"/>
                <w:sz w:val="22"/>
                <w:szCs w:val="22"/>
              </w:rPr>
            </w:pPr>
            <w:r w:rsidRPr="003705A3">
              <w:rPr>
                <w:bCs/>
                <w:color w:val="000000"/>
                <w:sz w:val="22"/>
                <w:szCs w:val="22"/>
              </w:rPr>
              <w:t>Mokinių</w:t>
            </w:r>
            <w:r w:rsidR="0021562B" w:rsidRPr="003705A3">
              <w:rPr>
                <w:bCs/>
                <w:color w:val="000000"/>
                <w:sz w:val="22"/>
                <w:szCs w:val="22"/>
              </w:rPr>
              <w:t>,</w:t>
            </w:r>
            <w:r w:rsidRPr="003705A3">
              <w:rPr>
                <w:bCs/>
                <w:color w:val="000000"/>
                <w:sz w:val="22"/>
                <w:szCs w:val="22"/>
              </w:rPr>
              <w:t xml:space="preserve"> dalyvavusių burnos hi</w:t>
            </w:r>
            <w:r w:rsidR="006D3684" w:rsidRPr="003705A3">
              <w:rPr>
                <w:bCs/>
                <w:color w:val="000000"/>
                <w:sz w:val="22"/>
                <w:szCs w:val="22"/>
              </w:rPr>
              <w:t>gienos</w:t>
            </w:r>
            <w:r w:rsidR="0021562B" w:rsidRPr="003705A3">
              <w:rPr>
                <w:bCs/>
                <w:color w:val="000000"/>
                <w:sz w:val="22"/>
                <w:szCs w:val="22"/>
              </w:rPr>
              <w:t xml:space="preserve"> užsiėmimuose, </w:t>
            </w:r>
            <w:r w:rsidR="006D3684" w:rsidRPr="003705A3">
              <w:rPr>
                <w:bCs/>
                <w:color w:val="000000"/>
                <w:sz w:val="22"/>
                <w:szCs w:val="22"/>
              </w:rPr>
              <w:t>skaičius</w:t>
            </w:r>
          </w:p>
        </w:tc>
        <w:tc>
          <w:tcPr>
            <w:tcW w:w="1134" w:type="dxa"/>
            <w:shd w:val="clear" w:color="auto" w:fill="auto"/>
          </w:tcPr>
          <w:p w:rsidR="009E66B0" w:rsidRPr="003705A3" w:rsidRDefault="006D3684" w:rsidP="00B74E8B">
            <w:pPr>
              <w:jc w:val="right"/>
              <w:rPr>
                <w:bCs/>
                <w:sz w:val="22"/>
                <w:szCs w:val="22"/>
              </w:rPr>
            </w:pPr>
            <w:r w:rsidRPr="003705A3">
              <w:rPr>
                <w:bCs/>
                <w:sz w:val="22"/>
                <w:szCs w:val="22"/>
              </w:rPr>
              <w:t>1880</w:t>
            </w:r>
          </w:p>
        </w:tc>
        <w:tc>
          <w:tcPr>
            <w:tcW w:w="1276" w:type="dxa"/>
            <w:shd w:val="clear" w:color="auto" w:fill="auto"/>
          </w:tcPr>
          <w:p w:rsidR="009E66B0" w:rsidRPr="003705A3" w:rsidRDefault="006D3684" w:rsidP="00B74E8B">
            <w:pPr>
              <w:ind w:firstLine="567"/>
              <w:jc w:val="right"/>
              <w:rPr>
                <w:bCs/>
                <w:sz w:val="22"/>
                <w:szCs w:val="22"/>
              </w:rPr>
            </w:pPr>
            <w:r w:rsidRPr="003705A3">
              <w:rPr>
                <w:bCs/>
                <w:sz w:val="22"/>
                <w:szCs w:val="22"/>
              </w:rPr>
              <w:t>2106</w:t>
            </w:r>
          </w:p>
        </w:tc>
        <w:tc>
          <w:tcPr>
            <w:tcW w:w="1276" w:type="dxa"/>
            <w:shd w:val="clear" w:color="auto" w:fill="auto"/>
          </w:tcPr>
          <w:p w:rsidR="0021562B" w:rsidRPr="003705A3" w:rsidRDefault="002E1D50" w:rsidP="00B74E8B">
            <w:pPr>
              <w:ind w:firstLine="567"/>
              <w:jc w:val="right"/>
              <w:rPr>
                <w:bCs/>
                <w:sz w:val="22"/>
                <w:szCs w:val="22"/>
              </w:rPr>
            </w:pPr>
            <w:r w:rsidRPr="003705A3">
              <w:rPr>
                <w:bCs/>
                <w:sz w:val="22"/>
                <w:szCs w:val="22"/>
              </w:rPr>
              <w:t>1</w:t>
            </w:r>
            <w:r w:rsidR="006D3684" w:rsidRPr="003705A3">
              <w:rPr>
                <w:bCs/>
                <w:sz w:val="22"/>
                <w:szCs w:val="22"/>
              </w:rPr>
              <w:t>12</w:t>
            </w:r>
          </w:p>
        </w:tc>
      </w:tr>
      <w:tr w:rsidR="00343A3B" w:rsidRPr="009D10F0" w:rsidTr="00DE2256">
        <w:tc>
          <w:tcPr>
            <w:tcW w:w="6345" w:type="dxa"/>
            <w:shd w:val="clear" w:color="auto" w:fill="auto"/>
          </w:tcPr>
          <w:p w:rsidR="00343A3B" w:rsidRPr="003705A3" w:rsidRDefault="00343A3B" w:rsidP="00B74E8B">
            <w:pPr>
              <w:rPr>
                <w:sz w:val="22"/>
                <w:szCs w:val="22"/>
              </w:rPr>
            </w:pPr>
            <w:r w:rsidRPr="003705A3">
              <w:rPr>
                <w:sz w:val="22"/>
                <w:szCs w:val="22"/>
              </w:rPr>
              <w:t>Gyventojų sveikos mitybos įgūdžių formavimas, daržovių vartojimo skatinimas ( dalyvių skaičius)</w:t>
            </w:r>
          </w:p>
        </w:tc>
        <w:tc>
          <w:tcPr>
            <w:tcW w:w="1134" w:type="dxa"/>
            <w:shd w:val="clear" w:color="auto" w:fill="auto"/>
          </w:tcPr>
          <w:p w:rsidR="00343A3B" w:rsidRPr="003705A3" w:rsidRDefault="00343A3B" w:rsidP="00B74E8B">
            <w:pPr>
              <w:ind w:firstLine="567"/>
              <w:jc w:val="right"/>
              <w:rPr>
                <w:bCs/>
                <w:sz w:val="22"/>
                <w:szCs w:val="22"/>
              </w:rPr>
            </w:pPr>
            <w:r w:rsidRPr="003705A3">
              <w:rPr>
                <w:bCs/>
                <w:sz w:val="22"/>
                <w:szCs w:val="22"/>
              </w:rPr>
              <w:t>302</w:t>
            </w:r>
          </w:p>
        </w:tc>
        <w:tc>
          <w:tcPr>
            <w:tcW w:w="1276" w:type="dxa"/>
            <w:shd w:val="clear" w:color="auto" w:fill="auto"/>
          </w:tcPr>
          <w:p w:rsidR="00343A3B" w:rsidRPr="003705A3" w:rsidRDefault="00343A3B" w:rsidP="00B74E8B">
            <w:pPr>
              <w:ind w:firstLine="567"/>
              <w:jc w:val="right"/>
              <w:rPr>
                <w:bCs/>
                <w:sz w:val="22"/>
                <w:szCs w:val="22"/>
              </w:rPr>
            </w:pPr>
            <w:r w:rsidRPr="003705A3">
              <w:rPr>
                <w:bCs/>
                <w:sz w:val="22"/>
                <w:szCs w:val="22"/>
              </w:rPr>
              <w:t>403</w:t>
            </w:r>
          </w:p>
        </w:tc>
        <w:tc>
          <w:tcPr>
            <w:tcW w:w="1276" w:type="dxa"/>
            <w:shd w:val="clear" w:color="auto" w:fill="auto"/>
          </w:tcPr>
          <w:p w:rsidR="00343A3B" w:rsidRPr="003705A3" w:rsidRDefault="00343A3B" w:rsidP="00B74E8B">
            <w:pPr>
              <w:ind w:firstLine="567"/>
              <w:jc w:val="right"/>
              <w:rPr>
                <w:bCs/>
                <w:sz w:val="22"/>
                <w:szCs w:val="22"/>
              </w:rPr>
            </w:pPr>
            <w:r w:rsidRPr="003705A3">
              <w:rPr>
                <w:bCs/>
                <w:sz w:val="22"/>
                <w:szCs w:val="22"/>
              </w:rPr>
              <w:t>133</w:t>
            </w:r>
          </w:p>
        </w:tc>
      </w:tr>
      <w:tr w:rsidR="00B75B27" w:rsidRPr="009D10F0" w:rsidTr="00DE2256">
        <w:tc>
          <w:tcPr>
            <w:tcW w:w="6345" w:type="dxa"/>
            <w:shd w:val="clear" w:color="auto" w:fill="auto"/>
          </w:tcPr>
          <w:p w:rsidR="00B75B27" w:rsidRPr="003705A3" w:rsidRDefault="00B75B27" w:rsidP="00B74E8B">
            <w:pPr>
              <w:rPr>
                <w:sz w:val="22"/>
                <w:szCs w:val="22"/>
              </w:rPr>
            </w:pPr>
            <w:r w:rsidRPr="003705A3">
              <w:rPr>
                <w:sz w:val="22"/>
                <w:szCs w:val="22"/>
              </w:rPr>
              <w:t>Gyventojų ( iki 64 m.) fizinio aktyvumo skatinimas (dalyvių skaičius)</w:t>
            </w:r>
          </w:p>
        </w:tc>
        <w:tc>
          <w:tcPr>
            <w:tcW w:w="1134" w:type="dxa"/>
            <w:shd w:val="clear" w:color="auto" w:fill="auto"/>
          </w:tcPr>
          <w:p w:rsidR="00B75B27" w:rsidRPr="003705A3" w:rsidRDefault="00B75B27" w:rsidP="00B74E8B">
            <w:pPr>
              <w:jc w:val="right"/>
              <w:rPr>
                <w:bCs/>
                <w:sz w:val="22"/>
                <w:szCs w:val="22"/>
              </w:rPr>
            </w:pPr>
            <w:r w:rsidRPr="003705A3">
              <w:rPr>
                <w:bCs/>
                <w:sz w:val="22"/>
                <w:szCs w:val="22"/>
              </w:rPr>
              <w:t>3</w:t>
            </w:r>
            <w:r w:rsidR="001E2C03" w:rsidRPr="003705A3">
              <w:rPr>
                <w:bCs/>
                <w:sz w:val="22"/>
                <w:szCs w:val="22"/>
              </w:rPr>
              <w:t>552</w:t>
            </w:r>
          </w:p>
        </w:tc>
        <w:tc>
          <w:tcPr>
            <w:tcW w:w="1276" w:type="dxa"/>
            <w:shd w:val="clear" w:color="auto" w:fill="auto"/>
          </w:tcPr>
          <w:p w:rsidR="00B75B27" w:rsidRPr="003705A3" w:rsidRDefault="0035426C" w:rsidP="00B74E8B">
            <w:pPr>
              <w:ind w:firstLine="567"/>
              <w:jc w:val="right"/>
              <w:rPr>
                <w:bCs/>
                <w:sz w:val="22"/>
                <w:szCs w:val="22"/>
              </w:rPr>
            </w:pPr>
            <w:r w:rsidRPr="003705A3">
              <w:rPr>
                <w:bCs/>
                <w:sz w:val="22"/>
                <w:szCs w:val="22"/>
              </w:rPr>
              <w:t>3641</w:t>
            </w:r>
          </w:p>
        </w:tc>
        <w:tc>
          <w:tcPr>
            <w:tcW w:w="1276" w:type="dxa"/>
            <w:shd w:val="clear" w:color="auto" w:fill="auto"/>
          </w:tcPr>
          <w:p w:rsidR="00B75B27" w:rsidRPr="003705A3" w:rsidRDefault="0035426C" w:rsidP="00B74E8B">
            <w:pPr>
              <w:ind w:firstLine="567"/>
              <w:jc w:val="right"/>
              <w:rPr>
                <w:bCs/>
                <w:sz w:val="22"/>
                <w:szCs w:val="22"/>
              </w:rPr>
            </w:pPr>
            <w:r w:rsidRPr="003705A3">
              <w:rPr>
                <w:bCs/>
                <w:sz w:val="22"/>
                <w:szCs w:val="22"/>
              </w:rPr>
              <w:t>103</w:t>
            </w:r>
          </w:p>
        </w:tc>
      </w:tr>
      <w:tr w:rsidR="001B7537" w:rsidRPr="009D10F0" w:rsidTr="00DE2256">
        <w:tc>
          <w:tcPr>
            <w:tcW w:w="6345" w:type="dxa"/>
            <w:shd w:val="clear" w:color="auto" w:fill="auto"/>
          </w:tcPr>
          <w:p w:rsidR="001B7537" w:rsidRPr="003705A3" w:rsidRDefault="001B7537" w:rsidP="00B74E8B">
            <w:pPr>
              <w:rPr>
                <w:sz w:val="22"/>
                <w:szCs w:val="22"/>
              </w:rPr>
            </w:pPr>
            <w:r w:rsidRPr="003705A3">
              <w:rPr>
                <w:sz w:val="22"/>
                <w:szCs w:val="22"/>
              </w:rPr>
              <w:t xml:space="preserve">Gyventojų ( iki 64 m.) fizinio aktyvumo skatinimas </w:t>
            </w:r>
            <w:r w:rsidR="0035426C" w:rsidRPr="003705A3">
              <w:rPr>
                <w:sz w:val="22"/>
                <w:szCs w:val="22"/>
              </w:rPr>
              <w:t>(</w:t>
            </w:r>
            <w:r w:rsidRPr="003705A3">
              <w:rPr>
                <w:sz w:val="22"/>
                <w:szCs w:val="22"/>
              </w:rPr>
              <w:t>reguliarių praktinių užsiėmimų skaičius)</w:t>
            </w:r>
          </w:p>
        </w:tc>
        <w:tc>
          <w:tcPr>
            <w:tcW w:w="1134" w:type="dxa"/>
            <w:shd w:val="clear" w:color="auto" w:fill="auto"/>
          </w:tcPr>
          <w:p w:rsidR="001B7537" w:rsidRPr="003705A3" w:rsidRDefault="0035426C" w:rsidP="00B74E8B">
            <w:pPr>
              <w:ind w:firstLine="567"/>
              <w:jc w:val="right"/>
              <w:rPr>
                <w:bCs/>
                <w:sz w:val="22"/>
                <w:szCs w:val="22"/>
              </w:rPr>
            </w:pPr>
            <w:r w:rsidRPr="003705A3">
              <w:rPr>
                <w:bCs/>
                <w:sz w:val="22"/>
                <w:szCs w:val="22"/>
              </w:rPr>
              <w:t>2</w:t>
            </w:r>
            <w:r w:rsidR="001B7537" w:rsidRPr="003705A3">
              <w:rPr>
                <w:bCs/>
                <w:sz w:val="22"/>
                <w:szCs w:val="22"/>
              </w:rPr>
              <w:t>90</w:t>
            </w:r>
          </w:p>
        </w:tc>
        <w:tc>
          <w:tcPr>
            <w:tcW w:w="1276" w:type="dxa"/>
            <w:shd w:val="clear" w:color="auto" w:fill="auto"/>
          </w:tcPr>
          <w:p w:rsidR="001B7537" w:rsidRPr="003705A3" w:rsidRDefault="0035426C" w:rsidP="00B74E8B">
            <w:pPr>
              <w:ind w:firstLine="567"/>
              <w:jc w:val="right"/>
              <w:rPr>
                <w:bCs/>
                <w:sz w:val="22"/>
                <w:szCs w:val="22"/>
              </w:rPr>
            </w:pPr>
            <w:r w:rsidRPr="003705A3">
              <w:rPr>
                <w:bCs/>
                <w:sz w:val="22"/>
                <w:szCs w:val="22"/>
              </w:rPr>
              <w:t>292</w:t>
            </w:r>
          </w:p>
        </w:tc>
        <w:tc>
          <w:tcPr>
            <w:tcW w:w="1276" w:type="dxa"/>
            <w:shd w:val="clear" w:color="auto" w:fill="auto"/>
          </w:tcPr>
          <w:p w:rsidR="001B7537" w:rsidRPr="003705A3" w:rsidRDefault="001B7537" w:rsidP="00B74E8B">
            <w:pPr>
              <w:ind w:firstLine="567"/>
              <w:jc w:val="right"/>
              <w:rPr>
                <w:bCs/>
                <w:sz w:val="22"/>
                <w:szCs w:val="22"/>
              </w:rPr>
            </w:pPr>
            <w:r w:rsidRPr="003705A3">
              <w:rPr>
                <w:bCs/>
                <w:sz w:val="22"/>
                <w:szCs w:val="22"/>
              </w:rPr>
              <w:t>101</w:t>
            </w:r>
          </w:p>
        </w:tc>
      </w:tr>
      <w:tr w:rsidR="001B7537" w:rsidRPr="009D10F0" w:rsidTr="00DE2256">
        <w:tc>
          <w:tcPr>
            <w:tcW w:w="6345" w:type="dxa"/>
            <w:shd w:val="clear" w:color="auto" w:fill="auto"/>
          </w:tcPr>
          <w:p w:rsidR="001B7537" w:rsidRPr="003705A3" w:rsidRDefault="001B7537" w:rsidP="00B74E8B">
            <w:pPr>
              <w:rPr>
                <w:sz w:val="22"/>
                <w:szCs w:val="22"/>
              </w:rPr>
            </w:pPr>
            <w:r w:rsidRPr="003705A3">
              <w:rPr>
                <w:sz w:val="22"/>
                <w:szCs w:val="22"/>
              </w:rPr>
              <w:t>Širdies ir kraujagyslių ligų ir cukrinio diabeto rizikos grupių asmenų sveikatos stiprinimas ( asmenų, baigusių sveikatos stiprinimo programą, skaičius)</w:t>
            </w:r>
          </w:p>
        </w:tc>
        <w:tc>
          <w:tcPr>
            <w:tcW w:w="1134" w:type="dxa"/>
            <w:shd w:val="clear" w:color="auto" w:fill="auto"/>
          </w:tcPr>
          <w:p w:rsidR="001B7537" w:rsidRPr="003705A3" w:rsidRDefault="001B7537" w:rsidP="00B74E8B">
            <w:pPr>
              <w:ind w:firstLine="567"/>
              <w:jc w:val="right"/>
              <w:rPr>
                <w:bCs/>
                <w:sz w:val="22"/>
                <w:szCs w:val="22"/>
              </w:rPr>
            </w:pPr>
            <w:r w:rsidRPr="003705A3">
              <w:rPr>
                <w:bCs/>
                <w:sz w:val="22"/>
                <w:szCs w:val="22"/>
              </w:rPr>
              <w:t>30</w:t>
            </w:r>
          </w:p>
        </w:tc>
        <w:tc>
          <w:tcPr>
            <w:tcW w:w="1276" w:type="dxa"/>
            <w:shd w:val="clear" w:color="auto" w:fill="auto"/>
          </w:tcPr>
          <w:p w:rsidR="001B7537" w:rsidRPr="003705A3" w:rsidRDefault="001B7537" w:rsidP="00B74E8B">
            <w:pPr>
              <w:ind w:firstLine="567"/>
              <w:jc w:val="right"/>
              <w:rPr>
                <w:bCs/>
                <w:sz w:val="22"/>
                <w:szCs w:val="22"/>
              </w:rPr>
            </w:pPr>
            <w:r w:rsidRPr="003705A3">
              <w:rPr>
                <w:bCs/>
                <w:sz w:val="22"/>
                <w:szCs w:val="22"/>
              </w:rPr>
              <w:t>29</w:t>
            </w:r>
          </w:p>
        </w:tc>
        <w:tc>
          <w:tcPr>
            <w:tcW w:w="1276" w:type="dxa"/>
            <w:shd w:val="clear" w:color="auto" w:fill="auto"/>
          </w:tcPr>
          <w:p w:rsidR="001B7537" w:rsidRPr="003705A3" w:rsidRDefault="001B7537" w:rsidP="00B74E8B">
            <w:pPr>
              <w:ind w:firstLine="567"/>
              <w:jc w:val="right"/>
              <w:rPr>
                <w:bCs/>
                <w:sz w:val="22"/>
                <w:szCs w:val="22"/>
              </w:rPr>
            </w:pPr>
            <w:r w:rsidRPr="003705A3">
              <w:rPr>
                <w:bCs/>
                <w:sz w:val="22"/>
                <w:szCs w:val="22"/>
              </w:rPr>
              <w:t>97</w:t>
            </w:r>
          </w:p>
        </w:tc>
      </w:tr>
      <w:tr w:rsidR="001B7537" w:rsidRPr="009D10F0" w:rsidTr="00DE2256">
        <w:tc>
          <w:tcPr>
            <w:tcW w:w="6345" w:type="dxa"/>
            <w:shd w:val="clear" w:color="auto" w:fill="auto"/>
          </w:tcPr>
          <w:p w:rsidR="001B7537" w:rsidRPr="003705A3" w:rsidRDefault="0035426C" w:rsidP="00B74E8B">
            <w:pPr>
              <w:ind w:firstLine="567"/>
              <w:rPr>
                <w:sz w:val="22"/>
                <w:szCs w:val="22"/>
                <w:highlight w:val="yellow"/>
              </w:rPr>
            </w:pPr>
            <w:r w:rsidRPr="003705A3">
              <w:rPr>
                <w:sz w:val="22"/>
                <w:szCs w:val="22"/>
              </w:rPr>
              <w:t>III</w:t>
            </w:r>
            <w:r w:rsidR="00DE2256" w:rsidRPr="003705A3">
              <w:rPr>
                <w:sz w:val="22"/>
                <w:szCs w:val="22"/>
              </w:rPr>
              <w:t xml:space="preserve"> prioritetas.</w:t>
            </w:r>
            <w:r w:rsidR="00DE2256" w:rsidRPr="003705A3">
              <w:rPr>
                <w:sz w:val="22"/>
                <w:szCs w:val="22"/>
                <w:shd w:val="clear" w:color="auto" w:fill="FFFFFF"/>
              </w:rPr>
              <w:t xml:space="preserve"> Da</w:t>
            </w:r>
            <w:r w:rsidR="00B74E8B" w:rsidRPr="003705A3">
              <w:rPr>
                <w:sz w:val="22"/>
                <w:szCs w:val="22"/>
                <w:shd w:val="clear" w:color="auto" w:fill="FFFFFF"/>
              </w:rPr>
              <w:t xml:space="preserve">lyvavimas grėsmių, susijusių su </w:t>
            </w:r>
            <w:r w:rsidR="00DE2256" w:rsidRPr="003705A3">
              <w:rPr>
                <w:sz w:val="22"/>
                <w:szCs w:val="22"/>
                <w:shd w:val="clear" w:color="auto" w:fill="FFFFFF"/>
              </w:rPr>
              <w:t>užkrečiamosiomis ligomis, valdyme -</w:t>
            </w:r>
            <w:r w:rsidR="00E130BA" w:rsidRPr="003705A3">
              <w:rPr>
                <w:sz w:val="22"/>
                <w:szCs w:val="22"/>
                <w:shd w:val="clear" w:color="auto" w:fill="FFFFFF"/>
              </w:rPr>
              <w:t xml:space="preserve"> </w:t>
            </w:r>
            <w:r w:rsidR="00DE2256" w:rsidRPr="003705A3">
              <w:rPr>
                <w:sz w:val="22"/>
                <w:szCs w:val="22"/>
                <w:shd w:val="clear" w:color="auto" w:fill="FFFFFF"/>
              </w:rPr>
              <w:t>epidemiologinės priežiūros vykdymas ugdymo įstaigose</w:t>
            </w:r>
          </w:p>
        </w:tc>
        <w:tc>
          <w:tcPr>
            <w:tcW w:w="1134" w:type="dxa"/>
            <w:shd w:val="clear" w:color="auto" w:fill="auto"/>
          </w:tcPr>
          <w:p w:rsidR="001B7537" w:rsidRPr="003705A3" w:rsidRDefault="001B7537" w:rsidP="00B74E8B">
            <w:pPr>
              <w:ind w:firstLine="567"/>
              <w:jc w:val="right"/>
              <w:rPr>
                <w:bCs/>
                <w:sz w:val="22"/>
                <w:szCs w:val="22"/>
                <w:highlight w:val="yellow"/>
              </w:rPr>
            </w:pPr>
          </w:p>
        </w:tc>
        <w:tc>
          <w:tcPr>
            <w:tcW w:w="1276" w:type="dxa"/>
            <w:shd w:val="clear" w:color="auto" w:fill="auto"/>
          </w:tcPr>
          <w:p w:rsidR="001B7537" w:rsidRPr="003705A3" w:rsidRDefault="001B7537" w:rsidP="00B74E8B">
            <w:pPr>
              <w:ind w:firstLine="567"/>
              <w:jc w:val="right"/>
              <w:rPr>
                <w:bCs/>
                <w:sz w:val="22"/>
                <w:szCs w:val="22"/>
                <w:highlight w:val="yellow"/>
              </w:rPr>
            </w:pPr>
          </w:p>
        </w:tc>
        <w:tc>
          <w:tcPr>
            <w:tcW w:w="1276" w:type="dxa"/>
            <w:shd w:val="clear" w:color="auto" w:fill="auto"/>
          </w:tcPr>
          <w:p w:rsidR="001B7537" w:rsidRPr="003705A3" w:rsidRDefault="001B7537" w:rsidP="00B74E8B">
            <w:pPr>
              <w:ind w:firstLine="567"/>
              <w:jc w:val="right"/>
              <w:rPr>
                <w:bCs/>
                <w:sz w:val="22"/>
                <w:szCs w:val="22"/>
                <w:highlight w:val="yellow"/>
              </w:rPr>
            </w:pPr>
          </w:p>
        </w:tc>
      </w:tr>
      <w:tr w:rsidR="00DE2256" w:rsidRPr="009D10F0" w:rsidTr="00DE2256">
        <w:tc>
          <w:tcPr>
            <w:tcW w:w="6345" w:type="dxa"/>
            <w:shd w:val="clear" w:color="auto" w:fill="auto"/>
          </w:tcPr>
          <w:p w:rsidR="00DE2256" w:rsidRPr="003705A3" w:rsidRDefault="00DE2256" w:rsidP="00B74E8B">
            <w:pPr>
              <w:rPr>
                <w:sz w:val="22"/>
                <w:szCs w:val="22"/>
                <w:highlight w:val="yellow"/>
              </w:rPr>
            </w:pPr>
            <w:r w:rsidRPr="003705A3">
              <w:rPr>
                <w:sz w:val="22"/>
                <w:szCs w:val="22"/>
                <w:shd w:val="clear" w:color="auto" w:fill="FFFFFF"/>
              </w:rPr>
              <w:t>Ištirtų atvejų, susijusių su ugdymo įstaiga, skaičius</w:t>
            </w:r>
          </w:p>
        </w:tc>
        <w:tc>
          <w:tcPr>
            <w:tcW w:w="1134" w:type="dxa"/>
            <w:shd w:val="clear" w:color="auto" w:fill="auto"/>
          </w:tcPr>
          <w:p w:rsidR="00DE2256" w:rsidRPr="003705A3" w:rsidRDefault="00DE2256" w:rsidP="00B74E8B">
            <w:pPr>
              <w:ind w:firstLine="567"/>
              <w:jc w:val="right"/>
              <w:rPr>
                <w:bCs/>
                <w:sz w:val="22"/>
                <w:szCs w:val="22"/>
                <w:highlight w:val="yellow"/>
              </w:rPr>
            </w:pPr>
          </w:p>
        </w:tc>
        <w:tc>
          <w:tcPr>
            <w:tcW w:w="1276" w:type="dxa"/>
            <w:shd w:val="clear" w:color="auto" w:fill="auto"/>
          </w:tcPr>
          <w:p w:rsidR="00DE2256" w:rsidRPr="003705A3" w:rsidRDefault="00DE2256" w:rsidP="00B74E8B">
            <w:pPr>
              <w:ind w:firstLine="567"/>
              <w:jc w:val="right"/>
              <w:rPr>
                <w:bCs/>
                <w:sz w:val="22"/>
                <w:szCs w:val="22"/>
                <w:highlight w:val="yellow"/>
              </w:rPr>
            </w:pPr>
            <w:r w:rsidRPr="003705A3">
              <w:rPr>
                <w:sz w:val="22"/>
                <w:szCs w:val="22"/>
                <w:shd w:val="clear" w:color="auto" w:fill="FFFFFF"/>
              </w:rPr>
              <w:t>1324</w:t>
            </w:r>
          </w:p>
        </w:tc>
        <w:tc>
          <w:tcPr>
            <w:tcW w:w="1276" w:type="dxa"/>
            <w:shd w:val="clear" w:color="auto" w:fill="auto"/>
          </w:tcPr>
          <w:p w:rsidR="00DE2256" w:rsidRPr="003705A3" w:rsidRDefault="00DE2256" w:rsidP="00B74E8B">
            <w:pPr>
              <w:ind w:firstLine="567"/>
              <w:jc w:val="right"/>
              <w:rPr>
                <w:bCs/>
                <w:sz w:val="22"/>
                <w:szCs w:val="22"/>
                <w:highlight w:val="yellow"/>
              </w:rPr>
            </w:pPr>
            <w:r w:rsidRPr="003705A3">
              <w:rPr>
                <w:bCs/>
                <w:sz w:val="22"/>
                <w:szCs w:val="22"/>
              </w:rPr>
              <w:t>100</w:t>
            </w:r>
          </w:p>
        </w:tc>
      </w:tr>
      <w:tr w:rsidR="00DE2256" w:rsidRPr="009D10F0" w:rsidTr="00DE2256">
        <w:tc>
          <w:tcPr>
            <w:tcW w:w="6345" w:type="dxa"/>
            <w:shd w:val="clear" w:color="auto" w:fill="auto"/>
          </w:tcPr>
          <w:p w:rsidR="00DE2256" w:rsidRPr="003705A3" w:rsidRDefault="00DE2256" w:rsidP="00B74E8B">
            <w:pPr>
              <w:rPr>
                <w:sz w:val="22"/>
                <w:szCs w:val="22"/>
                <w:shd w:val="clear" w:color="auto" w:fill="FFFFFF"/>
              </w:rPr>
            </w:pPr>
            <w:r w:rsidRPr="003705A3">
              <w:rPr>
                <w:sz w:val="22"/>
                <w:szCs w:val="22"/>
                <w:shd w:val="clear" w:color="auto" w:fill="FFFFFF"/>
              </w:rPr>
              <w:t>Išaiškintų,  didelės rizikos sąlytį turėjusių, asmenų skaičius</w:t>
            </w:r>
          </w:p>
        </w:tc>
        <w:tc>
          <w:tcPr>
            <w:tcW w:w="1134" w:type="dxa"/>
            <w:shd w:val="clear" w:color="auto" w:fill="auto"/>
          </w:tcPr>
          <w:p w:rsidR="00DE2256" w:rsidRPr="003705A3" w:rsidRDefault="00DE2256" w:rsidP="00B74E8B">
            <w:pPr>
              <w:ind w:firstLine="567"/>
              <w:jc w:val="right"/>
              <w:rPr>
                <w:bCs/>
                <w:sz w:val="22"/>
                <w:szCs w:val="22"/>
                <w:highlight w:val="yellow"/>
              </w:rPr>
            </w:pPr>
          </w:p>
        </w:tc>
        <w:tc>
          <w:tcPr>
            <w:tcW w:w="1276" w:type="dxa"/>
            <w:shd w:val="clear" w:color="auto" w:fill="auto"/>
          </w:tcPr>
          <w:p w:rsidR="00DE2256" w:rsidRPr="003705A3" w:rsidRDefault="00DE2256" w:rsidP="00B74E8B">
            <w:pPr>
              <w:ind w:firstLine="567"/>
              <w:jc w:val="right"/>
              <w:rPr>
                <w:sz w:val="22"/>
                <w:szCs w:val="22"/>
                <w:shd w:val="clear" w:color="auto" w:fill="FFFFFF"/>
              </w:rPr>
            </w:pPr>
            <w:r w:rsidRPr="003705A3">
              <w:rPr>
                <w:sz w:val="22"/>
                <w:szCs w:val="22"/>
                <w:shd w:val="clear" w:color="auto" w:fill="FFFFFF"/>
              </w:rPr>
              <w:t>3246</w:t>
            </w:r>
          </w:p>
        </w:tc>
        <w:tc>
          <w:tcPr>
            <w:tcW w:w="1276" w:type="dxa"/>
            <w:shd w:val="clear" w:color="auto" w:fill="auto"/>
          </w:tcPr>
          <w:p w:rsidR="00DE2256" w:rsidRPr="003705A3" w:rsidRDefault="00DE2256" w:rsidP="00B74E8B">
            <w:pPr>
              <w:ind w:firstLine="567"/>
              <w:jc w:val="right"/>
              <w:rPr>
                <w:color w:val="222222"/>
                <w:sz w:val="22"/>
                <w:szCs w:val="22"/>
                <w:shd w:val="clear" w:color="auto" w:fill="FFFFFF"/>
              </w:rPr>
            </w:pPr>
            <w:r w:rsidRPr="003705A3">
              <w:rPr>
                <w:color w:val="222222"/>
                <w:sz w:val="22"/>
                <w:szCs w:val="22"/>
                <w:shd w:val="clear" w:color="auto" w:fill="FFFFFF"/>
              </w:rPr>
              <w:t>100</w:t>
            </w:r>
          </w:p>
        </w:tc>
      </w:tr>
      <w:tr w:rsidR="00DE2256" w:rsidRPr="009D10F0" w:rsidTr="00DE2256">
        <w:tc>
          <w:tcPr>
            <w:tcW w:w="6345" w:type="dxa"/>
            <w:shd w:val="clear" w:color="auto" w:fill="auto"/>
          </w:tcPr>
          <w:p w:rsidR="00DE2256" w:rsidRPr="003705A3" w:rsidRDefault="00DE2256" w:rsidP="00B74E8B">
            <w:pPr>
              <w:rPr>
                <w:sz w:val="22"/>
                <w:szCs w:val="22"/>
                <w:shd w:val="clear" w:color="auto" w:fill="FFFFFF"/>
              </w:rPr>
            </w:pPr>
            <w:r w:rsidRPr="003705A3">
              <w:rPr>
                <w:sz w:val="22"/>
                <w:szCs w:val="22"/>
                <w:shd w:val="clear" w:color="auto" w:fill="FFFFFF"/>
              </w:rPr>
              <w:t>Identifikuotų ir suvaldytų protrūkių skaičius</w:t>
            </w:r>
          </w:p>
        </w:tc>
        <w:tc>
          <w:tcPr>
            <w:tcW w:w="1134" w:type="dxa"/>
            <w:shd w:val="clear" w:color="auto" w:fill="auto"/>
          </w:tcPr>
          <w:p w:rsidR="00DE2256" w:rsidRPr="003705A3" w:rsidRDefault="00DE2256" w:rsidP="00B74E8B">
            <w:pPr>
              <w:ind w:firstLine="567"/>
              <w:jc w:val="right"/>
              <w:rPr>
                <w:bCs/>
                <w:sz w:val="22"/>
                <w:szCs w:val="22"/>
                <w:highlight w:val="yellow"/>
              </w:rPr>
            </w:pPr>
          </w:p>
        </w:tc>
        <w:tc>
          <w:tcPr>
            <w:tcW w:w="1276" w:type="dxa"/>
            <w:shd w:val="clear" w:color="auto" w:fill="auto"/>
          </w:tcPr>
          <w:p w:rsidR="00DE2256" w:rsidRPr="003705A3" w:rsidRDefault="00DE2256" w:rsidP="00B74E8B">
            <w:pPr>
              <w:ind w:firstLine="567"/>
              <w:jc w:val="right"/>
              <w:rPr>
                <w:sz w:val="22"/>
                <w:szCs w:val="22"/>
                <w:shd w:val="clear" w:color="auto" w:fill="FFFFFF"/>
              </w:rPr>
            </w:pPr>
            <w:r w:rsidRPr="003705A3">
              <w:rPr>
                <w:sz w:val="22"/>
                <w:szCs w:val="22"/>
                <w:shd w:val="clear" w:color="auto" w:fill="FFFFFF"/>
              </w:rPr>
              <w:t>54</w:t>
            </w:r>
          </w:p>
        </w:tc>
        <w:tc>
          <w:tcPr>
            <w:tcW w:w="1276" w:type="dxa"/>
            <w:shd w:val="clear" w:color="auto" w:fill="auto"/>
          </w:tcPr>
          <w:p w:rsidR="00DE2256" w:rsidRPr="003705A3" w:rsidRDefault="00DE2256" w:rsidP="00B74E8B">
            <w:pPr>
              <w:ind w:firstLine="567"/>
              <w:jc w:val="right"/>
              <w:rPr>
                <w:color w:val="222222"/>
                <w:sz w:val="22"/>
                <w:szCs w:val="22"/>
                <w:shd w:val="clear" w:color="auto" w:fill="FFFFFF"/>
              </w:rPr>
            </w:pPr>
            <w:r w:rsidRPr="003705A3">
              <w:rPr>
                <w:color w:val="222222"/>
                <w:sz w:val="22"/>
                <w:szCs w:val="22"/>
                <w:shd w:val="clear" w:color="auto" w:fill="FFFFFF"/>
              </w:rPr>
              <w:t>100</w:t>
            </w:r>
          </w:p>
        </w:tc>
      </w:tr>
      <w:tr w:rsidR="00DE2256" w:rsidRPr="009D10F0" w:rsidTr="00DE2256">
        <w:tc>
          <w:tcPr>
            <w:tcW w:w="6345" w:type="dxa"/>
            <w:shd w:val="clear" w:color="auto" w:fill="auto"/>
          </w:tcPr>
          <w:p w:rsidR="00DE2256" w:rsidRPr="003705A3" w:rsidRDefault="00DE2256" w:rsidP="00B74E8B">
            <w:pPr>
              <w:widowControl/>
              <w:shd w:val="clear" w:color="auto" w:fill="FFFFFF"/>
              <w:suppressAutoHyphens w:val="0"/>
              <w:rPr>
                <w:rFonts w:eastAsia="Times New Roman"/>
                <w:sz w:val="22"/>
                <w:szCs w:val="22"/>
                <w:lang w:eastAsia="lt-LT"/>
              </w:rPr>
            </w:pPr>
            <w:r w:rsidRPr="003705A3">
              <w:rPr>
                <w:rFonts w:eastAsia="Times New Roman"/>
                <w:sz w:val="22"/>
                <w:szCs w:val="22"/>
                <w:lang w:eastAsia="lt-LT"/>
              </w:rPr>
              <w:t>Atliktų aplinkos paviršių ėminių tyrimų SARS-CoV-2 (2019-nCoV) RNR nustatyti tikralaikės PGR metodu skaičius</w:t>
            </w:r>
          </w:p>
        </w:tc>
        <w:tc>
          <w:tcPr>
            <w:tcW w:w="1134" w:type="dxa"/>
            <w:shd w:val="clear" w:color="auto" w:fill="auto"/>
          </w:tcPr>
          <w:p w:rsidR="00DE2256" w:rsidRPr="003705A3" w:rsidRDefault="00DE2256" w:rsidP="00B74E8B">
            <w:pPr>
              <w:ind w:firstLine="567"/>
              <w:jc w:val="right"/>
              <w:rPr>
                <w:bCs/>
                <w:sz w:val="22"/>
                <w:szCs w:val="22"/>
                <w:highlight w:val="yellow"/>
              </w:rPr>
            </w:pPr>
          </w:p>
        </w:tc>
        <w:tc>
          <w:tcPr>
            <w:tcW w:w="1276" w:type="dxa"/>
            <w:shd w:val="clear" w:color="auto" w:fill="auto"/>
          </w:tcPr>
          <w:p w:rsidR="00DE2256" w:rsidRPr="003705A3" w:rsidRDefault="00DE2256" w:rsidP="00B74E8B">
            <w:pPr>
              <w:ind w:firstLine="567"/>
              <w:jc w:val="right"/>
              <w:rPr>
                <w:sz w:val="22"/>
                <w:szCs w:val="22"/>
                <w:shd w:val="clear" w:color="auto" w:fill="FFFFFF"/>
              </w:rPr>
            </w:pPr>
            <w:r w:rsidRPr="003705A3">
              <w:rPr>
                <w:sz w:val="22"/>
                <w:szCs w:val="22"/>
                <w:shd w:val="clear" w:color="auto" w:fill="FFFFFF"/>
              </w:rPr>
              <w:t>1363</w:t>
            </w:r>
          </w:p>
        </w:tc>
        <w:tc>
          <w:tcPr>
            <w:tcW w:w="1276" w:type="dxa"/>
            <w:shd w:val="clear" w:color="auto" w:fill="auto"/>
          </w:tcPr>
          <w:p w:rsidR="00DE2256" w:rsidRPr="003705A3" w:rsidRDefault="00DE2256" w:rsidP="00B74E8B">
            <w:pPr>
              <w:ind w:firstLine="567"/>
              <w:jc w:val="right"/>
              <w:rPr>
                <w:color w:val="222222"/>
                <w:sz w:val="22"/>
                <w:szCs w:val="22"/>
                <w:shd w:val="clear" w:color="auto" w:fill="FFFFFF"/>
              </w:rPr>
            </w:pPr>
            <w:r w:rsidRPr="003705A3">
              <w:rPr>
                <w:color w:val="222222"/>
                <w:sz w:val="22"/>
                <w:szCs w:val="22"/>
                <w:shd w:val="clear" w:color="auto" w:fill="FFFFFF"/>
              </w:rPr>
              <w:t>100</w:t>
            </w:r>
          </w:p>
        </w:tc>
      </w:tr>
      <w:tr w:rsidR="00DE2256" w:rsidRPr="009D10F0" w:rsidTr="00DE2256">
        <w:tc>
          <w:tcPr>
            <w:tcW w:w="6345" w:type="dxa"/>
            <w:shd w:val="clear" w:color="auto" w:fill="auto"/>
          </w:tcPr>
          <w:p w:rsidR="00DE2256" w:rsidRPr="003705A3" w:rsidRDefault="00DE2256" w:rsidP="00B74E8B">
            <w:pPr>
              <w:ind w:firstLine="567"/>
              <w:rPr>
                <w:sz w:val="22"/>
                <w:szCs w:val="22"/>
              </w:rPr>
            </w:pPr>
            <w:r w:rsidRPr="003705A3">
              <w:rPr>
                <w:sz w:val="22"/>
                <w:szCs w:val="22"/>
              </w:rPr>
              <w:t>IV prioritetas. Savivaldybės visuomenės sveikatos biuro administracinių gebėjimų stiprinimas (mokymuose dalyvavusių specialistų skaičius)</w:t>
            </w:r>
          </w:p>
        </w:tc>
        <w:tc>
          <w:tcPr>
            <w:tcW w:w="1134" w:type="dxa"/>
            <w:shd w:val="clear" w:color="auto" w:fill="auto"/>
          </w:tcPr>
          <w:p w:rsidR="00DE2256" w:rsidRPr="003705A3" w:rsidRDefault="00DE2256" w:rsidP="00B74E8B">
            <w:pPr>
              <w:ind w:firstLine="567"/>
              <w:jc w:val="right"/>
              <w:rPr>
                <w:bCs/>
                <w:sz w:val="22"/>
                <w:szCs w:val="22"/>
              </w:rPr>
            </w:pPr>
            <w:r w:rsidRPr="003705A3">
              <w:rPr>
                <w:bCs/>
                <w:sz w:val="22"/>
                <w:szCs w:val="22"/>
              </w:rPr>
              <w:t>24</w:t>
            </w:r>
          </w:p>
        </w:tc>
        <w:tc>
          <w:tcPr>
            <w:tcW w:w="1276" w:type="dxa"/>
            <w:shd w:val="clear" w:color="auto" w:fill="auto"/>
          </w:tcPr>
          <w:p w:rsidR="00DE2256" w:rsidRPr="003705A3" w:rsidRDefault="00DE2256" w:rsidP="00B74E8B">
            <w:pPr>
              <w:ind w:firstLine="567"/>
              <w:jc w:val="right"/>
              <w:rPr>
                <w:bCs/>
                <w:sz w:val="22"/>
                <w:szCs w:val="22"/>
              </w:rPr>
            </w:pPr>
            <w:r w:rsidRPr="003705A3">
              <w:rPr>
                <w:bCs/>
                <w:sz w:val="22"/>
                <w:szCs w:val="22"/>
              </w:rPr>
              <w:t>24</w:t>
            </w:r>
          </w:p>
        </w:tc>
        <w:tc>
          <w:tcPr>
            <w:tcW w:w="1276" w:type="dxa"/>
            <w:shd w:val="clear" w:color="auto" w:fill="auto"/>
          </w:tcPr>
          <w:p w:rsidR="00DE2256" w:rsidRPr="003705A3" w:rsidRDefault="00DE2256" w:rsidP="00B74E8B">
            <w:pPr>
              <w:ind w:firstLine="567"/>
              <w:jc w:val="right"/>
              <w:rPr>
                <w:bCs/>
                <w:sz w:val="22"/>
                <w:szCs w:val="22"/>
              </w:rPr>
            </w:pPr>
            <w:r w:rsidRPr="003705A3">
              <w:rPr>
                <w:bCs/>
                <w:sz w:val="22"/>
                <w:szCs w:val="22"/>
              </w:rPr>
              <w:t>100</w:t>
            </w:r>
          </w:p>
        </w:tc>
      </w:tr>
      <w:tr w:rsidR="00DE2256" w:rsidRPr="009D10F0" w:rsidTr="00DE2256">
        <w:tc>
          <w:tcPr>
            <w:tcW w:w="6345" w:type="dxa"/>
            <w:shd w:val="clear" w:color="auto" w:fill="auto"/>
          </w:tcPr>
          <w:p w:rsidR="00DE2256" w:rsidRPr="003705A3" w:rsidRDefault="00DE2256" w:rsidP="00B74E8B">
            <w:pPr>
              <w:ind w:firstLine="567"/>
              <w:rPr>
                <w:sz w:val="22"/>
                <w:szCs w:val="22"/>
              </w:rPr>
            </w:pPr>
            <w:r w:rsidRPr="003705A3">
              <w:rPr>
                <w:sz w:val="22"/>
                <w:szCs w:val="22"/>
              </w:rPr>
              <w:t>V prioritetas. Informavimas (informavimo veiksmų skaičius)</w:t>
            </w:r>
          </w:p>
        </w:tc>
        <w:tc>
          <w:tcPr>
            <w:tcW w:w="1134" w:type="dxa"/>
            <w:shd w:val="clear" w:color="auto" w:fill="auto"/>
          </w:tcPr>
          <w:p w:rsidR="00DE2256" w:rsidRPr="003705A3" w:rsidRDefault="00DE2256" w:rsidP="003705A3">
            <w:pPr>
              <w:jc w:val="right"/>
              <w:rPr>
                <w:bCs/>
                <w:sz w:val="22"/>
                <w:szCs w:val="22"/>
              </w:rPr>
            </w:pPr>
            <w:r w:rsidRPr="003705A3">
              <w:rPr>
                <w:bCs/>
                <w:sz w:val="22"/>
                <w:szCs w:val="22"/>
              </w:rPr>
              <w:t>3562</w:t>
            </w:r>
          </w:p>
        </w:tc>
        <w:tc>
          <w:tcPr>
            <w:tcW w:w="1276" w:type="dxa"/>
            <w:shd w:val="clear" w:color="auto" w:fill="auto"/>
          </w:tcPr>
          <w:p w:rsidR="00DE2256" w:rsidRPr="003705A3" w:rsidRDefault="00DE2256" w:rsidP="00B74E8B">
            <w:pPr>
              <w:ind w:firstLine="567"/>
              <w:jc w:val="right"/>
              <w:rPr>
                <w:bCs/>
                <w:sz w:val="22"/>
                <w:szCs w:val="22"/>
              </w:rPr>
            </w:pPr>
            <w:r w:rsidRPr="003705A3">
              <w:rPr>
                <w:bCs/>
                <w:sz w:val="22"/>
                <w:szCs w:val="22"/>
              </w:rPr>
              <w:t>4435</w:t>
            </w:r>
          </w:p>
        </w:tc>
        <w:tc>
          <w:tcPr>
            <w:tcW w:w="1276" w:type="dxa"/>
            <w:shd w:val="clear" w:color="auto" w:fill="auto"/>
          </w:tcPr>
          <w:p w:rsidR="00DE2256" w:rsidRPr="003705A3" w:rsidRDefault="00DE2256" w:rsidP="00B74E8B">
            <w:pPr>
              <w:ind w:firstLine="567"/>
              <w:jc w:val="right"/>
              <w:rPr>
                <w:bCs/>
                <w:sz w:val="22"/>
                <w:szCs w:val="22"/>
              </w:rPr>
            </w:pPr>
            <w:r w:rsidRPr="003705A3">
              <w:rPr>
                <w:bCs/>
                <w:sz w:val="22"/>
                <w:szCs w:val="22"/>
              </w:rPr>
              <w:t>124</w:t>
            </w:r>
          </w:p>
        </w:tc>
      </w:tr>
      <w:tr w:rsidR="00DE2256" w:rsidRPr="009D10F0" w:rsidTr="00DE2256">
        <w:tc>
          <w:tcPr>
            <w:tcW w:w="6345" w:type="dxa"/>
            <w:shd w:val="clear" w:color="auto" w:fill="auto"/>
          </w:tcPr>
          <w:p w:rsidR="00DE2256" w:rsidRPr="003705A3" w:rsidRDefault="00DE2256" w:rsidP="003705A3">
            <w:pPr>
              <w:rPr>
                <w:sz w:val="22"/>
                <w:szCs w:val="22"/>
              </w:rPr>
            </w:pPr>
            <w:r w:rsidRPr="003705A3">
              <w:rPr>
                <w:sz w:val="22"/>
                <w:szCs w:val="22"/>
              </w:rPr>
              <w:t>Bendras visų 5 prioritetų, 28 veikos krypčių ir 58 kriterijaus vykdymo vidurkis, proc.</w:t>
            </w:r>
          </w:p>
        </w:tc>
        <w:tc>
          <w:tcPr>
            <w:tcW w:w="1134" w:type="dxa"/>
            <w:shd w:val="clear" w:color="auto" w:fill="auto"/>
          </w:tcPr>
          <w:p w:rsidR="00DE2256" w:rsidRPr="003705A3" w:rsidRDefault="00DE2256" w:rsidP="00B74E8B">
            <w:pPr>
              <w:ind w:firstLine="567"/>
              <w:jc w:val="right"/>
              <w:rPr>
                <w:bCs/>
                <w:sz w:val="22"/>
                <w:szCs w:val="22"/>
              </w:rPr>
            </w:pPr>
          </w:p>
        </w:tc>
        <w:tc>
          <w:tcPr>
            <w:tcW w:w="1276" w:type="dxa"/>
            <w:shd w:val="clear" w:color="auto" w:fill="auto"/>
          </w:tcPr>
          <w:p w:rsidR="00DE2256" w:rsidRPr="003705A3" w:rsidRDefault="00DE2256" w:rsidP="00B74E8B">
            <w:pPr>
              <w:ind w:firstLine="567"/>
              <w:jc w:val="right"/>
              <w:rPr>
                <w:bCs/>
                <w:sz w:val="22"/>
                <w:szCs w:val="22"/>
              </w:rPr>
            </w:pPr>
          </w:p>
        </w:tc>
        <w:tc>
          <w:tcPr>
            <w:tcW w:w="1276" w:type="dxa"/>
            <w:shd w:val="clear" w:color="auto" w:fill="auto"/>
          </w:tcPr>
          <w:p w:rsidR="00DE2256" w:rsidRPr="003705A3" w:rsidRDefault="00DE2256" w:rsidP="00B74E8B">
            <w:pPr>
              <w:ind w:firstLine="567"/>
              <w:jc w:val="right"/>
              <w:rPr>
                <w:bCs/>
                <w:sz w:val="22"/>
                <w:szCs w:val="22"/>
              </w:rPr>
            </w:pPr>
            <w:r w:rsidRPr="003705A3">
              <w:rPr>
                <w:bCs/>
                <w:sz w:val="22"/>
                <w:szCs w:val="22"/>
              </w:rPr>
              <w:t>10</w:t>
            </w:r>
            <w:r w:rsidR="00077DEC" w:rsidRPr="003705A3">
              <w:rPr>
                <w:bCs/>
                <w:sz w:val="22"/>
                <w:szCs w:val="22"/>
              </w:rPr>
              <w:t>3</w:t>
            </w:r>
          </w:p>
        </w:tc>
      </w:tr>
    </w:tbl>
    <w:p w:rsidR="00577813" w:rsidRPr="00FC2F06" w:rsidRDefault="00F34C41" w:rsidP="00B74E8B">
      <w:pPr>
        <w:ind w:firstLine="567"/>
        <w:jc w:val="both"/>
      </w:pPr>
      <w:r w:rsidRPr="00FC2F06">
        <w:t xml:space="preserve">Įgyvendinant </w:t>
      </w:r>
      <w:r w:rsidR="003705A3">
        <w:t xml:space="preserve">LR SAM pavestą </w:t>
      </w:r>
      <w:r w:rsidR="001B66B3" w:rsidRPr="00FC2F06">
        <w:t xml:space="preserve">papildomą </w:t>
      </w:r>
      <w:r w:rsidR="0035426C">
        <w:t>III</w:t>
      </w:r>
      <w:r w:rsidR="003705A3">
        <w:t xml:space="preserve"> prioritetą</w:t>
      </w:r>
      <w:r w:rsidR="00B06C7B" w:rsidRPr="00FC2F06">
        <w:t>,</w:t>
      </w:r>
      <w:r w:rsidR="008864C0" w:rsidRPr="00FC2F06">
        <w:t xml:space="preserve"> buvo vadovaujamasi </w:t>
      </w:r>
      <w:r w:rsidR="00336FE3" w:rsidRPr="00FC2F06">
        <w:t>Valstybės lygio ekstremaliosios situacijos valstybės operacijų vadovo sprendimais</w:t>
      </w:r>
      <w:r w:rsidR="008864C0" w:rsidRPr="00FC2F06">
        <w:t xml:space="preserve"> ir Kėdainių rajono savivaldybės administracijos direktoriaus įsakymais</w:t>
      </w:r>
      <w:r w:rsidR="00694FB0">
        <w:t>. D</w:t>
      </w:r>
      <w:r w:rsidR="001B66B3" w:rsidRPr="00FC2F06">
        <w:t>etalesnė informacija pateikiama 1 priede.</w:t>
      </w:r>
      <w:r w:rsidR="008864C0" w:rsidRPr="00FC2F06">
        <w:t xml:space="preserve"> </w:t>
      </w:r>
    </w:p>
    <w:p w:rsidR="00DB2293" w:rsidRPr="00FC2F06" w:rsidRDefault="004263F1" w:rsidP="00B74E8B">
      <w:pPr>
        <w:ind w:firstLine="567"/>
        <w:jc w:val="both"/>
      </w:pPr>
      <w:r w:rsidRPr="00FC2F06">
        <w:rPr>
          <w:color w:val="000000"/>
          <w:shd w:val="clear" w:color="auto" w:fill="FFFFFF"/>
        </w:rPr>
        <w:t xml:space="preserve">Visuomenės </w:t>
      </w:r>
      <w:r w:rsidR="00694FB0">
        <w:rPr>
          <w:color w:val="000000"/>
          <w:shd w:val="clear" w:color="auto" w:fill="FFFFFF"/>
        </w:rPr>
        <w:t xml:space="preserve">sveikatos priežiūra mokyklose </w:t>
      </w:r>
      <w:r w:rsidRPr="00FC2F06">
        <w:rPr>
          <w:color w:val="000000"/>
          <w:shd w:val="clear" w:color="auto" w:fill="FFFFFF"/>
        </w:rPr>
        <w:t>vykdyta pagal mokyklų visuomenės sveikatos priežiūros veiklos planus, kurie yra sudedamoji mokyklų mokslo/metinės veiklos programų dalis. Veiklos planai reng</w:t>
      </w:r>
      <w:r w:rsidR="007F74C1" w:rsidRPr="00FC2F06">
        <w:rPr>
          <w:color w:val="000000"/>
          <w:shd w:val="clear" w:color="auto" w:fill="FFFFFF"/>
        </w:rPr>
        <w:t>iami kasmet,</w:t>
      </w:r>
      <w:r w:rsidR="00EE2841" w:rsidRPr="00FC2F06">
        <w:rPr>
          <w:color w:val="000000"/>
          <w:shd w:val="clear" w:color="auto" w:fill="FFFFFF"/>
        </w:rPr>
        <w:t xml:space="preserve"> </w:t>
      </w:r>
      <w:r w:rsidR="00206FE9" w:rsidRPr="00FC2F06">
        <w:rPr>
          <w:color w:val="000000"/>
          <w:shd w:val="clear" w:color="auto" w:fill="FFFFFF"/>
        </w:rPr>
        <w:t>atsižvelg</w:t>
      </w:r>
      <w:r w:rsidRPr="00FC2F06">
        <w:rPr>
          <w:color w:val="000000"/>
          <w:shd w:val="clear" w:color="auto" w:fill="FFFFFF"/>
        </w:rPr>
        <w:t>iant į mokyklų</w:t>
      </w:r>
      <w:r w:rsidR="00206FE9" w:rsidRPr="00FC2F06">
        <w:rPr>
          <w:color w:val="000000"/>
          <w:shd w:val="clear" w:color="auto" w:fill="FFFFFF"/>
        </w:rPr>
        <w:t xml:space="preserve"> </w:t>
      </w:r>
      <w:r w:rsidR="007F74C1" w:rsidRPr="00FC2F06">
        <w:rPr>
          <w:color w:val="000000"/>
          <w:shd w:val="clear" w:color="auto" w:fill="FFFFFF"/>
        </w:rPr>
        <w:t xml:space="preserve">bendruomenės </w:t>
      </w:r>
      <w:r w:rsidR="00206FE9" w:rsidRPr="00FC2F06">
        <w:rPr>
          <w:color w:val="000000"/>
          <w:shd w:val="clear" w:color="auto" w:fill="FFFFFF"/>
        </w:rPr>
        <w:t>poreikius</w:t>
      </w:r>
      <w:r w:rsidR="00DE3538" w:rsidRPr="00FC2F06">
        <w:rPr>
          <w:color w:val="000000"/>
          <w:shd w:val="clear" w:color="auto" w:fill="FFFFFF"/>
        </w:rPr>
        <w:t>,</w:t>
      </w:r>
      <w:r w:rsidR="00206FE9" w:rsidRPr="00FC2F06">
        <w:rPr>
          <w:color w:val="000000"/>
          <w:shd w:val="clear" w:color="auto" w:fill="FFFFFF"/>
        </w:rPr>
        <w:t xml:space="preserve"> </w:t>
      </w:r>
      <w:r w:rsidR="007F74C1" w:rsidRPr="00FC2F06">
        <w:rPr>
          <w:color w:val="000000"/>
          <w:shd w:val="clear" w:color="auto" w:fill="FFFFFF"/>
        </w:rPr>
        <w:t xml:space="preserve">teisės aktus, </w:t>
      </w:r>
      <w:r w:rsidR="00206FE9" w:rsidRPr="00FC2F06">
        <w:rPr>
          <w:color w:val="000000"/>
          <w:shd w:val="clear" w:color="auto" w:fill="FFFFFF"/>
        </w:rPr>
        <w:t>visuomenės sveikatos pr</w:t>
      </w:r>
      <w:r w:rsidR="005A6737" w:rsidRPr="00FC2F06">
        <w:rPr>
          <w:color w:val="000000"/>
          <w:shd w:val="clear" w:color="auto" w:fill="FFFFFF"/>
        </w:rPr>
        <w:t>iežiūros nacionalinius ir savivaldybės</w:t>
      </w:r>
      <w:r w:rsidR="00206FE9" w:rsidRPr="00FC2F06">
        <w:rPr>
          <w:color w:val="000000"/>
          <w:shd w:val="clear" w:color="auto" w:fill="FFFFFF"/>
        </w:rPr>
        <w:t xml:space="preserve"> prioritetus. </w:t>
      </w:r>
      <w:r w:rsidR="0035426C">
        <w:rPr>
          <w:color w:val="000000"/>
          <w:shd w:val="clear" w:color="auto" w:fill="FFFFFF"/>
        </w:rPr>
        <w:t>2021</w:t>
      </w:r>
      <w:r w:rsidR="008D1EC6" w:rsidRPr="00FC2F06">
        <w:rPr>
          <w:color w:val="000000"/>
          <w:shd w:val="clear" w:color="auto" w:fill="FFFFFF"/>
        </w:rPr>
        <w:t xml:space="preserve"> m. visuomenės sveikatos specialistai, vykdantys sveikatos priežiūrą </w:t>
      </w:r>
      <w:r w:rsidR="007F74C1" w:rsidRPr="00FC2F06">
        <w:rPr>
          <w:color w:val="000000"/>
          <w:shd w:val="clear" w:color="auto" w:fill="FFFFFF"/>
        </w:rPr>
        <w:t xml:space="preserve">mokyklose, </w:t>
      </w:r>
      <w:r w:rsidR="001B4069" w:rsidRPr="00FC2F06">
        <w:rPr>
          <w:color w:val="000000"/>
          <w:shd w:val="clear" w:color="auto" w:fill="FFFFFF"/>
        </w:rPr>
        <w:t>organizavo 1</w:t>
      </w:r>
      <w:r w:rsidR="00694FB0">
        <w:rPr>
          <w:color w:val="000000"/>
          <w:shd w:val="clear" w:color="auto" w:fill="FFFFFF"/>
        </w:rPr>
        <w:t xml:space="preserve"> </w:t>
      </w:r>
      <w:r w:rsidR="0035426C">
        <w:rPr>
          <w:color w:val="000000"/>
          <w:shd w:val="clear" w:color="auto" w:fill="FFFFFF"/>
        </w:rPr>
        <w:t>477</w:t>
      </w:r>
      <w:r w:rsidR="008D1EC6" w:rsidRPr="00FC2F06">
        <w:rPr>
          <w:color w:val="000000"/>
          <w:shd w:val="clear" w:color="auto" w:fill="FFFFFF"/>
        </w:rPr>
        <w:t xml:space="preserve"> renginius, kuriuose dalyvavo </w:t>
      </w:r>
      <w:r w:rsidR="001B4069" w:rsidRPr="00FC2F06">
        <w:rPr>
          <w:color w:val="000000"/>
          <w:shd w:val="clear" w:color="auto" w:fill="FFFFFF"/>
        </w:rPr>
        <w:t>2</w:t>
      </w:r>
      <w:r w:rsidR="0035426C">
        <w:rPr>
          <w:color w:val="000000"/>
          <w:shd w:val="clear" w:color="auto" w:fill="FFFFFF"/>
        </w:rPr>
        <w:t>7</w:t>
      </w:r>
      <w:r w:rsidR="00694FB0">
        <w:rPr>
          <w:color w:val="000000"/>
          <w:shd w:val="clear" w:color="auto" w:fill="FFFFFF"/>
        </w:rPr>
        <w:t xml:space="preserve"> </w:t>
      </w:r>
      <w:r w:rsidR="0035426C">
        <w:rPr>
          <w:color w:val="000000"/>
          <w:shd w:val="clear" w:color="auto" w:fill="FFFFFF"/>
        </w:rPr>
        <w:t>177</w:t>
      </w:r>
      <w:r w:rsidR="008D1EC6" w:rsidRPr="00FC2F06">
        <w:rPr>
          <w:color w:val="000000"/>
          <w:shd w:val="clear" w:color="auto" w:fill="FFFFFF"/>
        </w:rPr>
        <w:t xml:space="preserve"> dalyviai. </w:t>
      </w:r>
      <w:r w:rsidR="00206FE9" w:rsidRPr="00FC2F06">
        <w:t xml:space="preserve">Pagrindinės </w:t>
      </w:r>
      <w:r w:rsidR="000143D5" w:rsidRPr="00FC2F06">
        <w:t xml:space="preserve">prevencinės </w:t>
      </w:r>
      <w:r w:rsidR="00206FE9" w:rsidRPr="00FC2F06">
        <w:t>temos mokyklų bendruomenių tikslinėse grupėse</w:t>
      </w:r>
      <w:r w:rsidR="005A6737" w:rsidRPr="00FC2F06">
        <w:t xml:space="preserve"> pagal dalyvių skaičių</w:t>
      </w:r>
      <w:r w:rsidR="00E006BD" w:rsidRPr="00FC2F06">
        <w:t xml:space="preserve"> išsidėstė sekančiai</w:t>
      </w:r>
      <w:r w:rsidR="00206FE9" w:rsidRPr="00FC2F06">
        <w:t xml:space="preserve">: </w:t>
      </w:r>
      <w:r w:rsidR="001B4069" w:rsidRPr="00FC2F06">
        <w:t xml:space="preserve">užkrečiamųjų ligų profilaktika ir asmens higiena – </w:t>
      </w:r>
      <w:r w:rsidR="0035426C">
        <w:t>4</w:t>
      </w:r>
      <w:r w:rsidR="00694FB0">
        <w:t xml:space="preserve"> </w:t>
      </w:r>
      <w:r w:rsidR="0035426C">
        <w:t>307</w:t>
      </w:r>
      <w:r w:rsidR="001B4069" w:rsidRPr="00FC2F06">
        <w:t xml:space="preserve"> (1</w:t>
      </w:r>
      <w:r w:rsidR="0035426C">
        <w:t>5,8</w:t>
      </w:r>
      <w:r w:rsidR="001B4069" w:rsidRPr="00FC2F06">
        <w:t xml:space="preserve"> proc.), </w:t>
      </w:r>
      <w:r w:rsidR="0035426C" w:rsidRPr="00FC2F06">
        <w:t>traumų ir nelaimin</w:t>
      </w:r>
      <w:r w:rsidR="004F02B7">
        <w:t>gų atsitikimų prevencija – 3</w:t>
      </w:r>
      <w:r w:rsidR="00694FB0">
        <w:t xml:space="preserve"> </w:t>
      </w:r>
      <w:r w:rsidR="00BC46AD">
        <w:t>554</w:t>
      </w:r>
      <w:r w:rsidR="0035426C" w:rsidRPr="00FC2F06">
        <w:t xml:space="preserve"> (1</w:t>
      </w:r>
      <w:r w:rsidR="00BC46AD">
        <w:t>3,1 proc.</w:t>
      </w:r>
      <w:r w:rsidR="0035426C" w:rsidRPr="00FC2F06">
        <w:t>)</w:t>
      </w:r>
      <w:r w:rsidR="00BC46AD">
        <w:t xml:space="preserve">, </w:t>
      </w:r>
      <w:r w:rsidR="001B4069" w:rsidRPr="00FC2F06">
        <w:t>sveikatos sauga ir stiprinimas bendrieji sveikos gyvensenos ir ligų prevencijos klausimai – 3</w:t>
      </w:r>
      <w:r w:rsidR="00694FB0">
        <w:t xml:space="preserve"> </w:t>
      </w:r>
      <w:r w:rsidR="0035426C">
        <w:t>436</w:t>
      </w:r>
      <w:r w:rsidR="003F7FA8" w:rsidRPr="00FC2F06">
        <w:t xml:space="preserve"> </w:t>
      </w:r>
      <w:r w:rsidR="001B4069" w:rsidRPr="00FC2F06">
        <w:t>(12,</w:t>
      </w:r>
      <w:r w:rsidR="0035426C">
        <w:t>6</w:t>
      </w:r>
      <w:r w:rsidR="00BC46AD">
        <w:t xml:space="preserve"> proc.),</w:t>
      </w:r>
      <w:r w:rsidR="003F7FA8" w:rsidRPr="00FC2F06">
        <w:t xml:space="preserve"> </w:t>
      </w:r>
      <w:r w:rsidR="00E006BD" w:rsidRPr="00FC2F06">
        <w:t xml:space="preserve">sveika mityba ir nutukimo prevencija – </w:t>
      </w:r>
      <w:r w:rsidR="003F7FA8" w:rsidRPr="00FC2F06">
        <w:t>3</w:t>
      </w:r>
      <w:r w:rsidR="00694FB0">
        <w:t xml:space="preserve"> </w:t>
      </w:r>
      <w:r w:rsidR="00BC46AD">
        <w:t>050</w:t>
      </w:r>
      <w:r w:rsidR="003F7FA8" w:rsidRPr="00FC2F06">
        <w:t xml:space="preserve"> (11</w:t>
      </w:r>
      <w:r w:rsidR="00BC46AD">
        <w:t>,2</w:t>
      </w:r>
      <w:r w:rsidR="003F7FA8" w:rsidRPr="00FC2F06">
        <w:t xml:space="preserve"> proc.),</w:t>
      </w:r>
      <w:r w:rsidR="004668FB" w:rsidRPr="00FC2F06">
        <w:t xml:space="preserve"> </w:t>
      </w:r>
      <w:r w:rsidR="003F7FA8" w:rsidRPr="00FC2F06">
        <w:t xml:space="preserve">fizinio aktyvumo skatinimas – </w:t>
      </w:r>
      <w:r w:rsidR="00BC46AD">
        <w:t>2</w:t>
      </w:r>
      <w:r w:rsidR="00694FB0">
        <w:t xml:space="preserve"> </w:t>
      </w:r>
      <w:r w:rsidR="00BC46AD">
        <w:t>903 (10,9</w:t>
      </w:r>
      <w:r w:rsidR="003F7FA8" w:rsidRPr="00FC2F06">
        <w:t xml:space="preserve"> proc.), </w:t>
      </w:r>
      <w:r w:rsidR="004668FB" w:rsidRPr="00FC2F06">
        <w:t>rūkymo, alkoholio ir narkotikų vartojimo prevencija</w:t>
      </w:r>
      <w:r w:rsidR="004F02B7">
        <w:t xml:space="preserve"> – 2</w:t>
      </w:r>
      <w:r w:rsidR="00694FB0">
        <w:t xml:space="preserve"> </w:t>
      </w:r>
      <w:r w:rsidR="00BC46AD">
        <w:t>378</w:t>
      </w:r>
      <w:r w:rsidR="003F7FA8" w:rsidRPr="00FC2F06">
        <w:t xml:space="preserve"> (</w:t>
      </w:r>
      <w:r w:rsidR="00BC46AD">
        <w:t>8,</w:t>
      </w:r>
      <w:r w:rsidR="003F7FA8" w:rsidRPr="00FC2F06">
        <w:t>8 proc.).</w:t>
      </w:r>
      <w:r w:rsidR="00C25F43" w:rsidRPr="00FC2F06">
        <w:t xml:space="preserve"> </w:t>
      </w:r>
      <w:r w:rsidR="00EE2841" w:rsidRPr="00FC2F06">
        <w:t xml:space="preserve">Specialistai </w:t>
      </w:r>
      <w:r w:rsidR="00091534" w:rsidRPr="00FC2F06">
        <w:t xml:space="preserve">kartu su mokyklų </w:t>
      </w:r>
      <w:r w:rsidR="007F74C1" w:rsidRPr="00FC2F06">
        <w:t>atstovais</w:t>
      </w:r>
      <w:r w:rsidR="00091534" w:rsidRPr="00FC2F06">
        <w:t xml:space="preserve"> </w:t>
      </w:r>
      <w:r w:rsidR="00182695" w:rsidRPr="00FC2F06">
        <w:t xml:space="preserve">dalyvavo </w:t>
      </w:r>
      <w:r w:rsidR="00BC46AD">
        <w:t xml:space="preserve">Biuro </w:t>
      </w:r>
      <w:r w:rsidR="00091534" w:rsidRPr="00FC2F06">
        <w:t>projektinėse veiklose, kuri</w:t>
      </w:r>
      <w:r w:rsidR="004668FB" w:rsidRPr="00FC2F06">
        <w:t xml:space="preserve">os finansuotos iš </w:t>
      </w:r>
      <w:r w:rsidR="00BC46AD">
        <w:t>ES</w:t>
      </w:r>
      <w:r w:rsidR="002C5C34" w:rsidRPr="00FC2F06">
        <w:t xml:space="preserve"> stuktūrinių </w:t>
      </w:r>
      <w:r w:rsidR="00BC46AD">
        <w:t xml:space="preserve">ir EEE finansinių mechanizmų </w:t>
      </w:r>
      <w:r w:rsidR="002C5C34" w:rsidRPr="00FC2F06">
        <w:t>fondų lėšų.</w:t>
      </w:r>
    </w:p>
    <w:p w:rsidR="00A810D6" w:rsidRPr="00FC2F06" w:rsidRDefault="00A810D6" w:rsidP="00B74E8B">
      <w:pPr>
        <w:ind w:firstLine="567"/>
        <w:jc w:val="both"/>
      </w:pPr>
      <w:r w:rsidRPr="00FC2F06">
        <w:t xml:space="preserve">Vykdant valstybines visuomenės sveikatos stiprinimo funkcijas </w:t>
      </w:r>
      <w:r w:rsidR="00BC46AD">
        <w:t>bendruomenėse</w:t>
      </w:r>
      <w:r w:rsidR="003705A3">
        <w:t>,</w:t>
      </w:r>
      <w:r w:rsidR="00BC46AD">
        <w:t xml:space="preserve"> </w:t>
      </w:r>
      <w:r w:rsidRPr="00FC2F06">
        <w:t xml:space="preserve">pagrindinės prevencinės temos pagal dalyvių skaičių išsidėstė sekančiai: fizinio aktyvumo skatinimas – </w:t>
      </w:r>
      <w:r w:rsidR="00BC46AD">
        <w:t>7</w:t>
      </w:r>
      <w:r w:rsidR="00694FB0">
        <w:t xml:space="preserve"> </w:t>
      </w:r>
      <w:r w:rsidR="00BC46AD">
        <w:t>963</w:t>
      </w:r>
      <w:r w:rsidRPr="00FC2F06">
        <w:t xml:space="preserve"> (</w:t>
      </w:r>
      <w:r w:rsidR="00BC46AD">
        <w:t>21,6</w:t>
      </w:r>
      <w:r w:rsidRPr="00FC2F06">
        <w:t xml:space="preserve"> proc.), </w:t>
      </w:r>
      <w:r w:rsidR="00BC46AD" w:rsidRPr="00FC2F06">
        <w:t>užkrečiamųjų ligų prof</w:t>
      </w:r>
      <w:r w:rsidR="00BC46AD">
        <w:t>ilaktika ir asmens higiena – 4861</w:t>
      </w:r>
      <w:r w:rsidR="00BC46AD" w:rsidRPr="00FC2F06">
        <w:t xml:space="preserve"> (</w:t>
      </w:r>
      <w:r w:rsidR="00BC46AD">
        <w:t>13,2</w:t>
      </w:r>
      <w:r w:rsidR="00BC46AD" w:rsidRPr="00FC2F06">
        <w:t xml:space="preserve"> proc.)</w:t>
      </w:r>
      <w:r w:rsidR="00BC46AD">
        <w:t xml:space="preserve">, </w:t>
      </w:r>
      <w:r w:rsidR="00BC46AD" w:rsidRPr="00FC2F06">
        <w:t xml:space="preserve">sveika mityba ir nutukimo prevencija – </w:t>
      </w:r>
      <w:r w:rsidR="00BC46AD">
        <w:t>3</w:t>
      </w:r>
      <w:r w:rsidR="00694FB0">
        <w:t xml:space="preserve"> </w:t>
      </w:r>
      <w:r w:rsidR="00BC46AD">
        <w:t>778</w:t>
      </w:r>
      <w:r w:rsidR="00BC46AD" w:rsidRPr="00FC2F06">
        <w:t xml:space="preserve"> (</w:t>
      </w:r>
      <w:r w:rsidR="00BC46AD">
        <w:t xml:space="preserve">10,2 proc.), </w:t>
      </w:r>
      <w:r w:rsidR="00BC46AD" w:rsidRPr="00FC2F06">
        <w:t>traumų ir nelaimin</w:t>
      </w:r>
      <w:r w:rsidR="00BC46AD">
        <w:t>gų atsitikimų prevencija – 3</w:t>
      </w:r>
      <w:r w:rsidR="00694FB0">
        <w:t xml:space="preserve"> </w:t>
      </w:r>
      <w:r w:rsidR="00BC46AD">
        <w:t>717 (10,1 proc.)</w:t>
      </w:r>
      <w:r w:rsidR="004F02B7">
        <w:t>.</w:t>
      </w:r>
    </w:p>
    <w:p w:rsidR="008A446C" w:rsidRPr="00FC2F06" w:rsidRDefault="00BC46AD" w:rsidP="00B74E8B">
      <w:pPr>
        <w:ind w:firstLine="567"/>
        <w:jc w:val="both"/>
      </w:pPr>
      <w:r>
        <w:t>Išsami</w:t>
      </w:r>
      <w:r w:rsidR="002C5C34" w:rsidRPr="00FC2F06">
        <w:t xml:space="preserve"> </w:t>
      </w:r>
      <w:r>
        <w:t xml:space="preserve">Sveikatos ugdymo ir mokymo </w:t>
      </w:r>
      <w:r w:rsidR="004F02B7">
        <w:t>metinė ataskaita</w:t>
      </w:r>
      <w:r w:rsidR="00216EE0" w:rsidRPr="00FC2F06">
        <w:t xml:space="preserve"> Nr.41</w:t>
      </w:r>
      <w:r w:rsidR="004F02B7">
        <w:t>-1-</w:t>
      </w:r>
      <w:r w:rsidR="002C5C34" w:rsidRPr="00FC2F06">
        <w:t xml:space="preserve">Sveikata </w:t>
      </w:r>
      <w:r w:rsidR="00694FB0">
        <w:t xml:space="preserve">už 2021 metus </w:t>
      </w:r>
      <w:r w:rsidR="002C5C34" w:rsidRPr="00FC2F06">
        <w:t>pateik</w:t>
      </w:r>
      <w:r>
        <w:t>ta Sveikatos mokymo ir ligų prevencijos centrui.</w:t>
      </w:r>
    </w:p>
    <w:p w:rsidR="00131992" w:rsidRPr="00FC2F06" w:rsidRDefault="0003680A" w:rsidP="00B74E8B">
      <w:pPr>
        <w:widowControl/>
        <w:suppressAutoHyphens w:val="0"/>
        <w:ind w:firstLine="567"/>
        <w:jc w:val="both"/>
      </w:pPr>
      <w:r w:rsidRPr="00FC2F06">
        <w:rPr>
          <w:shd w:val="clear" w:color="auto" w:fill="FFFFFF"/>
        </w:rPr>
        <w:t xml:space="preserve">Vadovaujantis </w:t>
      </w:r>
      <w:r w:rsidR="002C5C34" w:rsidRPr="00FC2F06">
        <w:rPr>
          <w:shd w:val="clear" w:color="auto" w:fill="FFFFFF"/>
        </w:rPr>
        <w:t>LR</w:t>
      </w:r>
      <w:r w:rsidR="00895090" w:rsidRPr="00FC2F06">
        <w:rPr>
          <w:shd w:val="clear" w:color="auto" w:fill="FFFFFF"/>
        </w:rPr>
        <w:t xml:space="preserve"> </w:t>
      </w:r>
      <w:r w:rsidR="00C57A0F" w:rsidRPr="00FC2F06">
        <w:rPr>
          <w:shd w:val="clear" w:color="auto" w:fill="FFFFFF"/>
        </w:rPr>
        <w:t>sveikatos apsaugos ministro 2013</w:t>
      </w:r>
      <w:r w:rsidR="00895090" w:rsidRPr="00FC2F06">
        <w:rPr>
          <w:shd w:val="clear" w:color="auto" w:fill="FFFFFF"/>
        </w:rPr>
        <w:t xml:space="preserve"> m. g</w:t>
      </w:r>
      <w:r w:rsidR="00C57A0F" w:rsidRPr="00FC2F06">
        <w:rPr>
          <w:shd w:val="clear" w:color="auto" w:fill="FFFFFF"/>
        </w:rPr>
        <w:t>ruodžio 19 d. įsakymu Nr. V-1203</w:t>
      </w:r>
      <w:r w:rsidR="001A4F46" w:rsidRPr="00FC2F06">
        <w:rPr>
          <w:shd w:val="clear" w:color="auto" w:fill="FFFFFF"/>
        </w:rPr>
        <w:t xml:space="preserve"> </w:t>
      </w:r>
      <w:r w:rsidRPr="00FC2F06">
        <w:rPr>
          <w:shd w:val="clear" w:color="auto" w:fill="FFFFFF"/>
        </w:rPr>
        <w:t>analizuotas 51 stebėsenos rodiklis</w:t>
      </w:r>
      <w:r w:rsidR="00A810D6" w:rsidRPr="00FC2F06">
        <w:rPr>
          <w:shd w:val="clear" w:color="auto" w:fill="FFFFFF"/>
        </w:rPr>
        <w:t xml:space="preserve"> (3 rodikliai detaliau)</w:t>
      </w:r>
      <w:r w:rsidRPr="00FC2F06">
        <w:rPr>
          <w:shd w:val="clear" w:color="auto" w:fill="FFFFFF"/>
        </w:rPr>
        <w:t>, parengta ir pateikta</w:t>
      </w:r>
      <w:r w:rsidR="000B4228" w:rsidRPr="00FC2F06">
        <w:rPr>
          <w:shd w:val="clear" w:color="auto" w:fill="FFFFFF"/>
        </w:rPr>
        <w:t xml:space="preserve"> Kėdainių rajono savivaldybės administracijai</w:t>
      </w:r>
      <w:r w:rsidR="00FA2401" w:rsidRPr="00FC2F06">
        <w:rPr>
          <w:shd w:val="clear" w:color="auto" w:fill="FFFFFF"/>
        </w:rPr>
        <w:t xml:space="preserve"> </w:t>
      </w:r>
      <w:r w:rsidR="000B4228" w:rsidRPr="00FC2F06">
        <w:rPr>
          <w:shd w:val="clear" w:color="auto" w:fill="FFFFFF"/>
        </w:rPr>
        <w:t>Kėdainių rajono savivaldybės visu</w:t>
      </w:r>
      <w:r w:rsidR="00BC46AD">
        <w:rPr>
          <w:shd w:val="clear" w:color="auto" w:fill="FFFFFF"/>
        </w:rPr>
        <w:t>omenės sveikatos stebėsenos 2020</w:t>
      </w:r>
      <w:r w:rsidR="000B4228" w:rsidRPr="00FC2F06">
        <w:rPr>
          <w:shd w:val="clear" w:color="auto" w:fill="FFFFFF"/>
        </w:rPr>
        <w:t xml:space="preserve"> m. ataskaita</w:t>
      </w:r>
      <w:r w:rsidR="003F7FA8" w:rsidRPr="00FC2F06">
        <w:rPr>
          <w:shd w:val="clear" w:color="auto" w:fill="FFFFFF"/>
        </w:rPr>
        <w:t xml:space="preserve"> ir </w:t>
      </w:r>
      <w:r w:rsidR="00694FB0">
        <w:rPr>
          <w:shd w:val="clear" w:color="auto" w:fill="FFFFFF"/>
        </w:rPr>
        <w:t xml:space="preserve">papildoma </w:t>
      </w:r>
      <w:r w:rsidR="00BC46AD">
        <w:rPr>
          <w:shd w:val="clear" w:color="auto" w:fill="FFFFFF"/>
        </w:rPr>
        <w:t>informacija pagal tikslinį poreikį.</w:t>
      </w:r>
    </w:p>
    <w:p w:rsidR="007F74C1" w:rsidRPr="00FC2F06" w:rsidRDefault="007F74C1" w:rsidP="00B74E8B">
      <w:pPr>
        <w:widowControl/>
        <w:suppressAutoHyphens w:val="0"/>
        <w:ind w:firstLine="567"/>
        <w:jc w:val="both"/>
      </w:pPr>
      <w:r w:rsidRPr="00FC2F06">
        <w:t xml:space="preserve">LR  sveikatos apsaugos ministerijai ir Sveikatos mokymų ir ligų prevencijos centrui nustatyta tvarka </w:t>
      </w:r>
      <w:r w:rsidR="00BC46AD">
        <w:t xml:space="preserve">Biuras </w:t>
      </w:r>
      <w:r w:rsidRPr="00FC2F06">
        <w:t xml:space="preserve">savalaikiai pateikė Valstybinių (valstybės perduotų savivaldybėms) visuomenės sveikatos </w:t>
      </w:r>
      <w:r w:rsidR="00BC46AD">
        <w:t>priežiūros funkcijų vykdymo 2021</w:t>
      </w:r>
      <w:r w:rsidRPr="00FC2F06">
        <w:t xml:space="preserve"> m. pusmečio ir metines ataskaitas, </w:t>
      </w:r>
      <w:r w:rsidR="00131992" w:rsidRPr="00FC2F06">
        <w:t xml:space="preserve">visus duomenis </w:t>
      </w:r>
      <w:r w:rsidRPr="00FC2F06">
        <w:t>suvedė į Nacionalinę elektroninę sveikatos ugdymo ir mokymo duomenų teikimo ir apskaitos sistemą.</w:t>
      </w:r>
    </w:p>
    <w:p w:rsidR="005A3CD8" w:rsidRPr="00FC2F06" w:rsidRDefault="001A5F30" w:rsidP="00B74E8B">
      <w:pPr>
        <w:autoSpaceDE w:val="0"/>
        <w:autoSpaceDN w:val="0"/>
        <w:adjustRightInd w:val="0"/>
        <w:ind w:firstLine="567"/>
        <w:jc w:val="both"/>
      </w:pPr>
      <w:r w:rsidRPr="00FC2F06">
        <w:t>Savarankiškos visuomenės sveikatos priežiūros funkcijos rajone vykdytos pagal savivaldybės tikslinių programų ir priemonių atskiras suta</w:t>
      </w:r>
      <w:r w:rsidR="00173B26" w:rsidRPr="00FC2F06">
        <w:t xml:space="preserve">rtis. </w:t>
      </w:r>
      <w:r w:rsidR="00A77B5C">
        <w:t>2021</w:t>
      </w:r>
      <w:r w:rsidRPr="00FC2F06">
        <w:t xml:space="preserve"> metais </w:t>
      </w:r>
      <w:r w:rsidR="00A77B5C">
        <w:t>Biuras</w:t>
      </w:r>
      <w:r w:rsidRPr="00FC2F06">
        <w:t xml:space="preserve"> </w:t>
      </w:r>
      <w:r w:rsidR="002659B7" w:rsidRPr="00FC2F06">
        <w:t>vykdė</w:t>
      </w:r>
      <w:r w:rsidR="00E96BBD" w:rsidRPr="00FC2F06">
        <w:t xml:space="preserve"> </w:t>
      </w:r>
      <w:r w:rsidR="00A77B5C">
        <w:t>tris</w:t>
      </w:r>
      <w:r w:rsidR="002659B7" w:rsidRPr="00FC2F06">
        <w:t xml:space="preserve"> </w:t>
      </w:r>
      <w:r w:rsidR="00DE3538" w:rsidRPr="00FC2F06">
        <w:t xml:space="preserve">Kėdainių rajono savivaldybės </w:t>
      </w:r>
      <w:r w:rsidR="00B6358C" w:rsidRPr="00FC2F06">
        <w:t>V</w:t>
      </w:r>
      <w:r w:rsidRPr="00FC2F06">
        <w:t xml:space="preserve">isuomenės sveikatos rėmimo </w:t>
      </w:r>
      <w:r w:rsidR="00385834" w:rsidRPr="00FC2F06">
        <w:t>s</w:t>
      </w:r>
      <w:r w:rsidR="00AA5B5B" w:rsidRPr="00FC2F06">
        <w:t xml:space="preserve">pecialiosios programos </w:t>
      </w:r>
      <w:r w:rsidR="004155CD" w:rsidRPr="00FC2F06">
        <w:t>finansuojamas</w:t>
      </w:r>
      <w:r w:rsidR="00391690" w:rsidRPr="00FC2F06">
        <w:t xml:space="preserve"> </w:t>
      </w:r>
      <w:r w:rsidR="004155CD" w:rsidRPr="00FC2F06">
        <w:t>priemones/programas</w:t>
      </w:r>
      <w:r w:rsidRPr="00FC2F06">
        <w:t>:</w:t>
      </w:r>
      <w:r w:rsidRPr="00FC2F06">
        <w:rPr>
          <w:rStyle w:val="Grietas"/>
          <w:b w:val="0"/>
          <w:color w:val="000000"/>
        </w:rPr>
        <w:t xml:space="preserve"> </w:t>
      </w:r>
      <w:r w:rsidR="008A446C" w:rsidRPr="00FC2F06">
        <w:rPr>
          <w:rStyle w:val="Grietas"/>
          <w:b w:val="0"/>
          <w:color w:val="000000"/>
        </w:rPr>
        <w:t>,,</w:t>
      </w:r>
      <w:r w:rsidR="008A446C" w:rsidRPr="00FC2F06">
        <w:t>Maudyklų monitoringo programa“</w:t>
      </w:r>
      <w:r w:rsidR="00A77B5C">
        <w:t>, ,,</w:t>
      </w:r>
      <w:r w:rsidR="00D5201E">
        <w:t>Kėdainių rajono savivaldybės t</w:t>
      </w:r>
      <w:r w:rsidR="00A77B5C">
        <w:t xml:space="preserve">riukšmo matavimai“, ,,Savižudybių </w:t>
      </w:r>
      <w:r w:rsidR="00A113BC">
        <w:t xml:space="preserve">prevencijos modelio </w:t>
      </w:r>
      <w:r w:rsidR="00D5201E">
        <w:t xml:space="preserve">diegimas </w:t>
      </w:r>
      <w:r w:rsidR="00A113BC">
        <w:t>Kėdainių rajono savivaldybėje</w:t>
      </w:r>
      <w:r w:rsidR="00A77B5C">
        <w:t>“</w:t>
      </w:r>
      <w:r w:rsidR="008A446C" w:rsidRPr="00FC2F06">
        <w:t xml:space="preserve">. </w:t>
      </w:r>
      <w:r w:rsidR="00A65625" w:rsidRPr="00FC2F06">
        <w:t>Įgyvendinant Maudyklų monitoringo programą</w:t>
      </w:r>
      <w:r w:rsidR="00391690" w:rsidRPr="00FC2F06">
        <w:t>,</w:t>
      </w:r>
      <w:r w:rsidR="00A65625" w:rsidRPr="00FC2F06">
        <w:t xml:space="preserve"> </w:t>
      </w:r>
      <w:r w:rsidR="008A446C" w:rsidRPr="00FC2F06">
        <w:t xml:space="preserve">vasaros sezono metu atliktas </w:t>
      </w:r>
      <w:r w:rsidR="008A446C" w:rsidRPr="00A77B5C">
        <w:t>1</w:t>
      </w:r>
      <w:r w:rsidR="00A77B5C" w:rsidRPr="00A77B5C">
        <w:t>9</w:t>
      </w:r>
      <w:r w:rsidR="00735123" w:rsidRPr="00A77B5C">
        <w:t xml:space="preserve"> </w:t>
      </w:r>
      <w:r w:rsidR="00735123" w:rsidRPr="00FC2F06">
        <w:t>maudymosi vietų vandens</w:t>
      </w:r>
      <w:r w:rsidR="00DE3538" w:rsidRPr="00FC2F06">
        <w:t xml:space="preserve"> ir smėlio taršos</w:t>
      </w:r>
      <w:r w:rsidR="00735123" w:rsidRPr="00FC2F06">
        <w:t xml:space="preserve"> monitoringas</w:t>
      </w:r>
      <w:r w:rsidR="00DE3538" w:rsidRPr="00FC2F06">
        <w:t>. A</w:t>
      </w:r>
      <w:r w:rsidR="001965C4" w:rsidRPr="00FC2F06">
        <w:t xml:space="preserve">pie maudyklų vandens </w:t>
      </w:r>
      <w:r w:rsidR="00DE3538" w:rsidRPr="00FC2F06">
        <w:t xml:space="preserve">tyrimų rezultatus </w:t>
      </w:r>
      <w:r w:rsidR="00735123" w:rsidRPr="00FC2F06">
        <w:t>s</w:t>
      </w:r>
      <w:r w:rsidR="00A65625" w:rsidRPr="00FC2F06">
        <w:t>avalaikiai informuota visuome</w:t>
      </w:r>
      <w:r w:rsidR="001965C4" w:rsidRPr="00FC2F06">
        <w:t>nė, savivaldybės administracija</w:t>
      </w:r>
      <w:r w:rsidR="00A77B5C">
        <w:t xml:space="preserve"> (bendras informavimo veiksmų skaičius -72)</w:t>
      </w:r>
      <w:r w:rsidR="001965C4" w:rsidRPr="00FC2F06">
        <w:t>.</w:t>
      </w:r>
      <w:r w:rsidR="00A65625" w:rsidRPr="00FC2F06">
        <w:t xml:space="preserve"> </w:t>
      </w:r>
      <w:r w:rsidR="000828E0" w:rsidRPr="00FC2F06">
        <w:rPr>
          <w:lang w:eastAsia="lt-LT"/>
        </w:rPr>
        <w:t>Privalom</w:t>
      </w:r>
      <w:r w:rsidR="00131992" w:rsidRPr="00FC2F06">
        <w:rPr>
          <w:lang w:eastAsia="lt-LT"/>
        </w:rPr>
        <w:t xml:space="preserve">uosiuose </w:t>
      </w:r>
      <w:r w:rsidR="000828E0" w:rsidRPr="00FC2F06">
        <w:rPr>
          <w:lang w:eastAsia="lt-LT"/>
        </w:rPr>
        <w:t>higienos įgūdžių ir pirmosios pagalbos mokym</w:t>
      </w:r>
      <w:r w:rsidR="00131992" w:rsidRPr="00FC2F06">
        <w:rPr>
          <w:lang w:eastAsia="lt-LT"/>
        </w:rPr>
        <w:t>uose dalyvavo</w:t>
      </w:r>
      <w:r w:rsidR="001F11BD" w:rsidRPr="00FC2F06">
        <w:t xml:space="preserve"> </w:t>
      </w:r>
      <w:r w:rsidR="00A77B5C">
        <w:t>1 203</w:t>
      </w:r>
      <w:r w:rsidR="000828E0" w:rsidRPr="00FC2F06">
        <w:t xml:space="preserve"> asm</w:t>
      </w:r>
      <w:r w:rsidR="00131992" w:rsidRPr="00FC2F06">
        <w:t>uo</w:t>
      </w:r>
      <w:r w:rsidR="000828E0" w:rsidRPr="00FC2F06">
        <w:t>.</w:t>
      </w:r>
      <w:r w:rsidR="001A4F46" w:rsidRPr="00FC2F06">
        <w:t xml:space="preserve"> </w:t>
      </w:r>
    </w:p>
    <w:p w:rsidR="00D1258A" w:rsidRDefault="000B14A2" w:rsidP="00B74E8B">
      <w:pPr>
        <w:ind w:firstLine="567"/>
        <w:jc w:val="both"/>
      </w:pPr>
      <w:r w:rsidRPr="00FC2F06">
        <w:t>Nuo 2018 m.</w:t>
      </w:r>
      <w:r w:rsidR="00F232BF" w:rsidRPr="00FC2F06">
        <w:t xml:space="preserve"> </w:t>
      </w:r>
      <w:r w:rsidR="00A77B5C">
        <w:t>Biuras</w:t>
      </w:r>
      <w:r w:rsidR="009B2FCD" w:rsidRPr="00FC2F06">
        <w:t xml:space="preserve"> </w:t>
      </w:r>
      <w:r w:rsidR="00980D39" w:rsidRPr="00FC2F06">
        <w:t>vykd</w:t>
      </w:r>
      <w:r w:rsidR="00A77B5C">
        <w:t>ė</w:t>
      </w:r>
      <w:r w:rsidR="00F232BF" w:rsidRPr="00FC2F06">
        <w:t xml:space="preserve"> iš Europos Sąjungos struktūrinių fondų lėšų bend</w:t>
      </w:r>
      <w:r w:rsidR="009B2FCD" w:rsidRPr="00FC2F06">
        <w:t>rai su savivaldybe finansuojamą projektą</w:t>
      </w:r>
      <w:r w:rsidR="00F232BF" w:rsidRPr="00FC2F06">
        <w:t xml:space="preserve"> ,,Sveikos gyvensenos skatinimas Kėdainių rajone“</w:t>
      </w:r>
      <w:r w:rsidR="00A6124B" w:rsidRPr="00FC2F06">
        <w:t xml:space="preserve"> Nr. 08.4.2-ESFA-R-630-21-0004.</w:t>
      </w:r>
      <w:r w:rsidR="00980D39" w:rsidRPr="00FC2F06">
        <w:t xml:space="preserve"> </w:t>
      </w:r>
      <w:r w:rsidR="000828E0" w:rsidRPr="00FC2F06">
        <w:t>Projektas</w:t>
      </w:r>
      <w:r w:rsidR="00D5201E">
        <w:t xml:space="preserve"> sėkmingai</w:t>
      </w:r>
      <w:r w:rsidR="00A77B5C">
        <w:t xml:space="preserve"> </w:t>
      </w:r>
      <w:r w:rsidR="000828E0" w:rsidRPr="00FC2F06">
        <w:t>baigtas įgyvendin</w:t>
      </w:r>
      <w:r w:rsidR="00A77B5C">
        <w:t>ti</w:t>
      </w:r>
      <w:r w:rsidR="000828E0" w:rsidRPr="00FC2F06">
        <w:t xml:space="preserve"> </w:t>
      </w:r>
      <w:r w:rsidR="00A77B5C">
        <w:t>2021 metais</w:t>
      </w:r>
      <w:r w:rsidR="00D1258A">
        <w:t>.</w:t>
      </w:r>
    </w:p>
    <w:p w:rsidR="00D1258A" w:rsidRDefault="004F02B7" w:rsidP="00B74E8B">
      <w:pPr>
        <w:ind w:firstLine="567"/>
        <w:jc w:val="both"/>
      </w:pPr>
      <w:r>
        <w:t>2021</w:t>
      </w:r>
      <w:r w:rsidR="00F232BF" w:rsidRPr="00FC2F06">
        <w:t xml:space="preserve"> m. </w:t>
      </w:r>
      <w:r>
        <w:t xml:space="preserve">su Centrine projektų valdymo agentūra pasirašytos </w:t>
      </w:r>
      <w:r w:rsidR="00131992" w:rsidRPr="00FC2F06">
        <w:t>dvi</w:t>
      </w:r>
      <w:r>
        <w:t xml:space="preserve"> sutartys</w:t>
      </w:r>
      <w:r w:rsidR="001965C4" w:rsidRPr="00FC2F06">
        <w:rPr>
          <w:lang w:eastAsia="lt-LT"/>
        </w:rPr>
        <w:t xml:space="preserve"> </w:t>
      </w:r>
      <w:r>
        <w:rPr>
          <w:lang w:eastAsia="lt-LT"/>
        </w:rPr>
        <w:t xml:space="preserve">dėl </w:t>
      </w:r>
      <w:r w:rsidR="001965C4" w:rsidRPr="00FC2F06">
        <w:rPr>
          <w:lang w:eastAsia="lt-LT"/>
        </w:rPr>
        <w:t>EEE finansinio mechanizm</w:t>
      </w:r>
      <w:r w:rsidR="00131992" w:rsidRPr="00FC2F06">
        <w:rPr>
          <w:lang w:eastAsia="lt-LT"/>
        </w:rPr>
        <w:t xml:space="preserve">o programos ,,Sveikata“ projektų </w:t>
      </w:r>
      <w:r>
        <w:rPr>
          <w:lang w:eastAsia="lt-LT"/>
        </w:rPr>
        <w:t>įgyvendinimo</w:t>
      </w:r>
      <w:r w:rsidR="00131992" w:rsidRPr="00FC2F06">
        <w:rPr>
          <w:lang w:eastAsia="lt-LT"/>
        </w:rPr>
        <w:t>:</w:t>
      </w:r>
      <w:r w:rsidR="001965C4" w:rsidRPr="00FC2F06">
        <w:rPr>
          <w:lang w:eastAsia="lt-LT"/>
        </w:rPr>
        <w:t xml:space="preserve"> ,,Kėdainių ir Anykščių rajonų savivaldybių mokyklų sveikatos kabinetų atnaujinimas“</w:t>
      </w:r>
      <w:r w:rsidR="00F232BF" w:rsidRPr="00FC2F06">
        <w:t xml:space="preserve"> </w:t>
      </w:r>
      <w:r w:rsidR="00131992" w:rsidRPr="00FC2F06">
        <w:t>ir</w:t>
      </w:r>
      <w:r w:rsidR="001965C4" w:rsidRPr="00FC2F06">
        <w:rPr>
          <w:lang w:eastAsia="lt-LT"/>
        </w:rPr>
        <w:t xml:space="preserve"> ,,Adaptuoto ir išplėsto jaunimui palankių sveikatos priežiūros paslaugų (JPSPP) teikimo modelio įdiegimas“</w:t>
      </w:r>
      <w:r>
        <w:rPr>
          <w:lang w:eastAsia="lt-LT"/>
        </w:rPr>
        <w:t>. Abu projektai pradėti įgyvendinti.</w:t>
      </w:r>
    </w:p>
    <w:p w:rsidR="00D1258A" w:rsidRDefault="004F02B7" w:rsidP="00B74E8B">
      <w:pPr>
        <w:ind w:firstLine="567"/>
        <w:jc w:val="both"/>
        <w:rPr>
          <w:lang w:eastAsia="lt-LT"/>
        </w:rPr>
      </w:pPr>
      <w:r>
        <w:t>2021</w:t>
      </w:r>
      <w:r w:rsidR="00D5201E">
        <w:t xml:space="preserve"> m. </w:t>
      </w:r>
      <w:r>
        <w:t xml:space="preserve">įvykdytas </w:t>
      </w:r>
      <w:r w:rsidR="001965C4" w:rsidRPr="00FC2F06">
        <w:t>LR</w:t>
      </w:r>
      <w:r w:rsidR="00F232BF" w:rsidRPr="00FC2F06">
        <w:t xml:space="preserve"> sveikatos apsaugos ministerijos Valstybinio visuomenės sveikatos stiprinimo fondo ir savivaldybės </w:t>
      </w:r>
      <w:r w:rsidR="00B6358C" w:rsidRPr="00FC2F06">
        <w:t xml:space="preserve">lėšomis </w:t>
      </w:r>
      <w:r>
        <w:t>finansuojamas projektas</w:t>
      </w:r>
      <w:r w:rsidR="00F232BF" w:rsidRPr="00FC2F06">
        <w:t xml:space="preserve"> </w:t>
      </w:r>
      <w:r w:rsidR="00236612" w:rsidRPr="00FC2F06">
        <w:rPr>
          <w:lang w:eastAsia="lt-LT"/>
        </w:rPr>
        <w:t>,,Traumų ir sužalojimų (įskaitant ir skendimus) prevencijos, skirtos 65+ asmenų, vaikų ir jaunimo tikslinėms grupėms, stiprinimas“.</w:t>
      </w:r>
    </w:p>
    <w:p w:rsidR="000B14A2" w:rsidRPr="00FC2F06" w:rsidRDefault="004F02B7" w:rsidP="00B74E8B">
      <w:pPr>
        <w:ind w:firstLine="567"/>
        <w:jc w:val="both"/>
        <w:rPr>
          <w:lang w:eastAsia="lt-LT"/>
        </w:rPr>
      </w:pPr>
      <w:r>
        <w:t>2021</w:t>
      </w:r>
      <w:r w:rsidR="000B14A2" w:rsidRPr="00FC2F06">
        <w:t xml:space="preserve"> m. kartu su Nacio</w:t>
      </w:r>
      <w:r w:rsidR="00236612" w:rsidRPr="00FC2F06">
        <w:t>naliniu vėžio institutu tęstas</w:t>
      </w:r>
      <w:r w:rsidR="000B14A2" w:rsidRPr="00FC2F06">
        <w:t xml:space="preserve"> projektas pagal 2014-2020 metų Europos Sąjungos fon</w:t>
      </w:r>
      <w:r>
        <w:t>dų investicijų veiksmų programos</w:t>
      </w:r>
      <w:r w:rsidR="000B14A2" w:rsidRPr="00FC2F06">
        <w:t xml:space="preserve"> priemonę Nr. 08.4.2 ESFA-K-629 ,,Bendradarbiavimo skatinimas netolygumų mažinimo srityje“</w:t>
      </w:r>
      <w:r w:rsidR="00D5201E">
        <w:t>, skirtas onkologinėmis ligomis sergantiems asmenims</w:t>
      </w:r>
      <w:r w:rsidR="000B14A2" w:rsidRPr="00FC2F06">
        <w:t>.</w:t>
      </w:r>
    </w:p>
    <w:p w:rsidR="005F01DA" w:rsidRPr="00FC2F06" w:rsidRDefault="005F01DA" w:rsidP="00B74E8B">
      <w:pPr>
        <w:ind w:firstLine="567"/>
        <w:jc w:val="center"/>
        <w:rPr>
          <w:color w:val="FF0000"/>
        </w:rPr>
      </w:pPr>
    </w:p>
    <w:p w:rsidR="00824124" w:rsidRPr="00824124" w:rsidRDefault="00824124" w:rsidP="00B74E8B">
      <w:pPr>
        <w:ind w:firstLine="567"/>
        <w:jc w:val="center"/>
        <w:rPr>
          <w:b/>
        </w:rPr>
      </w:pPr>
      <w:r w:rsidRPr="00824124">
        <w:rPr>
          <w:b/>
        </w:rPr>
        <w:t>III SKYRIUS</w:t>
      </w:r>
    </w:p>
    <w:p w:rsidR="00FC473B" w:rsidRPr="00824124" w:rsidRDefault="00FC473B" w:rsidP="00B74E8B">
      <w:pPr>
        <w:ind w:firstLine="567"/>
        <w:jc w:val="center"/>
        <w:rPr>
          <w:b/>
        </w:rPr>
      </w:pPr>
      <w:r w:rsidRPr="00824124">
        <w:rPr>
          <w:b/>
        </w:rPr>
        <w:t>ŽMOGIŠKŲJŲ IŠTEKLIŲ VALDYMAS</w:t>
      </w:r>
    </w:p>
    <w:p w:rsidR="00824124" w:rsidRPr="00FC2F06" w:rsidRDefault="00824124" w:rsidP="00B74E8B">
      <w:pPr>
        <w:ind w:firstLine="567"/>
        <w:jc w:val="center"/>
      </w:pPr>
    </w:p>
    <w:p w:rsidR="0022407A" w:rsidRDefault="005E0887" w:rsidP="00B74E8B">
      <w:pPr>
        <w:pStyle w:val="Sraopastraipa"/>
        <w:spacing w:line="240" w:lineRule="auto"/>
        <w:ind w:left="0" w:firstLine="567"/>
        <w:jc w:val="both"/>
        <w:rPr>
          <w:szCs w:val="24"/>
        </w:rPr>
      </w:pPr>
      <w:r w:rsidRPr="00FC2F06">
        <w:rPr>
          <w:szCs w:val="24"/>
        </w:rPr>
        <w:t>V</w:t>
      </w:r>
      <w:r w:rsidR="00FC473B" w:rsidRPr="00FC2F06">
        <w:rPr>
          <w:szCs w:val="24"/>
        </w:rPr>
        <w:t xml:space="preserve">adovaujantis </w:t>
      </w:r>
      <w:r w:rsidR="00AF6A61" w:rsidRPr="00FC2F06">
        <w:rPr>
          <w:szCs w:val="24"/>
        </w:rPr>
        <w:t>LR sveikatos apsaugos ministro 2018 m. gruodžio 18 d. įsakymu Nr. V-1461 ,,Dėl Lietuvos Respublikos sveikatos apsaugos ministro 2018 m. sausio 23 d. įsakymo Nr. V-70 ,,Dėl rekomenduojamų visuomenės sveikatos specialistų pareigybių steigimo savivaldybėse“ pakeitimo“</w:t>
      </w:r>
      <w:r w:rsidR="00F8685E" w:rsidRPr="00FC2F06">
        <w:rPr>
          <w:szCs w:val="24"/>
        </w:rPr>
        <w:t xml:space="preserve"> ir</w:t>
      </w:r>
      <w:r w:rsidR="00AF6A61" w:rsidRPr="00FC2F06">
        <w:rPr>
          <w:szCs w:val="24"/>
        </w:rPr>
        <w:t xml:space="preserve"> K</w:t>
      </w:r>
      <w:r w:rsidR="00FC473B" w:rsidRPr="00FC2F06">
        <w:rPr>
          <w:szCs w:val="24"/>
        </w:rPr>
        <w:t xml:space="preserve">ėdainių </w:t>
      </w:r>
      <w:r w:rsidR="00E83961" w:rsidRPr="00FC2F06">
        <w:rPr>
          <w:szCs w:val="24"/>
        </w:rPr>
        <w:t>rajono savivaldybės tarybos</w:t>
      </w:r>
      <w:r w:rsidR="00FA2401" w:rsidRPr="00FC2F06">
        <w:rPr>
          <w:szCs w:val="24"/>
        </w:rPr>
        <w:t xml:space="preserve"> 2019</w:t>
      </w:r>
      <w:r w:rsidR="00FC473B" w:rsidRPr="00FC2F06">
        <w:rPr>
          <w:szCs w:val="24"/>
        </w:rPr>
        <w:t xml:space="preserve"> m. </w:t>
      </w:r>
      <w:r w:rsidR="00FA2401" w:rsidRPr="00FC2F06">
        <w:rPr>
          <w:szCs w:val="24"/>
        </w:rPr>
        <w:t>gegužės 31</w:t>
      </w:r>
      <w:r w:rsidR="00FC473B" w:rsidRPr="00FC2F06">
        <w:rPr>
          <w:szCs w:val="24"/>
        </w:rPr>
        <w:t xml:space="preserve"> d. sprendimu Nr. TS-</w:t>
      </w:r>
      <w:r w:rsidR="00FA2401" w:rsidRPr="00FC2F06">
        <w:rPr>
          <w:szCs w:val="24"/>
        </w:rPr>
        <w:t>108</w:t>
      </w:r>
      <w:r w:rsidRPr="00FC2F06">
        <w:rPr>
          <w:szCs w:val="24"/>
        </w:rPr>
        <w:t>,</w:t>
      </w:r>
      <w:r w:rsidR="00FC473B" w:rsidRPr="00FC2F06">
        <w:rPr>
          <w:szCs w:val="24"/>
        </w:rPr>
        <w:t xml:space="preserve"> </w:t>
      </w:r>
      <w:r w:rsidRPr="00FC2F06">
        <w:rPr>
          <w:szCs w:val="24"/>
        </w:rPr>
        <w:t>į</w:t>
      </w:r>
      <w:r w:rsidR="00763383" w:rsidRPr="00FC2F06">
        <w:rPr>
          <w:szCs w:val="24"/>
        </w:rPr>
        <w:t>staigoje patvirtinta</w:t>
      </w:r>
      <w:r w:rsidRPr="00FC2F06">
        <w:rPr>
          <w:szCs w:val="24"/>
        </w:rPr>
        <w:t xml:space="preserve"> </w:t>
      </w:r>
      <w:r w:rsidR="00E83961" w:rsidRPr="00FC2F06">
        <w:rPr>
          <w:szCs w:val="24"/>
        </w:rPr>
        <w:t>2</w:t>
      </w:r>
      <w:r w:rsidR="00FA2401" w:rsidRPr="00FC2F06">
        <w:rPr>
          <w:szCs w:val="24"/>
        </w:rPr>
        <w:t>2,5</w:t>
      </w:r>
      <w:r w:rsidR="00763383" w:rsidRPr="00FC2F06">
        <w:rPr>
          <w:szCs w:val="24"/>
        </w:rPr>
        <w:t xml:space="preserve"> pareigy</w:t>
      </w:r>
      <w:r w:rsidRPr="00FC2F06">
        <w:rPr>
          <w:szCs w:val="24"/>
        </w:rPr>
        <w:t>b</w:t>
      </w:r>
      <w:r w:rsidR="00E83961" w:rsidRPr="00FC2F06">
        <w:rPr>
          <w:szCs w:val="24"/>
        </w:rPr>
        <w:t>ė</w:t>
      </w:r>
      <w:r w:rsidR="00FA2401" w:rsidRPr="00FC2F06">
        <w:rPr>
          <w:szCs w:val="24"/>
        </w:rPr>
        <w:t>s</w:t>
      </w:r>
      <w:r w:rsidR="004F02B7">
        <w:rPr>
          <w:szCs w:val="24"/>
        </w:rPr>
        <w:t xml:space="preserve">, </w:t>
      </w:r>
      <w:r w:rsidR="00E83961" w:rsidRPr="00FC2F06">
        <w:rPr>
          <w:szCs w:val="24"/>
        </w:rPr>
        <w:t>iš jų</w:t>
      </w:r>
      <w:r w:rsidR="00284360" w:rsidRPr="00FC2F06">
        <w:rPr>
          <w:szCs w:val="24"/>
        </w:rPr>
        <w:t>:</w:t>
      </w:r>
      <w:r w:rsidR="00F043F1" w:rsidRPr="00FC2F06">
        <w:rPr>
          <w:szCs w:val="24"/>
        </w:rPr>
        <w:t xml:space="preserve"> administracija (2 pareigybės</w:t>
      </w:r>
      <w:r w:rsidR="00FC473B" w:rsidRPr="00FC2F06">
        <w:rPr>
          <w:szCs w:val="24"/>
        </w:rPr>
        <w:t xml:space="preserve">), </w:t>
      </w:r>
      <w:r w:rsidR="000143D5" w:rsidRPr="00FC2F06">
        <w:rPr>
          <w:szCs w:val="24"/>
        </w:rPr>
        <w:t xml:space="preserve"> visuomenės </w:t>
      </w:r>
      <w:r w:rsidR="00912E6A" w:rsidRPr="00FC2F06">
        <w:rPr>
          <w:szCs w:val="24"/>
        </w:rPr>
        <w:t>sveikatos priežiūra</w:t>
      </w:r>
      <w:r w:rsidR="000143D5" w:rsidRPr="00FC2F06">
        <w:rPr>
          <w:szCs w:val="24"/>
        </w:rPr>
        <w:t xml:space="preserve"> mokyklose</w:t>
      </w:r>
      <w:r w:rsidR="00E83961" w:rsidRPr="00FC2F06">
        <w:rPr>
          <w:szCs w:val="24"/>
        </w:rPr>
        <w:t xml:space="preserve"> ir ikimokyklinio ugdymo įstaigose (13</w:t>
      </w:r>
      <w:r w:rsidR="00FA2401" w:rsidRPr="00FC2F06">
        <w:rPr>
          <w:szCs w:val="24"/>
        </w:rPr>
        <w:t>,5</w:t>
      </w:r>
      <w:r w:rsidR="00F043F1" w:rsidRPr="00FC2F06">
        <w:rPr>
          <w:szCs w:val="24"/>
        </w:rPr>
        <w:t xml:space="preserve"> pareigybių</w:t>
      </w:r>
      <w:r w:rsidR="00FC473B" w:rsidRPr="00FC2F06">
        <w:rPr>
          <w:szCs w:val="24"/>
        </w:rPr>
        <w:t>), visuomenės sveikatos stebėsena</w:t>
      </w:r>
      <w:r w:rsidR="00F043F1" w:rsidRPr="00FC2F06">
        <w:rPr>
          <w:szCs w:val="24"/>
        </w:rPr>
        <w:t xml:space="preserve"> (1 pareigybė</w:t>
      </w:r>
      <w:r w:rsidR="00FC473B" w:rsidRPr="00FC2F06">
        <w:rPr>
          <w:szCs w:val="24"/>
        </w:rPr>
        <w:t>), vis</w:t>
      </w:r>
      <w:r w:rsidR="00FA2401" w:rsidRPr="00FC2F06">
        <w:rPr>
          <w:szCs w:val="24"/>
        </w:rPr>
        <w:t>uomenės sveikatos stiprinimas (5</w:t>
      </w:r>
      <w:r w:rsidR="00F043F1" w:rsidRPr="00FC2F06">
        <w:rPr>
          <w:szCs w:val="24"/>
        </w:rPr>
        <w:t xml:space="preserve"> pareigybės), vairuotojas (1 pareigybė</w:t>
      </w:r>
      <w:r w:rsidR="00182695" w:rsidRPr="00FC2F06">
        <w:rPr>
          <w:szCs w:val="24"/>
        </w:rPr>
        <w:t>).</w:t>
      </w:r>
      <w:r w:rsidR="004F02B7">
        <w:rPr>
          <w:szCs w:val="24"/>
        </w:rPr>
        <w:t xml:space="preserve"> Per 2021</w:t>
      </w:r>
      <w:r w:rsidR="007E5580" w:rsidRPr="00FC2F06">
        <w:rPr>
          <w:szCs w:val="24"/>
        </w:rPr>
        <w:t xml:space="preserve"> metus </w:t>
      </w:r>
      <w:r w:rsidR="00B57E79" w:rsidRPr="00FC2F06">
        <w:rPr>
          <w:szCs w:val="24"/>
        </w:rPr>
        <w:t xml:space="preserve">visi </w:t>
      </w:r>
      <w:r w:rsidR="007E5580" w:rsidRPr="00FC2F06">
        <w:rPr>
          <w:szCs w:val="24"/>
        </w:rPr>
        <w:t xml:space="preserve">specialistai dalyvavo </w:t>
      </w:r>
      <w:r w:rsidR="006074E2">
        <w:rPr>
          <w:szCs w:val="24"/>
        </w:rPr>
        <w:t>157 mokymuose</w:t>
      </w:r>
      <w:r w:rsidR="007E5580" w:rsidRPr="00FC2F06">
        <w:rPr>
          <w:szCs w:val="24"/>
        </w:rPr>
        <w:t xml:space="preserve">, bendra </w:t>
      </w:r>
      <w:r w:rsidR="00B95639" w:rsidRPr="00FC2F06">
        <w:rPr>
          <w:szCs w:val="24"/>
        </w:rPr>
        <w:t xml:space="preserve">specialistų </w:t>
      </w:r>
      <w:r w:rsidR="007E5580" w:rsidRPr="00FC2F06">
        <w:rPr>
          <w:szCs w:val="24"/>
        </w:rPr>
        <w:t>mokymų</w:t>
      </w:r>
      <w:r w:rsidR="00FA2401" w:rsidRPr="00FC2F06">
        <w:rPr>
          <w:szCs w:val="24"/>
        </w:rPr>
        <w:t>, kvalifikacijos kėlimo ir kompetencijų didinimo</w:t>
      </w:r>
      <w:r w:rsidR="007E5580" w:rsidRPr="00FC2F06">
        <w:rPr>
          <w:szCs w:val="24"/>
        </w:rPr>
        <w:t xml:space="preserve"> trukmė </w:t>
      </w:r>
      <w:r w:rsidR="00B95639" w:rsidRPr="00FC2F06">
        <w:rPr>
          <w:szCs w:val="24"/>
        </w:rPr>
        <w:t xml:space="preserve">- </w:t>
      </w:r>
      <w:r w:rsidR="006074E2">
        <w:rPr>
          <w:szCs w:val="24"/>
        </w:rPr>
        <w:t>846</w:t>
      </w:r>
      <w:r w:rsidR="00420039" w:rsidRPr="00FC2F06">
        <w:rPr>
          <w:szCs w:val="24"/>
        </w:rPr>
        <w:t xml:space="preserve"> </w:t>
      </w:r>
      <w:r w:rsidR="007E5580" w:rsidRPr="00FC2F06">
        <w:rPr>
          <w:szCs w:val="24"/>
        </w:rPr>
        <w:t>val</w:t>
      </w:r>
      <w:r w:rsidR="00182695" w:rsidRPr="00FC2F06">
        <w:rPr>
          <w:szCs w:val="24"/>
        </w:rPr>
        <w:t>andos</w:t>
      </w:r>
      <w:r w:rsidR="007E5580" w:rsidRPr="00FC2F06">
        <w:rPr>
          <w:szCs w:val="24"/>
        </w:rPr>
        <w:t>.</w:t>
      </w:r>
    </w:p>
    <w:p w:rsidR="00F07AB6" w:rsidRPr="00FC2F06" w:rsidRDefault="006074E2" w:rsidP="00B74E8B">
      <w:pPr>
        <w:pStyle w:val="Sraopastraipa"/>
        <w:spacing w:line="240" w:lineRule="auto"/>
        <w:ind w:left="0" w:firstLine="567"/>
        <w:jc w:val="both"/>
        <w:rPr>
          <w:bCs/>
          <w:szCs w:val="24"/>
        </w:rPr>
      </w:pPr>
      <w:r>
        <w:rPr>
          <w:szCs w:val="24"/>
        </w:rPr>
        <w:t>Parengti</w:t>
      </w:r>
      <w:r w:rsidR="00F07AB6">
        <w:rPr>
          <w:szCs w:val="24"/>
        </w:rPr>
        <w:t xml:space="preserve"> </w:t>
      </w:r>
      <w:r>
        <w:rPr>
          <w:szCs w:val="24"/>
        </w:rPr>
        <w:t xml:space="preserve">187 direktoriaus įsakymai vidaus tvarkos ir </w:t>
      </w:r>
      <w:r w:rsidR="00F07AB6">
        <w:rPr>
          <w:szCs w:val="24"/>
        </w:rPr>
        <w:t>personalo valdymo klausimais.</w:t>
      </w:r>
    </w:p>
    <w:p w:rsidR="00C161D9" w:rsidRPr="00FC2F06" w:rsidRDefault="002849D6" w:rsidP="00B74E8B">
      <w:pPr>
        <w:pStyle w:val="Sraopastraipa"/>
        <w:spacing w:line="240" w:lineRule="auto"/>
        <w:ind w:left="0" w:firstLine="567"/>
        <w:jc w:val="both"/>
        <w:rPr>
          <w:szCs w:val="24"/>
        </w:rPr>
      </w:pPr>
      <w:r w:rsidRPr="00FC2F06">
        <w:rPr>
          <w:szCs w:val="24"/>
        </w:rPr>
        <w:t>Vadovaujantis teisės aktais</w:t>
      </w:r>
      <w:r w:rsidR="00420039" w:rsidRPr="00FC2F06">
        <w:rPr>
          <w:szCs w:val="24"/>
        </w:rPr>
        <w:t>,</w:t>
      </w:r>
      <w:r w:rsidRPr="00FC2F06">
        <w:rPr>
          <w:szCs w:val="24"/>
        </w:rPr>
        <w:t xml:space="preserve"> </w:t>
      </w:r>
      <w:r w:rsidR="006074E2">
        <w:rPr>
          <w:szCs w:val="24"/>
        </w:rPr>
        <w:t xml:space="preserve">atliktas specialistų metinis vertinimas, </w:t>
      </w:r>
      <w:r w:rsidRPr="00FC2F06">
        <w:rPr>
          <w:szCs w:val="24"/>
        </w:rPr>
        <w:t xml:space="preserve"> suformuotos darbuotojams metinės veiklos užduotys, </w:t>
      </w:r>
      <w:r w:rsidR="00B57E79" w:rsidRPr="00FC2F06">
        <w:rPr>
          <w:szCs w:val="24"/>
        </w:rPr>
        <w:t>siektini rezultatai, nustatyt</w:t>
      </w:r>
      <w:r w:rsidR="00420039" w:rsidRPr="00FC2F06">
        <w:rPr>
          <w:szCs w:val="24"/>
        </w:rPr>
        <w:t>i rezultatų vertinimo rodikliai.</w:t>
      </w:r>
      <w:r w:rsidR="00B57E79" w:rsidRPr="00FC2F06">
        <w:rPr>
          <w:szCs w:val="24"/>
        </w:rPr>
        <w:t xml:space="preserve"> </w:t>
      </w:r>
      <w:r w:rsidR="00420039" w:rsidRPr="00FC2F06">
        <w:rPr>
          <w:szCs w:val="24"/>
        </w:rPr>
        <w:t>N</w:t>
      </w:r>
      <w:r w:rsidR="006074E2">
        <w:rPr>
          <w:szCs w:val="24"/>
        </w:rPr>
        <w:t>uo 2017</w:t>
      </w:r>
      <w:r w:rsidRPr="00FC2F06">
        <w:rPr>
          <w:szCs w:val="24"/>
        </w:rPr>
        <w:t xml:space="preserve"> m. </w:t>
      </w:r>
      <w:r w:rsidR="00420039" w:rsidRPr="00FC2F06">
        <w:rPr>
          <w:szCs w:val="24"/>
        </w:rPr>
        <w:t xml:space="preserve">įstaigoje </w:t>
      </w:r>
      <w:r w:rsidR="006074E2">
        <w:rPr>
          <w:szCs w:val="24"/>
        </w:rPr>
        <w:t xml:space="preserve">darbuotojų interesus atstovauja </w:t>
      </w:r>
      <w:r w:rsidRPr="00FC2F06">
        <w:rPr>
          <w:szCs w:val="24"/>
        </w:rPr>
        <w:t>Darbo taryba.</w:t>
      </w:r>
    </w:p>
    <w:p w:rsidR="000B14A2" w:rsidRPr="00FC2F06" w:rsidRDefault="000B14A2" w:rsidP="00B74E8B">
      <w:pPr>
        <w:pStyle w:val="Sraopastraipa"/>
        <w:spacing w:line="240" w:lineRule="auto"/>
        <w:ind w:left="0" w:firstLine="567"/>
        <w:jc w:val="both"/>
        <w:rPr>
          <w:bCs/>
          <w:szCs w:val="24"/>
        </w:rPr>
      </w:pPr>
    </w:p>
    <w:p w:rsidR="00824124" w:rsidRPr="00824124" w:rsidRDefault="00824124" w:rsidP="00B74E8B">
      <w:pPr>
        <w:ind w:firstLine="567"/>
        <w:jc w:val="center"/>
        <w:rPr>
          <w:b/>
        </w:rPr>
      </w:pPr>
      <w:r w:rsidRPr="00824124">
        <w:rPr>
          <w:b/>
        </w:rPr>
        <w:t>IV SKYRIUS</w:t>
      </w:r>
    </w:p>
    <w:p w:rsidR="00391690" w:rsidRPr="00824124" w:rsidRDefault="00391690" w:rsidP="00B74E8B">
      <w:pPr>
        <w:ind w:firstLine="567"/>
        <w:jc w:val="center"/>
        <w:rPr>
          <w:b/>
        </w:rPr>
      </w:pPr>
      <w:r w:rsidRPr="00824124">
        <w:rPr>
          <w:b/>
        </w:rPr>
        <w:t>ĮSTAIGOS PARTNERYSTĖS IR BENDRADARBIAVIMO VALDYMAS</w:t>
      </w:r>
    </w:p>
    <w:p w:rsidR="00286BB9" w:rsidRPr="00FC2F06" w:rsidRDefault="00286BB9" w:rsidP="00B74E8B">
      <w:pPr>
        <w:ind w:firstLine="567"/>
        <w:jc w:val="center"/>
      </w:pPr>
    </w:p>
    <w:p w:rsidR="00B209B0" w:rsidRPr="00FC2F06" w:rsidRDefault="005D571D" w:rsidP="00B74E8B">
      <w:pPr>
        <w:ind w:firstLine="567"/>
        <w:jc w:val="both"/>
      </w:pPr>
      <w:r>
        <w:t>2021</w:t>
      </w:r>
      <w:r w:rsidR="00D04F59" w:rsidRPr="00FC2F06">
        <w:t xml:space="preserve"> m. pasirašytos 7</w:t>
      </w:r>
      <w:r w:rsidR="00B209B0" w:rsidRPr="00FC2F06">
        <w:t xml:space="preserve"> bendradarbiavimo sutartys su </w:t>
      </w:r>
      <w:r w:rsidR="00AF6A61" w:rsidRPr="00FC2F06">
        <w:t xml:space="preserve">naujais </w:t>
      </w:r>
      <w:r w:rsidR="00B209B0" w:rsidRPr="00FC2F06">
        <w:t xml:space="preserve">partneriais dėl bendrų projektų ir tikslinių </w:t>
      </w:r>
      <w:r>
        <w:t xml:space="preserve">veiklų </w:t>
      </w:r>
      <w:r w:rsidR="00B209B0" w:rsidRPr="00FC2F06">
        <w:t xml:space="preserve">vykdymo. </w:t>
      </w:r>
      <w:r w:rsidR="00391690" w:rsidRPr="00FC2F06">
        <w:t>Nuo įstaigos veiklos pradžios pasi</w:t>
      </w:r>
      <w:r>
        <w:t>rašytos</w:t>
      </w:r>
      <w:r w:rsidR="00DE3538" w:rsidRPr="00FC2F06">
        <w:t xml:space="preserve"> </w:t>
      </w:r>
      <w:r>
        <w:t>68 bendradarbiavimo sutartys</w:t>
      </w:r>
      <w:r w:rsidR="00391690" w:rsidRPr="00FC2F06">
        <w:t xml:space="preserve"> su socialiniais partneriais, bendruomenėmis, ugdymo įstaigomis. Vykdant </w:t>
      </w:r>
      <w:r>
        <w:t>valstybines visuomenės sveikatos priežiūros funkcijas ir projektines veiklas</w:t>
      </w:r>
      <w:r w:rsidR="00F8685E" w:rsidRPr="00FC2F06">
        <w:t xml:space="preserve"> </w:t>
      </w:r>
      <w:r w:rsidR="00391690" w:rsidRPr="00FC2F06">
        <w:t xml:space="preserve">bendradarbiaujama su Kėdainių rajono savivaldybės </w:t>
      </w:r>
      <w:r w:rsidR="00B209B0" w:rsidRPr="00FC2F06">
        <w:t>įstaigomis</w:t>
      </w:r>
      <w:r w:rsidR="00391690" w:rsidRPr="00FC2F06">
        <w:t xml:space="preserve">, šalies </w:t>
      </w:r>
      <w:r w:rsidR="00391690" w:rsidRPr="00FC2F06">
        <w:rPr>
          <w:rStyle w:val="st1"/>
        </w:rPr>
        <w:t>universitetais</w:t>
      </w:r>
      <w:r w:rsidR="00391690" w:rsidRPr="00FC2F06">
        <w:t xml:space="preserve">, </w:t>
      </w:r>
      <w:r w:rsidR="00DE3538" w:rsidRPr="00FC2F06">
        <w:t>LR</w:t>
      </w:r>
      <w:r w:rsidR="00E56159" w:rsidRPr="00FC2F06">
        <w:t xml:space="preserve"> sveikatos apsaugos ministerijos</w:t>
      </w:r>
      <w:r w:rsidR="00DE3538" w:rsidRPr="00FC2F06">
        <w:t xml:space="preserve"> </w:t>
      </w:r>
      <w:r w:rsidR="00B209B0" w:rsidRPr="00FC2F06">
        <w:t>s</w:t>
      </w:r>
      <w:r w:rsidR="00391690" w:rsidRPr="00FC2F06">
        <w:t>pecializuotais centrais, valstybinėmis įstaigomis ir nev</w:t>
      </w:r>
      <w:r w:rsidR="00B209B0" w:rsidRPr="00FC2F06">
        <w:t>yriausybinėmis organizacijomis.</w:t>
      </w:r>
    </w:p>
    <w:p w:rsidR="00391690" w:rsidRPr="00FC2F06" w:rsidRDefault="005D571D" w:rsidP="00B74E8B">
      <w:pPr>
        <w:ind w:firstLine="567"/>
        <w:jc w:val="both"/>
      </w:pPr>
      <w:r>
        <w:t>Biuras</w:t>
      </w:r>
      <w:r w:rsidR="00391690" w:rsidRPr="00FC2F06">
        <w:t xml:space="preserve"> yra Lietuvos visuomenės sveikatos asociacijos narys, Savivaldybių visuomenės sveikatos biurų asociacijos steigė</w:t>
      </w:r>
      <w:r w:rsidR="00B209B0" w:rsidRPr="00FC2F06">
        <w:t>jas ir tarybos narys. Asociacijos</w:t>
      </w:r>
      <w:r w:rsidR="00391690" w:rsidRPr="00FC2F06">
        <w:t xml:space="preserve"> vardu buvo teikti pasiūlymai nacion</w:t>
      </w:r>
      <w:r w:rsidR="00B209B0" w:rsidRPr="00FC2F06">
        <w:t>a</w:t>
      </w:r>
      <w:r w:rsidR="00736056">
        <w:t>liniams teisės aktų projektams. D</w:t>
      </w:r>
      <w:r w:rsidR="002E03EB" w:rsidRPr="00FC2F06">
        <w:t xml:space="preserve">alyvauta </w:t>
      </w:r>
      <w:r w:rsidR="0064531B">
        <w:t>Studijų kokybės vertinimo centro</w:t>
      </w:r>
      <w:r w:rsidR="00736056">
        <w:t xml:space="preserve"> ir</w:t>
      </w:r>
      <w:r w:rsidR="0064531B">
        <w:t xml:space="preserve"> Sveikatą stiprinančio Kauno regiono</w:t>
      </w:r>
      <w:r w:rsidR="00736056">
        <w:t xml:space="preserve"> darbo grupių, </w:t>
      </w:r>
      <w:r w:rsidR="00DE3538" w:rsidRPr="00FC2F06">
        <w:t xml:space="preserve">Lietuvos sveikatos mokslų universiteto mokslo tarybos </w:t>
      </w:r>
      <w:r w:rsidR="00E56159" w:rsidRPr="00FC2F06">
        <w:t>VSF</w:t>
      </w:r>
      <w:r w:rsidR="00D1258A">
        <w:t xml:space="preserve"> </w:t>
      </w:r>
      <w:r w:rsidR="00DE3538" w:rsidRPr="00FC2F06">
        <w:t>tarybos</w:t>
      </w:r>
      <w:r w:rsidR="00736056">
        <w:t>, savivaldybės Bendruomenės sveikatos tarybos ir Narkotikų kontrolės komisijos</w:t>
      </w:r>
      <w:r w:rsidR="00391690" w:rsidRPr="00FC2F06">
        <w:t xml:space="preserve"> veiklose.</w:t>
      </w:r>
    </w:p>
    <w:p w:rsidR="00391690" w:rsidRPr="00FC2F06" w:rsidRDefault="00736056" w:rsidP="00B74E8B">
      <w:pPr>
        <w:pStyle w:val="WW-HTMLiankstoformatuotas"/>
        <w:ind w:firstLine="567"/>
        <w:jc w:val="both"/>
        <w:rPr>
          <w:rFonts w:ascii="Times New Roman" w:hAnsi="Times New Roman" w:cs="Times New Roman"/>
          <w:sz w:val="24"/>
          <w:szCs w:val="24"/>
        </w:rPr>
      </w:pPr>
      <w:r>
        <w:rPr>
          <w:rFonts w:ascii="Times New Roman" w:hAnsi="Times New Roman" w:cs="Times New Roman"/>
          <w:sz w:val="24"/>
          <w:szCs w:val="24"/>
        </w:rPr>
        <w:t>Biuro</w:t>
      </w:r>
      <w:r w:rsidR="00DE3538" w:rsidRPr="00FC2F06">
        <w:rPr>
          <w:rFonts w:ascii="Times New Roman" w:hAnsi="Times New Roman" w:cs="Times New Roman"/>
          <w:sz w:val="24"/>
          <w:szCs w:val="24"/>
        </w:rPr>
        <w:t xml:space="preserve"> </w:t>
      </w:r>
      <w:r w:rsidR="00E56159" w:rsidRPr="00FC2F06">
        <w:rPr>
          <w:rFonts w:ascii="Times New Roman" w:hAnsi="Times New Roman" w:cs="Times New Roman"/>
          <w:sz w:val="24"/>
          <w:szCs w:val="24"/>
        </w:rPr>
        <w:t>specialistai ir direktorė dalyvavo</w:t>
      </w:r>
      <w:r w:rsidR="00DE3538" w:rsidRPr="00FC2F06">
        <w:rPr>
          <w:rFonts w:ascii="Times New Roman" w:hAnsi="Times New Roman" w:cs="Times New Roman"/>
          <w:sz w:val="24"/>
          <w:szCs w:val="24"/>
        </w:rPr>
        <w:t xml:space="preserve"> </w:t>
      </w:r>
      <w:r w:rsidR="00E56159" w:rsidRPr="00FC2F06">
        <w:rPr>
          <w:rFonts w:ascii="Times New Roman" w:hAnsi="Times New Roman" w:cs="Times New Roman"/>
          <w:sz w:val="24"/>
          <w:szCs w:val="24"/>
        </w:rPr>
        <w:t xml:space="preserve">darbo grupių, komisijų </w:t>
      </w:r>
      <w:r w:rsidR="00DE3538" w:rsidRPr="00FC2F06">
        <w:rPr>
          <w:rFonts w:ascii="Times New Roman" w:hAnsi="Times New Roman" w:cs="Times New Roman"/>
          <w:sz w:val="24"/>
          <w:szCs w:val="24"/>
        </w:rPr>
        <w:t>pasitarimuose, susirinkimuose, teikė pasiūlymus dėl visuomenės sveikatos priežiūros funkcijų įgyvendinimo gerinimo savivaldybėje.</w:t>
      </w:r>
    </w:p>
    <w:p w:rsidR="000B14A2" w:rsidRPr="00FC2F06" w:rsidRDefault="000B14A2" w:rsidP="00B74E8B">
      <w:pPr>
        <w:pStyle w:val="WW-HTMLiankstoformatuotas"/>
        <w:ind w:firstLine="567"/>
        <w:jc w:val="both"/>
        <w:rPr>
          <w:rFonts w:ascii="Times New Roman" w:hAnsi="Times New Roman" w:cs="Times New Roman"/>
          <w:bCs/>
          <w:sz w:val="24"/>
          <w:szCs w:val="24"/>
        </w:rPr>
      </w:pPr>
    </w:p>
    <w:p w:rsidR="00824124" w:rsidRPr="00824124" w:rsidRDefault="00824124" w:rsidP="00B74E8B">
      <w:pPr>
        <w:ind w:firstLine="567"/>
        <w:jc w:val="center"/>
        <w:rPr>
          <w:b/>
        </w:rPr>
      </w:pPr>
      <w:r w:rsidRPr="00824124">
        <w:rPr>
          <w:b/>
        </w:rPr>
        <w:t>V SKYRIUS</w:t>
      </w:r>
    </w:p>
    <w:p w:rsidR="0081354A" w:rsidRPr="00824124" w:rsidRDefault="0081354A" w:rsidP="00B74E8B">
      <w:pPr>
        <w:ind w:firstLine="567"/>
        <w:jc w:val="center"/>
        <w:rPr>
          <w:b/>
        </w:rPr>
      </w:pPr>
      <w:r w:rsidRPr="00824124">
        <w:rPr>
          <w:b/>
        </w:rPr>
        <w:t>FINANSŲ IŠTEKLIŲ VALDYMAS</w:t>
      </w:r>
    </w:p>
    <w:p w:rsidR="00286BB9" w:rsidRPr="00FC2F06" w:rsidRDefault="00286BB9" w:rsidP="00B74E8B">
      <w:pPr>
        <w:ind w:firstLine="567"/>
        <w:jc w:val="center"/>
      </w:pPr>
    </w:p>
    <w:p w:rsidR="00DC0193" w:rsidRPr="0018123A" w:rsidRDefault="00077DEC" w:rsidP="00B74E8B">
      <w:pPr>
        <w:pStyle w:val="WW-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Valstybinių (valstybės perduotų savivaldybėms) ir</w:t>
      </w:r>
      <w:r w:rsidR="00DC0193">
        <w:rPr>
          <w:rFonts w:ascii="Times New Roman" w:hAnsi="Times New Roman" w:cs="Times New Roman"/>
          <w:bCs/>
          <w:sz w:val="24"/>
          <w:szCs w:val="24"/>
        </w:rPr>
        <w:t xml:space="preserve"> savivaldybės savarankiškų </w:t>
      </w:r>
      <w:r>
        <w:rPr>
          <w:rFonts w:ascii="Times New Roman" w:hAnsi="Times New Roman" w:cs="Times New Roman"/>
          <w:bCs/>
          <w:sz w:val="24"/>
          <w:szCs w:val="24"/>
        </w:rPr>
        <w:t>v</w:t>
      </w:r>
      <w:r w:rsidRPr="006C2534">
        <w:rPr>
          <w:rFonts w:ascii="Times New Roman" w:hAnsi="Times New Roman" w:cs="Times New Roman"/>
          <w:bCs/>
          <w:sz w:val="24"/>
          <w:szCs w:val="24"/>
        </w:rPr>
        <w:t xml:space="preserve">isuomenės sveikatos priežiūros </w:t>
      </w:r>
      <w:r w:rsidR="00DC0193">
        <w:rPr>
          <w:rFonts w:ascii="Times New Roman" w:hAnsi="Times New Roman" w:cs="Times New Roman"/>
          <w:bCs/>
          <w:sz w:val="24"/>
          <w:szCs w:val="24"/>
        </w:rPr>
        <w:t xml:space="preserve">funkcijų </w:t>
      </w:r>
      <w:r>
        <w:rPr>
          <w:rFonts w:ascii="Times New Roman" w:hAnsi="Times New Roman" w:cs="Times New Roman"/>
          <w:bCs/>
          <w:sz w:val="24"/>
          <w:szCs w:val="24"/>
        </w:rPr>
        <w:t>vykdymui skirti</w:t>
      </w:r>
      <w:r w:rsidR="00DC0193" w:rsidRPr="006C2534">
        <w:rPr>
          <w:rFonts w:ascii="Times New Roman" w:hAnsi="Times New Roman" w:cs="Times New Roman"/>
          <w:bCs/>
          <w:sz w:val="24"/>
          <w:szCs w:val="24"/>
        </w:rPr>
        <w:t xml:space="preserve"> asig</w:t>
      </w:r>
      <w:r w:rsidR="00DC0193">
        <w:rPr>
          <w:rFonts w:ascii="Times New Roman" w:hAnsi="Times New Roman" w:cs="Times New Roman"/>
          <w:bCs/>
          <w:sz w:val="24"/>
          <w:szCs w:val="24"/>
        </w:rPr>
        <w:t>navimai ir</w:t>
      </w:r>
      <w:r>
        <w:rPr>
          <w:rFonts w:ascii="Times New Roman" w:hAnsi="Times New Roman" w:cs="Times New Roman"/>
          <w:bCs/>
          <w:sz w:val="24"/>
          <w:szCs w:val="24"/>
        </w:rPr>
        <w:t xml:space="preserve"> jų</w:t>
      </w:r>
      <w:r w:rsidR="00DC0193">
        <w:rPr>
          <w:rFonts w:ascii="Times New Roman" w:hAnsi="Times New Roman" w:cs="Times New Roman"/>
          <w:bCs/>
          <w:sz w:val="24"/>
          <w:szCs w:val="24"/>
        </w:rPr>
        <w:t xml:space="preserve"> pokytis pateikti 2</w:t>
      </w:r>
      <w:r w:rsidR="00DC0193" w:rsidRPr="006C2534">
        <w:rPr>
          <w:rFonts w:ascii="Times New Roman" w:hAnsi="Times New Roman" w:cs="Times New Roman"/>
          <w:bCs/>
          <w:sz w:val="24"/>
          <w:szCs w:val="24"/>
        </w:rPr>
        <w:t xml:space="preserve"> lentelėje.</w:t>
      </w:r>
      <w:r w:rsidR="00DC0193" w:rsidRPr="002E03EB">
        <w:rPr>
          <w:rFonts w:ascii="Times New Roman" w:hAnsi="Times New Roman" w:cs="Times New Roman"/>
          <w:bCs/>
          <w:color w:val="FF0000"/>
          <w:sz w:val="24"/>
          <w:szCs w:val="24"/>
        </w:rPr>
        <w:t xml:space="preserve">                                                                                                                                                                                                                                           </w:t>
      </w:r>
    </w:p>
    <w:p w:rsidR="00DC0193" w:rsidRPr="000F15EA" w:rsidRDefault="00DC0193" w:rsidP="00B74E8B">
      <w:pPr>
        <w:pStyle w:val="WW-HTMLiankstoformatuotas"/>
        <w:ind w:firstLine="567"/>
        <w:jc w:val="both"/>
        <w:rPr>
          <w:rFonts w:ascii="Times New Roman" w:hAnsi="Times New Roman" w:cs="Times New Roman"/>
          <w:bCs/>
          <w:sz w:val="24"/>
          <w:szCs w:val="24"/>
        </w:rPr>
      </w:pPr>
      <w:r w:rsidRPr="000F15EA">
        <w:rPr>
          <w:rFonts w:ascii="Times New Roman" w:hAnsi="Times New Roman" w:cs="Times New Roman"/>
          <w:bCs/>
          <w:sz w:val="24"/>
          <w:szCs w:val="24"/>
        </w:rPr>
        <w:t xml:space="preserve">                                                                                                                        </w:t>
      </w:r>
      <w:r w:rsidR="00C56555">
        <w:rPr>
          <w:rFonts w:ascii="Times New Roman" w:hAnsi="Times New Roman" w:cs="Times New Roman"/>
          <w:bCs/>
          <w:sz w:val="24"/>
          <w:szCs w:val="24"/>
        </w:rPr>
        <w:t xml:space="preserve">                     </w:t>
      </w:r>
      <w:r>
        <w:rPr>
          <w:rFonts w:ascii="Times New Roman" w:hAnsi="Times New Roman" w:cs="Times New Roman"/>
          <w:bCs/>
          <w:sz w:val="24"/>
          <w:szCs w:val="24"/>
        </w:rPr>
        <w:t xml:space="preserve"> 2</w:t>
      </w:r>
      <w:r w:rsidRPr="000F15EA">
        <w:rPr>
          <w:rFonts w:ascii="Times New Roman" w:hAnsi="Times New Roman" w:cs="Times New Roman"/>
          <w:bCs/>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993"/>
        <w:gridCol w:w="992"/>
        <w:gridCol w:w="992"/>
        <w:gridCol w:w="992"/>
        <w:gridCol w:w="993"/>
        <w:gridCol w:w="1134"/>
      </w:tblGrid>
      <w:tr w:rsidR="00DC0193" w:rsidRPr="000F15EA" w:rsidTr="00B12C6A">
        <w:tc>
          <w:tcPr>
            <w:tcW w:w="2972" w:type="dxa"/>
            <w:shd w:val="clear" w:color="auto" w:fill="auto"/>
          </w:tcPr>
          <w:p w:rsidR="00DC0193" w:rsidRPr="00D5201E" w:rsidRDefault="00DC0193" w:rsidP="00B74E8B">
            <w:pPr>
              <w:pStyle w:val="WW-HTMLiankstoformatuotas"/>
              <w:ind w:firstLine="567"/>
              <w:jc w:val="both"/>
              <w:rPr>
                <w:rFonts w:ascii="Times New Roman" w:hAnsi="Times New Roman" w:cs="Times New Roman"/>
                <w:bCs/>
                <w:sz w:val="22"/>
                <w:szCs w:val="22"/>
              </w:rPr>
            </w:pPr>
            <w:r w:rsidRPr="00D5201E">
              <w:rPr>
                <w:rFonts w:ascii="Times New Roman" w:hAnsi="Times New Roman" w:cs="Times New Roman"/>
                <w:bCs/>
                <w:sz w:val="22"/>
                <w:szCs w:val="22"/>
              </w:rPr>
              <w:t>Funkcijos</w:t>
            </w:r>
          </w:p>
        </w:tc>
        <w:tc>
          <w:tcPr>
            <w:tcW w:w="992"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2021</w:t>
            </w:r>
          </w:p>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Eur.</w:t>
            </w:r>
          </w:p>
        </w:tc>
        <w:tc>
          <w:tcPr>
            <w:tcW w:w="993"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DU, SODRA</w:t>
            </w:r>
          </w:p>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 xml:space="preserve"> Eur.</w:t>
            </w:r>
          </w:p>
        </w:tc>
        <w:tc>
          <w:tcPr>
            <w:tcW w:w="992"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Kitos išlaidos Eur.</w:t>
            </w:r>
          </w:p>
        </w:tc>
        <w:tc>
          <w:tcPr>
            <w:tcW w:w="992"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2022</w:t>
            </w:r>
          </w:p>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Eur.</w:t>
            </w:r>
          </w:p>
        </w:tc>
        <w:tc>
          <w:tcPr>
            <w:tcW w:w="992"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DU, SODRA</w:t>
            </w:r>
          </w:p>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 xml:space="preserve"> Eur.</w:t>
            </w:r>
          </w:p>
        </w:tc>
        <w:tc>
          <w:tcPr>
            <w:tcW w:w="993"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Kitos išlaidos Eur.</w:t>
            </w:r>
          </w:p>
        </w:tc>
        <w:tc>
          <w:tcPr>
            <w:tcW w:w="1134" w:type="dxa"/>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 xml:space="preserve">Pokytis </w:t>
            </w:r>
          </w:p>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Proc.</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 xml:space="preserve">Valstybės tikslinė dotacija – Mokinių vs priežiūra </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267100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227200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39900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264600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216400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48200</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-1</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Valstybės tikslinė dotacija – vs stiprinimas ir stebėsena</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133300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107000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26300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131500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101300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30200</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-2</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Valstybės tikslinė dotacija –</w:t>
            </w:r>
          </w:p>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Visuomenės psichikos sveikatos gerinimas</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59600</w:t>
            </w:r>
          </w:p>
        </w:tc>
        <w:tc>
          <w:tcPr>
            <w:tcW w:w="993"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59600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87200</w:t>
            </w:r>
          </w:p>
        </w:tc>
        <w:tc>
          <w:tcPr>
            <w:tcW w:w="992"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87200</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+2</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ES projekto Nr. 08.4.2-ESFA-R-630-21-0004 lėšos</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46543</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color w:val="222222"/>
                <w:sz w:val="22"/>
                <w:szCs w:val="22"/>
                <w:shd w:val="clear" w:color="auto" w:fill="FFFFFF"/>
              </w:rPr>
              <w:t>1700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color w:val="222222"/>
                <w:sz w:val="22"/>
                <w:szCs w:val="22"/>
                <w:shd w:val="clear" w:color="auto" w:fill="FFFFFF"/>
              </w:rPr>
              <w:t>44843</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14100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13800</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-70</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 xml:space="preserve">Lėšos, skirtos savivaldybės savarankiškos funkcijos </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44000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43800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58300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58000</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300</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+13</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Savivaldybės tikslinių programų lėšos</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9000</w:t>
            </w:r>
          </w:p>
        </w:tc>
        <w:tc>
          <w:tcPr>
            <w:tcW w:w="993"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9000</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13152</w:t>
            </w:r>
          </w:p>
        </w:tc>
        <w:tc>
          <w:tcPr>
            <w:tcW w:w="992"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13152</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+14</w:t>
            </w:r>
          </w:p>
        </w:tc>
      </w:tr>
      <w:tr w:rsidR="00DC0193" w:rsidRPr="000F15EA" w:rsidTr="00B12C6A">
        <w:tc>
          <w:tcPr>
            <w:tcW w:w="2972" w:type="dxa"/>
            <w:shd w:val="clear" w:color="auto" w:fill="auto"/>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Lėšos už privalomąjį mokymą</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8794</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6262</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2532</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6661</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5824</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837</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r w:rsidRPr="00D5201E">
              <w:rPr>
                <w:rFonts w:ascii="Times New Roman" w:hAnsi="Times New Roman" w:cs="Times New Roman"/>
                <w:bCs/>
                <w:sz w:val="22"/>
                <w:szCs w:val="22"/>
              </w:rPr>
              <w:t>-25</w:t>
            </w:r>
          </w:p>
        </w:tc>
      </w:tr>
      <w:tr w:rsidR="00DC0193" w:rsidRPr="000F15EA" w:rsidTr="00B12C6A">
        <w:tc>
          <w:tcPr>
            <w:tcW w:w="2972" w:type="dxa"/>
            <w:shd w:val="clear" w:color="auto" w:fill="auto"/>
          </w:tcPr>
          <w:p w:rsidR="00DC0193" w:rsidRPr="00D5201E" w:rsidRDefault="00DC0193" w:rsidP="00D5201E">
            <w:pPr>
              <w:pStyle w:val="WW-HTMLiankstoformatuotas"/>
              <w:jc w:val="both"/>
              <w:rPr>
                <w:rFonts w:ascii="Times New Roman" w:hAnsi="Times New Roman" w:cs="Times New Roman"/>
                <w:bCs/>
                <w:sz w:val="22"/>
                <w:szCs w:val="22"/>
              </w:rPr>
            </w:pPr>
            <w:r w:rsidRPr="00D5201E">
              <w:rPr>
                <w:rFonts w:ascii="Times New Roman" w:hAnsi="Times New Roman" w:cs="Times New Roman"/>
                <w:bCs/>
                <w:sz w:val="22"/>
                <w:szCs w:val="22"/>
              </w:rPr>
              <w:t>Viso</w:t>
            </w:r>
          </w:p>
          <w:p w:rsidR="00DC0193" w:rsidRPr="00D5201E" w:rsidRDefault="00DC0193" w:rsidP="00B74E8B">
            <w:pPr>
              <w:pStyle w:val="WW-HTMLiankstoformatuotas"/>
              <w:ind w:firstLine="567"/>
              <w:jc w:val="both"/>
              <w:rPr>
                <w:rFonts w:ascii="Times New Roman" w:hAnsi="Times New Roman" w:cs="Times New Roman"/>
                <w:bCs/>
                <w:sz w:val="22"/>
                <w:szCs w:val="22"/>
              </w:rPr>
            </w:pP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568337</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385962</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182375</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575513</w:t>
            </w:r>
          </w:p>
        </w:tc>
        <w:tc>
          <w:tcPr>
            <w:tcW w:w="992"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381824</w:t>
            </w:r>
          </w:p>
        </w:tc>
        <w:tc>
          <w:tcPr>
            <w:tcW w:w="993" w:type="dxa"/>
          </w:tcPr>
          <w:p w:rsidR="00DC0193" w:rsidRPr="00D5201E" w:rsidRDefault="00DC0193" w:rsidP="00D5201E">
            <w:pPr>
              <w:pStyle w:val="WW-HTMLiankstoformatuotas"/>
              <w:rPr>
                <w:rFonts w:ascii="Times New Roman" w:hAnsi="Times New Roman" w:cs="Times New Roman"/>
                <w:bCs/>
                <w:sz w:val="22"/>
                <w:szCs w:val="22"/>
              </w:rPr>
            </w:pPr>
            <w:r w:rsidRPr="00D5201E">
              <w:rPr>
                <w:rFonts w:ascii="Times New Roman" w:hAnsi="Times New Roman" w:cs="Times New Roman"/>
                <w:bCs/>
                <w:sz w:val="22"/>
                <w:szCs w:val="22"/>
              </w:rPr>
              <w:t>193689</w:t>
            </w:r>
          </w:p>
        </w:tc>
        <w:tc>
          <w:tcPr>
            <w:tcW w:w="1134" w:type="dxa"/>
          </w:tcPr>
          <w:p w:rsidR="00DC0193" w:rsidRPr="00D5201E" w:rsidRDefault="00DC0193" w:rsidP="00B74E8B">
            <w:pPr>
              <w:pStyle w:val="WW-HTMLiankstoformatuotas"/>
              <w:ind w:firstLine="567"/>
              <w:jc w:val="right"/>
              <w:rPr>
                <w:rFonts w:ascii="Times New Roman" w:hAnsi="Times New Roman" w:cs="Times New Roman"/>
                <w:bCs/>
                <w:sz w:val="22"/>
                <w:szCs w:val="22"/>
              </w:rPr>
            </w:pPr>
          </w:p>
        </w:tc>
      </w:tr>
    </w:tbl>
    <w:p w:rsidR="00DC0193" w:rsidRPr="00B74E8B" w:rsidRDefault="00DC0193" w:rsidP="00B74E8B">
      <w:pPr>
        <w:pStyle w:val="WW-HTMLiankstoformatuotas"/>
        <w:ind w:firstLine="567"/>
        <w:jc w:val="both"/>
        <w:rPr>
          <w:rFonts w:ascii="Times New Roman" w:hAnsi="Times New Roman" w:cs="Times New Roman"/>
          <w:bCs/>
          <w:sz w:val="24"/>
          <w:szCs w:val="24"/>
        </w:rPr>
      </w:pPr>
      <w:r w:rsidRPr="00B74E8B">
        <w:rPr>
          <w:rFonts w:ascii="Times New Roman" w:hAnsi="Times New Roman" w:cs="Times New Roman"/>
          <w:sz w:val="24"/>
          <w:szCs w:val="24"/>
        </w:rPr>
        <w:t>Biuras per finansinių metų pabaigoje turėjo 935,44 Eur kreditorinių įsiskolinimų. Įsiskolinimai buvo padengti 2022 m. sausio mėn. Ilgalaikio turto per finansinius metus įsigyta nebuvo, ilgalaikio turto perleista nebuvo. Įstaigos finansų valdymas vykdomas naudojant programą Biudžetas VS.</w:t>
      </w:r>
      <w:r w:rsidRPr="00B74E8B">
        <w:rPr>
          <w:rFonts w:ascii="Times New Roman" w:hAnsi="Times New Roman" w:cs="Times New Roman"/>
          <w:bCs/>
          <w:sz w:val="24"/>
          <w:szCs w:val="24"/>
        </w:rPr>
        <w:t xml:space="preserve"> Valstybės ir savivaldybės biudžeto lėšos panaudotos pagal patvirtintas sąmatas, finansinės ataskaitos pateiktos teisės aktų nustatyta tvarka ir terminais.</w:t>
      </w:r>
    </w:p>
    <w:p w:rsidR="00824124" w:rsidRPr="00824124" w:rsidRDefault="00824124" w:rsidP="00B74E8B">
      <w:pPr>
        <w:widowControl/>
        <w:suppressAutoHyphens w:val="0"/>
        <w:ind w:firstLine="567"/>
        <w:jc w:val="center"/>
        <w:rPr>
          <w:b/>
        </w:rPr>
      </w:pPr>
    </w:p>
    <w:p w:rsidR="00F57431" w:rsidRPr="00824124" w:rsidRDefault="00824124" w:rsidP="00B74E8B">
      <w:pPr>
        <w:widowControl/>
        <w:suppressAutoHyphens w:val="0"/>
        <w:ind w:firstLine="567"/>
        <w:jc w:val="center"/>
        <w:rPr>
          <w:b/>
        </w:rPr>
      </w:pPr>
      <w:r w:rsidRPr="00824124">
        <w:rPr>
          <w:b/>
        </w:rPr>
        <w:t>VI SKYRIUS</w:t>
      </w:r>
    </w:p>
    <w:p w:rsidR="00F57431" w:rsidRPr="00824124" w:rsidRDefault="00F57431" w:rsidP="00B74E8B">
      <w:pPr>
        <w:ind w:firstLine="567"/>
        <w:jc w:val="center"/>
        <w:rPr>
          <w:b/>
        </w:rPr>
      </w:pPr>
      <w:r w:rsidRPr="00824124">
        <w:rPr>
          <w:b/>
        </w:rPr>
        <w:t>ĮSTAIGOS PROBLEMOS IR JŲ SPRENDIMAS</w:t>
      </w:r>
    </w:p>
    <w:p w:rsidR="00286BB9" w:rsidRPr="00824124" w:rsidRDefault="00286BB9" w:rsidP="00B74E8B">
      <w:pPr>
        <w:ind w:firstLine="567"/>
        <w:jc w:val="center"/>
        <w:rPr>
          <w:b/>
        </w:rPr>
      </w:pPr>
    </w:p>
    <w:p w:rsidR="00F57431" w:rsidRPr="000F15EA" w:rsidRDefault="00F57431" w:rsidP="00B74E8B">
      <w:pPr>
        <w:ind w:firstLine="567"/>
        <w:jc w:val="both"/>
      </w:pPr>
      <w:r w:rsidRPr="000F15EA">
        <w:t>Problemos, susijusios su valstybinių visuomenės sveikatos priežiūros funkcijų vykdymu:</w:t>
      </w:r>
    </w:p>
    <w:p w:rsidR="00E2397D" w:rsidRPr="00E2397D" w:rsidRDefault="00F57431" w:rsidP="00B74E8B">
      <w:pPr>
        <w:widowControl/>
        <w:numPr>
          <w:ilvl w:val="0"/>
          <w:numId w:val="10"/>
        </w:numPr>
        <w:tabs>
          <w:tab w:val="clear" w:pos="954"/>
          <w:tab w:val="num" w:pos="540"/>
        </w:tabs>
        <w:suppressAutoHyphens w:val="0"/>
        <w:ind w:left="0" w:firstLine="567"/>
        <w:jc w:val="both"/>
      </w:pPr>
      <w:r>
        <w:t>Naujų privalomų ir neplanuotų valstybinių funkcijų, susijusių su COVID 19 valdymu, vykdymas po darbo, savaitgaliais ir švenčių dienomis</w:t>
      </w:r>
      <w:r w:rsidRPr="000F15EA">
        <w:rPr>
          <w:rFonts w:ascii="PublicoText" w:hAnsi="PublicoText" w:cs="PublicoText"/>
          <w:lang w:bidi="hi-IN"/>
        </w:rPr>
        <w:t xml:space="preserve"> </w:t>
      </w:r>
      <w:r>
        <w:rPr>
          <w:rFonts w:ascii="PublicoText" w:hAnsi="PublicoText" w:cs="PublicoText"/>
          <w:lang w:bidi="hi-IN"/>
        </w:rPr>
        <w:t xml:space="preserve">be </w:t>
      </w:r>
      <w:r w:rsidR="00E2397D">
        <w:rPr>
          <w:rFonts w:ascii="PublicoText" w:hAnsi="PublicoText" w:cs="PublicoText"/>
          <w:lang w:bidi="hi-IN"/>
        </w:rPr>
        <w:t>f</w:t>
      </w:r>
      <w:r>
        <w:rPr>
          <w:rFonts w:ascii="PublicoText" w:hAnsi="PublicoText" w:cs="PublicoText"/>
          <w:lang w:bidi="hi-IN"/>
        </w:rPr>
        <w:t>inansavimo</w:t>
      </w:r>
      <w:r w:rsidR="00E2397D">
        <w:rPr>
          <w:rFonts w:ascii="PublicoText" w:hAnsi="PublicoText" w:cs="PublicoText"/>
          <w:lang w:bidi="hi-IN"/>
        </w:rPr>
        <w:t xml:space="preserve"> – kreiptasi į </w:t>
      </w:r>
      <w:r w:rsidR="00C56555">
        <w:rPr>
          <w:rFonts w:ascii="PublicoText" w:hAnsi="PublicoText" w:cs="PublicoText"/>
          <w:lang w:bidi="hi-IN"/>
        </w:rPr>
        <w:t xml:space="preserve">LR SAM, </w:t>
      </w:r>
      <w:r w:rsidR="00E2397D">
        <w:rPr>
          <w:rFonts w:ascii="PublicoText" w:hAnsi="PublicoText" w:cs="PublicoText"/>
          <w:lang w:bidi="hi-IN"/>
        </w:rPr>
        <w:t>Kėdainių rajono savivaldybės administracijos direktorių dėl kompensacijos</w:t>
      </w:r>
      <w:r w:rsidR="00C56555">
        <w:rPr>
          <w:rFonts w:ascii="PublicoText" w:hAnsi="PublicoText" w:cs="PublicoText"/>
          <w:lang w:bidi="hi-IN"/>
        </w:rPr>
        <w:t xml:space="preserve"> už atliktus darbus</w:t>
      </w:r>
      <w:r w:rsidR="00E2397D">
        <w:rPr>
          <w:rFonts w:ascii="PublicoText" w:hAnsi="PublicoText" w:cs="PublicoText"/>
          <w:lang w:bidi="hi-IN"/>
        </w:rPr>
        <w:t>.</w:t>
      </w:r>
      <w:r>
        <w:rPr>
          <w:rFonts w:ascii="PublicoText" w:hAnsi="PublicoText" w:cs="PublicoText"/>
          <w:lang w:bidi="hi-IN"/>
        </w:rPr>
        <w:t xml:space="preserve"> </w:t>
      </w:r>
    </w:p>
    <w:p w:rsidR="00E2397D" w:rsidRPr="00E2397D" w:rsidRDefault="00E2397D" w:rsidP="00B74E8B">
      <w:pPr>
        <w:widowControl/>
        <w:numPr>
          <w:ilvl w:val="0"/>
          <w:numId w:val="10"/>
        </w:numPr>
        <w:tabs>
          <w:tab w:val="clear" w:pos="954"/>
          <w:tab w:val="num" w:pos="540"/>
        </w:tabs>
        <w:suppressAutoHyphens w:val="0"/>
        <w:ind w:left="0" w:firstLine="567"/>
        <w:jc w:val="both"/>
      </w:pPr>
      <w:r>
        <w:rPr>
          <w:rFonts w:ascii="PublicoText" w:hAnsi="PublicoText" w:cs="PublicoText"/>
          <w:lang w:bidi="hi-IN"/>
        </w:rPr>
        <w:t>Visuomenės sveikatos specialistų trūkumas ir kaita</w:t>
      </w:r>
      <w:r w:rsidR="00D5201E">
        <w:rPr>
          <w:rFonts w:ascii="PublicoText" w:hAnsi="PublicoText" w:cs="PublicoText"/>
          <w:lang w:bidi="hi-IN"/>
        </w:rPr>
        <w:t xml:space="preserve"> –  kreiptasi į universitetus</w:t>
      </w:r>
      <w:r w:rsidR="00C56555">
        <w:rPr>
          <w:rFonts w:ascii="PublicoText" w:hAnsi="PublicoText" w:cs="PublicoText"/>
          <w:lang w:bidi="hi-IN"/>
        </w:rPr>
        <w:t xml:space="preserve"> dėl informacijos, sklaidos, viešinta informacinėmis priemonėmis</w:t>
      </w:r>
      <w:r>
        <w:rPr>
          <w:rFonts w:ascii="PublicoText" w:hAnsi="PublicoText" w:cs="PublicoText"/>
          <w:lang w:bidi="hi-IN"/>
        </w:rPr>
        <w:t>.</w:t>
      </w:r>
    </w:p>
    <w:p w:rsidR="00FC2F06" w:rsidRDefault="00FC2F06" w:rsidP="00B74E8B">
      <w:pPr>
        <w:widowControl/>
        <w:suppressAutoHyphens w:val="0"/>
        <w:ind w:firstLine="567"/>
      </w:pPr>
    </w:p>
    <w:p w:rsidR="00286BB9" w:rsidRDefault="00286BB9" w:rsidP="00F8685E">
      <w:pPr>
        <w:widowControl/>
        <w:suppressAutoHyphens w:val="0"/>
      </w:pPr>
    </w:p>
    <w:p w:rsidR="00F8685E" w:rsidRPr="00FC2F06" w:rsidRDefault="008549D7" w:rsidP="00F8685E">
      <w:pPr>
        <w:widowControl/>
        <w:suppressAutoHyphens w:val="0"/>
      </w:pPr>
      <w:r w:rsidRPr="00FC2F06">
        <w:t>D</w:t>
      </w:r>
      <w:r w:rsidR="0048685D" w:rsidRPr="00FC2F06">
        <w:t>irektorė</w:t>
      </w:r>
      <w:r w:rsidR="0048685D" w:rsidRPr="00FC2F06">
        <w:tab/>
      </w:r>
      <w:r w:rsidR="00BC4BC1">
        <w:t xml:space="preserve">         </w:t>
      </w:r>
      <w:r w:rsidR="0048685D" w:rsidRPr="00FC2F06">
        <w:tab/>
      </w:r>
      <w:r w:rsidR="00C01E9E" w:rsidRPr="00FC2F06">
        <w:t xml:space="preserve">         </w:t>
      </w:r>
      <w:r w:rsidR="00F14D31" w:rsidRPr="00FC2F06">
        <w:t xml:space="preserve">                                 </w:t>
      </w:r>
      <w:r w:rsidR="00286BB9">
        <w:t xml:space="preserve">                                   </w:t>
      </w:r>
      <w:r w:rsidR="00F14D31" w:rsidRPr="00FC2F06">
        <w:t>Danguolė Avižiuvienė</w:t>
      </w:r>
    </w:p>
    <w:p w:rsidR="00D5201E" w:rsidRDefault="00F00786" w:rsidP="00F00786">
      <w:pPr>
        <w:ind w:firstLine="567"/>
        <w:jc w:val="both"/>
        <w:rPr>
          <w:rFonts w:eastAsia="Times New Roman"/>
          <w:lang w:eastAsia="lt-LT"/>
        </w:rPr>
      </w:pPr>
      <w:r>
        <w:rPr>
          <w:rFonts w:eastAsia="Times New Roman"/>
          <w:lang w:eastAsia="lt-LT"/>
        </w:rPr>
        <w:t xml:space="preserve">                                                                                                                                   </w:t>
      </w: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286BB9" w:rsidRDefault="00286BB9" w:rsidP="00D5201E">
      <w:pPr>
        <w:ind w:firstLine="567"/>
        <w:jc w:val="right"/>
        <w:rPr>
          <w:rFonts w:eastAsia="Times New Roman"/>
          <w:lang w:eastAsia="lt-LT"/>
        </w:rPr>
      </w:pPr>
    </w:p>
    <w:p w:rsidR="00F00786" w:rsidRDefault="00F00786" w:rsidP="00D5201E">
      <w:pPr>
        <w:ind w:firstLine="567"/>
        <w:jc w:val="right"/>
        <w:rPr>
          <w:rFonts w:eastAsia="Times New Roman"/>
          <w:lang w:eastAsia="lt-LT"/>
        </w:rPr>
      </w:pPr>
      <w:r>
        <w:rPr>
          <w:rFonts w:eastAsia="Times New Roman"/>
          <w:lang w:eastAsia="lt-LT"/>
        </w:rPr>
        <w:t xml:space="preserve"> 1 priedas</w:t>
      </w:r>
    </w:p>
    <w:p w:rsidR="00F00786" w:rsidRDefault="00F00786" w:rsidP="00F00786">
      <w:pPr>
        <w:ind w:firstLine="567"/>
        <w:jc w:val="both"/>
        <w:rPr>
          <w:rFonts w:eastAsia="Times New Roman"/>
          <w:lang w:eastAsia="lt-LT"/>
        </w:rPr>
      </w:pPr>
    </w:p>
    <w:p w:rsidR="00F00786" w:rsidRPr="00B85E1F" w:rsidRDefault="00F00786" w:rsidP="00F00786">
      <w:pPr>
        <w:ind w:firstLine="567"/>
        <w:jc w:val="both"/>
        <w:rPr>
          <w:rFonts w:eastAsia="Times New Roman"/>
          <w:lang w:eastAsia="lt-LT"/>
        </w:rPr>
      </w:pPr>
      <w:r w:rsidRPr="00B85E1F">
        <w:rPr>
          <w:rFonts w:eastAsia="Times New Roman"/>
          <w:lang w:eastAsia="lt-LT"/>
        </w:rPr>
        <w:t xml:space="preserve">1. Kėdainių rajono savivaldybės administracijos direktoriaus 2020 m. kovo 23 d. įsakymu </w:t>
      </w:r>
      <w:r w:rsidR="00F50377">
        <w:rPr>
          <w:rFonts w:eastAsia="Times New Roman"/>
          <w:lang w:eastAsia="lt-LT"/>
        </w:rPr>
        <w:t>Nr. AD-1-</w:t>
      </w:r>
      <w:r w:rsidRPr="00B85E1F">
        <w:rPr>
          <w:rFonts w:eastAsia="Times New Roman"/>
          <w:lang w:eastAsia="lt-LT"/>
        </w:rPr>
        <w:t>316 „Dėl atsakingų asmenų skyrim</w:t>
      </w:r>
      <w:r w:rsidR="00F50377">
        <w:rPr>
          <w:rFonts w:eastAsia="Times New Roman"/>
          <w:lang w:eastAsia="lt-LT"/>
        </w:rPr>
        <w:t>o vykdant Koronaviruso (COVID-</w:t>
      </w:r>
      <w:r w:rsidRPr="00B85E1F">
        <w:rPr>
          <w:rFonts w:eastAsia="Times New Roman"/>
          <w:lang w:eastAsia="lt-LT"/>
        </w:rPr>
        <w:t xml:space="preserve">19) valdymo priemones Kėdainių rajono savivaldybėje“ saviizoliacijos koordinatoriumi paskirta Kėdainių rajono savivaldybės visuomenės sveikatos biuro </w:t>
      </w:r>
      <w:r w:rsidR="0019749F">
        <w:rPr>
          <w:rFonts w:eastAsia="Times New Roman"/>
          <w:lang w:eastAsia="lt-LT"/>
        </w:rPr>
        <w:t xml:space="preserve">( toliau – Biuras) </w:t>
      </w:r>
      <w:r w:rsidRPr="00B85E1F">
        <w:rPr>
          <w:rFonts w:eastAsia="Times New Roman"/>
          <w:lang w:eastAsia="lt-LT"/>
        </w:rPr>
        <w:t xml:space="preserve">direktorė Danguolė Avižiuvienė. </w:t>
      </w:r>
      <w:r w:rsidR="00F50377">
        <w:rPr>
          <w:rFonts w:eastAsia="Times New Roman"/>
          <w:lang w:eastAsia="lt-LT"/>
        </w:rPr>
        <w:t>2021 m.</w:t>
      </w:r>
      <w:r w:rsidRPr="00B85E1F">
        <w:rPr>
          <w:rFonts w:eastAsia="Times New Roman"/>
          <w:lang w:eastAsia="lt-LT"/>
        </w:rPr>
        <w:t xml:space="preserve"> suorganizuotos ir skirtos savival</w:t>
      </w:r>
      <w:r w:rsidR="00F50377">
        <w:rPr>
          <w:rFonts w:eastAsia="Times New Roman"/>
          <w:lang w:eastAsia="lt-LT"/>
        </w:rPr>
        <w:t>dybės patalpos saviizoliacijai 6</w:t>
      </w:r>
      <w:r w:rsidRPr="00B85E1F">
        <w:rPr>
          <w:rFonts w:eastAsia="Times New Roman"/>
          <w:lang w:eastAsia="lt-LT"/>
        </w:rPr>
        <w:t xml:space="preserve"> asmenims grįžusiems iš užsienio šalių.</w:t>
      </w:r>
    </w:p>
    <w:p w:rsidR="00F00786" w:rsidRPr="00B85E1F" w:rsidRDefault="00F00786" w:rsidP="00F00786">
      <w:pPr>
        <w:ind w:firstLine="567"/>
        <w:jc w:val="both"/>
        <w:rPr>
          <w:rFonts w:eastAsia="Times New Roman"/>
          <w:lang w:eastAsia="lt-LT"/>
        </w:rPr>
      </w:pPr>
      <w:r w:rsidRPr="00B85E1F">
        <w:rPr>
          <w:rFonts w:eastAsia="Times New Roman"/>
          <w:lang w:eastAsia="lt-LT"/>
        </w:rPr>
        <w:t xml:space="preserve">2. Kėdainių rajono savivaldybės administracijos direktoriaus </w:t>
      </w:r>
      <w:r w:rsidR="00F50377">
        <w:rPr>
          <w:rFonts w:eastAsia="Times New Roman"/>
          <w:lang w:eastAsia="lt-LT"/>
        </w:rPr>
        <w:t xml:space="preserve">2020 m. lapkričio 6 d. </w:t>
      </w:r>
      <w:r w:rsidR="00297B77" w:rsidRPr="00B85E1F">
        <w:rPr>
          <w:rFonts w:eastAsia="Times New Roman"/>
          <w:lang w:eastAsia="lt-LT"/>
        </w:rPr>
        <w:t>įsakymu</w:t>
      </w:r>
      <w:r w:rsidR="00297B77">
        <w:rPr>
          <w:rFonts w:eastAsia="Times New Roman"/>
          <w:lang w:eastAsia="lt-LT"/>
        </w:rPr>
        <w:t xml:space="preserve"> </w:t>
      </w:r>
      <w:r w:rsidR="00F50377">
        <w:rPr>
          <w:rFonts w:eastAsia="Times New Roman"/>
          <w:lang w:eastAsia="lt-LT"/>
        </w:rPr>
        <w:t>Nr. AD-</w:t>
      </w:r>
      <w:r w:rsidRPr="00B85E1F">
        <w:rPr>
          <w:rFonts w:eastAsia="Times New Roman"/>
          <w:lang w:eastAsia="lt-LT"/>
        </w:rPr>
        <w:t xml:space="preserve">1 – 1368 „Dėl mobilaus Koronaviruso patikros punkto Kėdainių rajono savivaldybėje steigimo“ </w:t>
      </w:r>
      <w:r w:rsidR="0019749F">
        <w:rPr>
          <w:rFonts w:eastAsia="Times New Roman"/>
          <w:lang w:eastAsia="lt-LT"/>
        </w:rPr>
        <w:t>B</w:t>
      </w:r>
      <w:r w:rsidRPr="00B85E1F">
        <w:rPr>
          <w:rFonts w:eastAsia="Times New Roman"/>
          <w:lang w:eastAsia="lt-LT"/>
        </w:rPr>
        <w:t xml:space="preserve">iuras įpareigotas, esant poreikiui, skirti darbuotojus ir užtikrinti jų apmokymą bei tolimesnį darbą mobiliame punkte pagal koordinatoriaus pateiktą grafiką. </w:t>
      </w:r>
      <w:r w:rsidR="0019749F">
        <w:rPr>
          <w:rFonts w:eastAsia="Times New Roman"/>
          <w:lang w:eastAsia="lt-LT"/>
        </w:rPr>
        <w:t>Biuras</w:t>
      </w:r>
      <w:r w:rsidRPr="00B85E1F">
        <w:rPr>
          <w:rFonts w:eastAsia="Times New Roman"/>
          <w:lang w:eastAsia="lt-LT"/>
        </w:rPr>
        <w:t xml:space="preserve"> skyrė visuomenės sveikatos specialistę, vykdančią visuomenės sveikatos stiprinimą</w:t>
      </w:r>
      <w:r w:rsidR="0019749F">
        <w:rPr>
          <w:rFonts w:eastAsia="Times New Roman"/>
          <w:lang w:eastAsia="lt-LT"/>
        </w:rPr>
        <w:t xml:space="preserve">, </w:t>
      </w:r>
      <w:r w:rsidRPr="00B85E1F">
        <w:rPr>
          <w:rFonts w:eastAsia="Times New Roman"/>
          <w:lang w:eastAsia="lt-LT"/>
        </w:rPr>
        <w:t xml:space="preserve">padėti organizuoti sveikatos priežiūros specialistų, socialinių darbuotojų ir ugdymo įstaigų darbuotojų testavimą greitaisiais SARS-CoV-2 antigeno testais Kėdainių mobiliajame punkte. Skirta </w:t>
      </w:r>
      <w:r w:rsidR="0019749F">
        <w:rPr>
          <w:rFonts w:eastAsia="Times New Roman"/>
          <w:lang w:eastAsia="lt-LT"/>
        </w:rPr>
        <w:t>Biuro</w:t>
      </w:r>
      <w:r w:rsidRPr="00B85E1F">
        <w:rPr>
          <w:rFonts w:eastAsia="Times New Roman"/>
          <w:lang w:eastAsia="lt-LT"/>
        </w:rPr>
        <w:t xml:space="preserve"> telefono linija ir el. paštas registru</w:t>
      </w:r>
      <w:r w:rsidR="0019749F">
        <w:rPr>
          <w:rFonts w:eastAsia="Times New Roman"/>
          <w:lang w:eastAsia="lt-LT"/>
        </w:rPr>
        <w:t>otis specialistams, kurie neturėjo</w:t>
      </w:r>
      <w:r w:rsidRPr="00B85E1F">
        <w:rPr>
          <w:rFonts w:eastAsia="Times New Roman"/>
          <w:lang w:eastAsia="lt-LT"/>
        </w:rPr>
        <w:t xml:space="preserve"> el. bankininkystės. Testavimui užregistruoti asmenys 172 kartus.</w:t>
      </w:r>
    </w:p>
    <w:p w:rsidR="00F00786" w:rsidRPr="00B85E1F" w:rsidRDefault="00F00786" w:rsidP="00F00786">
      <w:pPr>
        <w:ind w:firstLine="567"/>
        <w:jc w:val="both"/>
        <w:rPr>
          <w:rFonts w:eastAsia="Times New Roman"/>
          <w:lang w:eastAsia="lt-LT"/>
        </w:rPr>
      </w:pPr>
      <w:r w:rsidRPr="00B85E1F">
        <w:rPr>
          <w:rFonts w:eastAsia="Times New Roman"/>
          <w:lang w:eastAsia="lt-LT"/>
        </w:rPr>
        <w:t xml:space="preserve">3. Kėdainių rajono savivaldybės administracijos direktoriaus 2020 m. lapkričio 6 d. </w:t>
      </w:r>
      <w:r w:rsidR="00297B77" w:rsidRPr="00B85E1F">
        <w:rPr>
          <w:rFonts w:eastAsia="Times New Roman"/>
          <w:lang w:eastAsia="lt-LT"/>
        </w:rPr>
        <w:t xml:space="preserve">įsakymu </w:t>
      </w:r>
      <w:r w:rsidRPr="00B85E1F">
        <w:rPr>
          <w:rFonts w:eastAsia="Times New Roman"/>
          <w:lang w:eastAsia="lt-LT"/>
        </w:rPr>
        <w:t xml:space="preserve">Nr. AD – 1 – 1368 „Dėl mobilaus Koronaviruso patikros punkto Kėdainių rajono savivaldybėje steigimo“ </w:t>
      </w:r>
      <w:r w:rsidR="0019749F">
        <w:rPr>
          <w:rFonts w:eastAsia="Times New Roman"/>
          <w:lang w:eastAsia="lt-LT"/>
        </w:rPr>
        <w:t>B</w:t>
      </w:r>
      <w:r w:rsidRPr="00B85E1F">
        <w:rPr>
          <w:rFonts w:eastAsia="Times New Roman"/>
          <w:lang w:eastAsia="lt-LT"/>
        </w:rPr>
        <w:t xml:space="preserve">iuras įpareigotas, esant poreikiui, skirti darbuotojus ir užtikrinti jų apmokymą bei tolimesnį darbą mobiliame punkte pagal koordinatoriaus pateiktą grafiką. Esant poreikiui, </w:t>
      </w:r>
      <w:r w:rsidR="0019749F">
        <w:rPr>
          <w:rFonts w:eastAsia="Times New Roman"/>
          <w:lang w:eastAsia="lt-LT"/>
        </w:rPr>
        <w:t>Biuras</w:t>
      </w:r>
      <w:r w:rsidRPr="00B85E1F">
        <w:rPr>
          <w:rFonts w:eastAsia="Times New Roman"/>
          <w:lang w:eastAsia="lt-LT"/>
        </w:rPr>
        <w:t xml:space="preserve"> skyrė visuomenės sveikatos specialistę, vykdančią visuomenės sveikatos stiprinimą,  dirbti mobiliajame punkte nuo 2021 m. balandžio 7 d. iki birželio 30 d. darbo ir poilsio dienomis. Iš viso vienoje pamainoje visuomenės sveikatos specialistė dirbo 31 dieną.</w:t>
      </w:r>
    </w:p>
    <w:p w:rsidR="00F00786" w:rsidRPr="00B85E1F" w:rsidRDefault="00F00786" w:rsidP="00297B77">
      <w:pPr>
        <w:ind w:firstLine="567"/>
        <w:jc w:val="both"/>
        <w:rPr>
          <w:rFonts w:eastAsia="Times New Roman"/>
          <w:lang w:eastAsia="lt-LT"/>
        </w:rPr>
      </w:pPr>
      <w:r w:rsidRPr="00B85E1F">
        <w:rPr>
          <w:rFonts w:eastAsia="Times New Roman"/>
          <w:lang w:eastAsia="lt-LT"/>
        </w:rPr>
        <w:t xml:space="preserve">4. Bendradarbiaujant su Nacionaliniu visuomenės sveikatos centru, pagal  Duomenų tvarkymo sutartį 2021 m. sausio – birželio mėn. laikotarpiu </w:t>
      </w:r>
      <w:r w:rsidR="0019749F">
        <w:rPr>
          <w:rFonts w:eastAsia="Times New Roman"/>
          <w:lang w:eastAsia="lt-LT"/>
        </w:rPr>
        <w:t>B</w:t>
      </w:r>
      <w:r w:rsidRPr="00B85E1F">
        <w:rPr>
          <w:rFonts w:eastAsia="Times New Roman"/>
          <w:lang w:eastAsia="lt-LT"/>
        </w:rPr>
        <w:t>iuro specialistai  ištyrė 643 COVID 19 atvejus t.y. 47 proc. visų patvirtintų atvejų per 2021 m. sausio – birželio mėn. laikotarpį</w:t>
      </w:r>
      <w:r w:rsidR="00297B77">
        <w:rPr>
          <w:rFonts w:eastAsia="Times New Roman"/>
          <w:lang w:eastAsia="lt-LT"/>
        </w:rPr>
        <w:t xml:space="preserve"> Kėdainių rajone</w:t>
      </w:r>
      <w:r w:rsidRPr="00B85E1F">
        <w:rPr>
          <w:rFonts w:eastAsia="Times New Roman"/>
          <w:lang w:eastAsia="lt-LT"/>
        </w:rPr>
        <w:t xml:space="preserve">. Rugsėjo - gruodžio mėn. </w:t>
      </w:r>
      <w:r w:rsidR="0019749F">
        <w:rPr>
          <w:rFonts w:eastAsia="Times New Roman"/>
          <w:lang w:eastAsia="lt-LT"/>
        </w:rPr>
        <w:t>Biuro</w:t>
      </w:r>
      <w:r w:rsidRPr="00B85E1F">
        <w:rPr>
          <w:rFonts w:eastAsia="Times New Roman"/>
          <w:lang w:eastAsia="lt-LT"/>
        </w:rPr>
        <w:t xml:space="preserve"> spe</w:t>
      </w:r>
      <w:r w:rsidR="0019749F">
        <w:rPr>
          <w:rFonts w:eastAsia="Times New Roman"/>
          <w:lang w:eastAsia="lt-LT"/>
        </w:rPr>
        <w:t>cialistai ištyrė 681 patvirtintą COVID 19 ligos atvejį rajono ugdymo įstaigose</w:t>
      </w:r>
      <w:r w:rsidRPr="00B85E1F">
        <w:rPr>
          <w:rFonts w:eastAsia="Times New Roman"/>
          <w:lang w:eastAsia="lt-LT"/>
        </w:rPr>
        <w:t xml:space="preserve"> ir išaiškino 3246 didelės rizikos sąlytį turėjusius asmenis.</w:t>
      </w:r>
    </w:p>
    <w:p w:rsidR="00F00786" w:rsidRDefault="00297B77" w:rsidP="00F00786">
      <w:pPr>
        <w:jc w:val="both"/>
        <w:rPr>
          <w:rFonts w:eastAsia="Times New Roman"/>
          <w:color w:val="000000"/>
          <w:lang w:eastAsia="lt-LT"/>
        </w:rPr>
      </w:pPr>
      <w:r>
        <w:rPr>
          <w:rFonts w:eastAsia="Times New Roman"/>
          <w:lang w:eastAsia="lt-LT"/>
        </w:rPr>
        <w:t xml:space="preserve">         5</w:t>
      </w:r>
      <w:r w:rsidR="00F00786" w:rsidRPr="00B85E1F">
        <w:rPr>
          <w:rFonts w:eastAsia="Times New Roman"/>
          <w:lang w:eastAsia="lt-LT"/>
        </w:rPr>
        <w:t>. Lietuvos Respublikos sveikatos apsaugos ministro – valstybės lygio ekstremaliosios situacijos Valstybės operacijų vadovo 2021 m. gegužės 4 d. sprendimo Nr. V – 1021 „Dėl pavedimo organizuoti, koordinuoti ir vykdyti savikontrolę greitaisiais antigeno testais ugdymo įstaigose“ nurodyta, pradėjus vykdyti kontaktinį mokinių ugdymą, savivaldybių visuomenės sveikatos biurų visuomenės sveikatos specialistams, vykdantiems visuomenės sveikatos priežiūrą ugdymo įstaigose,</w:t>
      </w:r>
      <w:r w:rsidR="00F00786" w:rsidRPr="00B85E1F">
        <w:rPr>
          <w:rFonts w:eastAsia="Times New Roman"/>
          <w:color w:val="FF0000"/>
          <w:lang w:eastAsia="lt-LT"/>
        </w:rPr>
        <w:t xml:space="preserve"> </w:t>
      </w:r>
      <w:r w:rsidR="00F00786" w:rsidRPr="00B85E1F">
        <w:rPr>
          <w:rFonts w:eastAsia="Times New Roman"/>
          <w:lang w:eastAsia="lt-LT"/>
        </w:rPr>
        <w:t>prižiūrėti 1 – 12 klasių mokinių savitestavimą greitaisiais SARS-CoV-2 antigeno testais mokyklose, abiturientų egzaminų metu. Savitestavimas  greitaisiais SARS-CoV-2 antigeno testais atliktas 11</w:t>
      </w:r>
      <w:r>
        <w:rPr>
          <w:rFonts w:eastAsia="Times New Roman"/>
          <w:lang w:eastAsia="lt-LT"/>
        </w:rPr>
        <w:t xml:space="preserve"> </w:t>
      </w:r>
      <w:r w:rsidR="00F00786" w:rsidRPr="00B85E1F">
        <w:rPr>
          <w:rFonts w:eastAsia="Times New Roman"/>
          <w:lang w:eastAsia="lt-LT"/>
        </w:rPr>
        <w:t>400 kartus.</w:t>
      </w:r>
    </w:p>
    <w:p w:rsidR="00297B77" w:rsidRDefault="00F00786" w:rsidP="00F00786">
      <w:pPr>
        <w:jc w:val="both"/>
        <w:rPr>
          <w:rFonts w:eastAsia="Times New Roman"/>
          <w:color w:val="000000"/>
          <w:lang w:eastAsia="lt-LT"/>
        </w:rPr>
      </w:pPr>
      <w:r>
        <w:rPr>
          <w:rFonts w:eastAsia="Times New Roman"/>
          <w:color w:val="000000"/>
          <w:lang w:eastAsia="lt-LT"/>
        </w:rPr>
        <w:t xml:space="preserve">         </w:t>
      </w:r>
      <w:r w:rsidR="00297B77">
        <w:rPr>
          <w:rFonts w:eastAsia="Times New Roman"/>
          <w:color w:val="000000"/>
          <w:lang w:eastAsia="lt-LT"/>
        </w:rPr>
        <w:t>6</w:t>
      </w:r>
      <w:r w:rsidRPr="00B85E1F">
        <w:rPr>
          <w:rFonts w:eastAsia="Times New Roman"/>
          <w:color w:val="000000"/>
          <w:lang w:eastAsia="lt-LT"/>
        </w:rPr>
        <w:t xml:space="preserve">. LR sveikatos apsaugos ministro Valstybės lygio OV 2021 m. rugpjūčio 24 d. </w:t>
      </w:r>
      <w:r w:rsidR="00297B77" w:rsidRPr="00B85E1F">
        <w:rPr>
          <w:rFonts w:eastAsia="Times New Roman"/>
          <w:color w:val="000000"/>
          <w:lang w:eastAsia="lt-LT"/>
        </w:rPr>
        <w:t xml:space="preserve">sprendimu </w:t>
      </w:r>
      <w:r w:rsidRPr="00B85E1F">
        <w:rPr>
          <w:rFonts w:eastAsia="Times New Roman"/>
          <w:color w:val="000000"/>
          <w:lang w:eastAsia="lt-LT"/>
        </w:rPr>
        <w:t>Nr. V-1927 "Dėl pavedimo organizuoti, koordinuoti ir vykdyti testavimą ugdymo įstaigose" įpareigojo savivaldybių administracijų direktorius priimti sprendimus dėl testavimo COVID-19 ligai (koronaviruso infekcijai) įtarti ar diagnozuoti (toliau – testavimas) organizavimo, koordinavimo ir vykdymo jų savivaldybės teritorijoje veikiančiose ugdymo įstaigose, vykdančiose ikimokyklinio, priešmokyklinio, pradinio, pagrindinio, vidurinio ugdymo programas bei pirminį profesinį mokymą (toliau – ugdymo įstaigos), kurio</w:t>
      </w:r>
      <w:r w:rsidR="00297B77">
        <w:rPr>
          <w:rFonts w:eastAsia="Times New Roman"/>
          <w:color w:val="000000"/>
          <w:lang w:eastAsia="lt-LT"/>
        </w:rPr>
        <w:t>s sutinka dalyvauti testavime. Kėdainių rajono savivaldybės</w:t>
      </w:r>
      <w:r w:rsidRPr="00B85E1F">
        <w:rPr>
          <w:rFonts w:eastAsia="Times New Roman"/>
          <w:color w:val="000000"/>
          <w:lang w:eastAsia="lt-LT"/>
        </w:rPr>
        <w:t xml:space="preserve"> ugdymo įstaigose, vykdančiose ikimokyklinio ir priešmokyklinio ugdymo programas </w:t>
      </w:r>
      <w:r w:rsidR="00297B77">
        <w:rPr>
          <w:rFonts w:eastAsia="Times New Roman"/>
          <w:color w:val="000000"/>
          <w:lang w:eastAsia="lt-LT"/>
        </w:rPr>
        <w:t>atlikti</w:t>
      </w:r>
      <w:r w:rsidRPr="00B85E1F">
        <w:rPr>
          <w:rFonts w:eastAsia="Times New Roman"/>
          <w:color w:val="000000"/>
          <w:lang w:eastAsia="lt-LT"/>
        </w:rPr>
        <w:t xml:space="preserve"> </w:t>
      </w:r>
      <w:r w:rsidR="00297B77">
        <w:rPr>
          <w:rFonts w:eastAsia="Times New Roman"/>
          <w:color w:val="000000"/>
          <w:lang w:eastAsia="lt-LT"/>
        </w:rPr>
        <w:t>aplinkos paviršių ėminių tyrimai</w:t>
      </w:r>
      <w:r w:rsidRPr="00B85E1F">
        <w:rPr>
          <w:rFonts w:eastAsia="Times New Roman"/>
          <w:color w:val="000000"/>
          <w:lang w:eastAsia="lt-LT"/>
        </w:rPr>
        <w:t xml:space="preserve"> SARS-CoV-2 (2019-nCoV) RNR nus</w:t>
      </w:r>
      <w:r w:rsidR="00297B77">
        <w:rPr>
          <w:rFonts w:eastAsia="Times New Roman"/>
          <w:color w:val="000000"/>
          <w:lang w:eastAsia="lt-LT"/>
        </w:rPr>
        <w:t>tatyti tikralaikės PGR metodu.</w:t>
      </w:r>
    </w:p>
    <w:p w:rsidR="00F00786" w:rsidRDefault="00297B77" w:rsidP="00F00786">
      <w:pPr>
        <w:jc w:val="both"/>
        <w:rPr>
          <w:rFonts w:eastAsia="Times New Roman"/>
          <w:lang w:eastAsia="lt-LT"/>
        </w:rPr>
      </w:pPr>
      <w:r>
        <w:rPr>
          <w:rFonts w:eastAsia="Times New Roman"/>
          <w:lang w:eastAsia="lt-LT"/>
        </w:rPr>
        <w:t xml:space="preserve">       7</w:t>
      </w:r>
      <w:r w:rsidR="00F00786" w:rsidRPr="00B85E1F">
        <w:rPr>
          <w:rFonts w:eastAsia="Times New Roman"/>
          <w:lang w:eastAsia="lt-LT"/>
        </w:rPr>
        <w:t>.</w:t>
      </w:r>
      <w:r w:rsidR="00F00786">
        <w:rPr>
          <w:rFonts w:eastAsia="Times New Roman"/>
          <w:lang w:eastAsia="lt-LT"/>
        </w:rPr>
        <w:t xml:space="preserve"> </w:t>
      </w:r>
      <w:r>
        <w:rPr>
          <w:rFonts w:eastAsia="Times New Roman"/>
          <w:lang w:eastAsia="lt-LT"/>
        </w:rPr>
        <w:t xml:space="preserve"> Atsižvelgiant į Valstybinio audito ataskaitą</w:t>
      </w:r>
      <w:r w:rsidR="00F00786" w:rsidRPr="00B85E1F">
        <w:rPr>
          <w:rFonts w:eastAsia="Times New Roman"/>
          <w:lang w:eastAsia="lt-LT"/>
        </w:rPr>
        <w:t xml:space="preserve">  (Valstybės audito ataskaita Savižudybių prevencija ir pagalba asmenims, susijusiems su savižudybės rizika, 2017) Kėdainių rajono savivaldybėje buvo inicijuotas Savižudybių prevencijos </w:t>
      </w:r>
      <w:r w:rsidRPr="00B85E1F">
        <w:rPr>
          <w:rFonts w:eastAsia="Times New Roman"/>
          <w:lang w:eastAsia="lt-LT"/>
        </w:rPr>
        <w:t xml:space="preserve">dviejų </w:t>
      </w:r>
      <w:r w:rsidR="00F00786" w:rsidRPr="00B85E1F">
        <w:rPr>
          <w:rFonts w:eastAsia="Times New Roman"/>
          <w:lang w:eastAsia="lt-LT"/>
        </w:rPr>
        <w:t>algoritmų  (su</w:t>
      </w:r>
      <w:r w:rsidR="00F00786">
        <w:rPr>
          <w:rFonts w:eastAsia="Times New Roman"/>
          <w:lang w:eastAsia="lt-LT"/>
        </w:rPr>
        <w:t>augusiems ir vaikams) kūrimas</w:t>
      </w:r>
      <w:r w:rsidR="00F00786" w:rsidRPr="00B85E1F">
        <w:rPr>
          <w:rFonts w:eastAsia="Times New Roman"/>
          <w:lang w:eastAsia="lt-LT"/>
        </w:rPr>
        <w:t>. 2021</w:t>
      </w:r>
      <w:r>
        <w:rPr>
          <w:rFonts w:eastAsia="Times New Roman"/>
          <w:lang w:eastAsia="lt-LT"/>
        </w:rPr>
        <w:t xml:space="preserve"> </w:t>
      </w:r>
      <w:r w:rsidR="00F00786" w:rsidRPr="00B85E1F">
        <w:rPr>
          <w:rFonts w:eastAsia="Times New Roman"/>
          <w:lang w:eastAsia="lt-LT"/>
        </w:rPr>
        <w:t>m. rugsėjo -</w:t>
      </w:r>
      <w:r>
        <w:rPr>
          <w:rFonts w:eastAsia="Times New Roman"/>
          <w:lang w:eastAsia="lt-LT"/>
        </w:rPr>
        <w:t xml:space="preserve"> </w:t>
      </w:r>
      <w:r w:rsidR="00F00786" w:rsidRPr="00B85E1F">
        <w:rPr>
          <w:rFonts w:eastAsia="Times New Roman"/>
          <w:lang w:eastAsia="lt-LT"/>
        </w:rPr>
        <w:t xml:space="preserve">gruodžio mėnesiais </w:t>
      </w:r>
      <w:r>
        <w:rPr>
          <w:rFonts w:eastAsia="Times New Roman"/>
          <w:lang w:eastAsia="lt-LT"/>
        </w:rPr>
        <w:t>B</w:t>
      </w:r>
      <w:r w:rsidR="00F00786" w:rsidRPr="00B85E1F">
        <w:rPr>
          <w:rFonts w:eastAsia="Times New Roman"/>
          <w:lang w:eastAsia="lt-LT"/>
        </w:rPr>
        <w:t>iuras orga</w:t>
      </w:r>
      <w:r>
        <w:rPr>
          <w:rFonts w:eastAsia="Times New Roman"/>
          <w:lang w:eastAsia="lt-LT"/>
        </w:rPr>
        <w:t xml:space="preserve">nizavo mokymus 7 tikslinėms ir </w:t>
      </w:r>
      <w:r w:rsidR="00F00786" w:rsidRPr="00B85E1F">
        <w:rPr>
          <w:rFonts w:eastAsia="Times New Roman"/>
          <w:lang w:eastAsia="lt-LT"/>
        </w:rPr>
        <w:t xml:space="preserve">vienai prevencinei </w:t>
      </w:r>
      <w:r>
        <w:rPr>
          <w:rFonts w:eastAsia="Times New Roman"/>
          <w:lang w:eastAsia="lt-LT"/>
        </w:rPr>
        <w:t xml:space="preserve">darbo </w:t>
      </w:r>
      <w:r w:rsidR="00F00786" w:rsidRPr="00B85E1F">
        <w:rPr>
          <w:rFonts w:eastAsia="Times New Roman"/>
          <w:lang w:eastAsia="lt-LT"/>
        </w:rPr>
        <w:t xml:space="preserve">grupei. Mokymuose </w:t>
      </w:r>
      <w:r>
        <w:rPr>
          <w:rFonts w:eastAsia="Times New Roman"/>
          <w:lang w:eastAsia="lt-LT"/>
        </w:rPr>
        <w:t xml:space="preserve">iš viso </w:t>
      </w:r>
      <w:r w:rsidR="00F00786" w:rsidRPr="00B85E1F">
        <w:rPr>
          <w:rFonts w:eastAsia="Times New Roman"/>
          <w:lang w:eastAsia="lt-LT"/>
        </w:rPr>
        <w:t>dalyvavo  201 asmuo.</w:t>
      </w:r>
    </w:p>
    <w:p w:rsidR="00BC6382" w:rsidRDefault="00BC6382" w:rsidP="00F00786">
      <w:pPr>
        <w:jc w:val="both"/>
        <w:rPr>
          <w:rFonts w:eastAsia="Times New Roman"/>
          <w:lang w:eastAsia="lt-LT"/>
        </w:rPr>
      </w:pPr>
    </w:p>
    <w:p w:rsidR="00BC6382" w:rsidRDefault="00BC6382" w:rsidP="00F00786">
      <w:pPr>
        <w:jc w:val="both"/>
        <w:rPr>
          <w:rFonts w:eastAsia="Times New Roman"/>
          <w:lang w:eastAsia="lt-LT"/>
        </w:rPr>
      </w:pPr>
    </w:p>
    <w:p w:rsidR="00BC6382" w:rsidRPr="00B85E1F" w:rsidRDefault="00BC6382" w:rsidP="00F00786">
      <w:pPr>
        <w:jc w:val="both"/>
        <w:rPr>
          <w:rFonts w:eastAsia="Times New Roman"/>
          <w:lang w:eastAsia="lt-LT"/>
        </w:rPr>
      </w:pPr>
      <w:r>
        <w:rPr>
          <w:rFonts w:eastAsia="Times New Roman"/>
          <w:lang w:eastAsia="lt-LT"/>
        </w:rPr>
        <w:t>Direktorė                                                                 Danguolė Avižiuvienė</w:t>
      </w:r>
    </w:p>
    <w:p w:rsidR="00F00786" w:rsidRPr="00B85E1F" w:rsidRDefault="00F00786" w:rsidP="00F00786">
      <w:pPr>
        <w:jc w:val="both"/>
        <w:rPr>
          <w:rFonts w:eastAsia="Times New Roman"/>
          <w:lang w:eastAsia="lt-LT"/>
        </w:rPr>
      </w:pPr>
    </w:p>
    <w:p w:rsidR="00840AA1" w:rsidRPr="00FC2F06" w:rsidRDefault="00840AA1" w:rsidP="005F01DA">
      <w:pPr>
        <w:jc w:val="center"/>
      </w:pPr>
    </w:p>
    <w:sectPr w:rsidR="00840AA1" w:rsidRPr="00FC2F06" w:rsidSect="005219E9">
      <w:headerReference w:type="even" r:id="rId8"/>
      <w:footnotePr>
        <w:pos w:val="beneathText"/>
      </w:footnotePr>
      <w:pgSz w:w="11905" w:h="16837"/>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F5" w:rsidRDefault="006B71F5">
      <w:r>
        <w:separator/>
      </w:r>
    </w:p>
  </w:endnote>
  <w:endnote w:type="continuationSeparator" w:id="0">
    <w:p w:rsidR="006B71F5" w:rsidRDefault="006B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ublicoTex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F5" w:rsidRDefault="006B71F5">
      <w:r>
        <w:separator/>
      </w:r>
    </w:p>
  </w:footnote>
  <w:footnote w:type="continuationSeparator" w:id="0">
    <w:p w:rsidR="006B71F5" w:rsidRDefault="006B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8" w:rsidRDefault="00C20C78" w:rsidP="00E35C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20C78" w:rsidRDefault="00C20C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09B"/>
    <w:multiLevelType w:val="hybridMultilevel"/>
    <w:tmpl w:val="8BF01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6674AC"/>
    <w:multiLevelType w:val="hybridMultilevel"/>
    <w:tmpl w:val="5330D6FE"/>
    <w:lvl w:ilvl="0" w:tplc="7CDA2886">
      <w:start w:val="1"/>
      <w:numFmt w:val="bullet"/>
      <w:lvlText w:val=""/>
      <w:lvlJc w:val="left"/>
      <w:pPr>
        <w:tabs>
          <w:tab w:val="num" w:pos="540"/>
        </w:tabs>
        <w:ind w:left="540" w:hanging="360"/>
      </w:pPr>
      <w:rPr>
        <w:rFonts w:ascii="Wingdings" w:hAnsi="Wingdings" w:hint="default"/>
      </w:rPr>
    </w:lvl>
    <w:lvl w:ilvl="1" w:tplc="25C42ACA" w:tentative="1">
      <w:start w:val="1"/>
      <w:numFmt w:val="bullet"/>
      <w:lvlText w:val=""/>
      <w:lvlJc w:val="left"/>
      <w:pPr>
        <w:tabs>
          <w:tab w:val="num" w:pos="1260"/>
        </w:tabs>
        <w:ind w:left="1260" w:hanging="360"/>
      </w:pPr>
      <w:rPr>
        <w:rFonts w:ascii="Wingdings" w:hAnsi="Wingdings" w:hint="default"/>
      </w:rPr>
    </w:lvl>
    <w:lvl w:ilvl="2" w:tplc="DBC4AD1E" w:tentative="1">
      <w:start w:val="1"/>
      <w:numFmt w:val="bullet"/>
      <w:lvlText w:val=""/>
      <w:lvlJc w:val="left"/>
      <w:pPr>
        <w:tabs>
          <w:tab w:val="num" w:pos="1980"/>
        </w:tabs>
        <w:ind w:left="1980" w:hanging="360"/>
      </w:pPr>
      <w:rPr>
        <w:rFonts w:ascii="Wingdings" w:hAnsi="Wingdings" w:hint="default"/>
      </w:rPr>
    </w:lvl>
    <w:lvl w:ilvl="3" w:tplc="FD682630" w:tentative="1">
      <w:start w:val="1"/>
      <w:numFmt w:val="bullet"/>
      <w:lvlText w:val=""/>
      <w:lvlJc w:val="left"/>
      <w:pPr>
        <w:tabs>
          <w:tab w:val="num" w:pos="2700"/>
        </w:tabs>
        <w:ind w:left="2700" w:hanging="360"/>
      </w:pPr>
      <w:rPr>
        <w:rFonts w:ascii="Wingdings" w:hAnsi="Wingdings" w:hint="default"/>
      </w:rPr>
    </w:lvl>
    <w:lvl w:ilvl="4" w:tplc="785607B4" w:tentative="1">
      <w:start w:val="1"/>
      <w:numFmt w:val="bullet"/>
      <w:lvlText w:val=""/>
      <w:lvlJc w:val="left"/>
      <w:pPr>
        <w:tabs>
          <w:tab w:val="num" w:pos="3420"/>
        </w:tabs>
        <w:ind w:left="3420" w:hanging="360"/>
      </w:pPr>
      <w:rPr>
        <w:rFonts w:ascii="Wingdings" w:hAnsi="Wingdings" w:hint="default"/>
      </w:rPr>
    </w:lvl>
    <w:lvl w:ilvl="5" w:tplc="D9F40572" w:tentative="1">
      <w:start w:val="1"/>
      <w:numFmt w:val="bullet"/>
      <w:lvlText w:val=""/>
      <w:lvlJc w:val="left"/>
      <w:pPr>
        <w:tabs>
          <w:tab w:val="num" w:pos="4140"/>
        </w:tabs>
        <w:ind w:left="4140" w:hanging="360"/>
      </w:pPr>
      <w:rPr>
        <w:rFonts w:ascii="Wingdings" w:hAnsi="Wingdings" w:hint="default"/>
      </w:rPr>
    </w:lvl>
    <w:lvl w:ilvl="6" w:tplc="3B580164" w:tentative="1">
      <w:start w:val="1"/>
      <w:numFmt w:val="bullet"/>
      <w:lvlText w:val=""/>
      <w:lvlJc w:val="left"/>
      <w:pPr>
        <w:tabs>
          <w:tab w:val="num" w:pos="4860"/>
        </w:tabs>
        <w:ind w:left="4860" w:hanging="360"/>
      </w:pPr>
      <w:rPr>
        <w:rFonts w:ascii="Wingdings" w:hAnsi="Wingdings" w:hint="default"/>
      </w:rPr>
    </w:lvl>
    <w:lvl w:ilvl="7" w:tplc="A9627E4A" w:tentative="1">
      <w:start w:val="1"/>
      <w:numFmt w:val="bullet"/>
      <w:lvlText w:val=""/>
      <w:lvlJc w:val="left"/>
      <w:pPr>
        <w:tabs>
          <w:tab w:val="num" w:pos="5580"/>
        </w:tabs>
        <w:ind w:left="5580" w:hanging="360"/>
      </w:pPr>
      <w:rPr>
        <w:rFonts w:ascii="Wingdings" w:hAnsi="Wingdings" w:hint="default"/>
      </w:rPr>
    </w:lvl>
    <w:lvl w:ilvl="8" w:tplc="3EC8FBBC"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0CB54B3"/>
    <w:multiLevelType w:val="hybridMultilevel"/>
    <w:tmpl w:val="40960C6A"/>
    <w:lvl w:ilvl="0" w:tplc="90548D62">
      <w:start w:val="1"/>
      <w:numFmt w:val="bullet"/>
      <w:lvlText w:val=""/>
      <w:lvlJc w:val="left"/>
      <w:pPr>
        <w:tabs>
          <w:tab w:val="num" w:pos="720"/>
        </w:tabs>
        <w:ind w:left="720" w:hanging="360"/>
      </w:pPr>
      <w:rPr>
        <w:rFonts w:ascii="Wingdings" w:hAnsi="Wingdings" w:hint="default"/>
      </w:rPr>
    </w:lvl>
    <w:lvl w:ilvl="1" w:tplc="4E3E256A" w:tentative="1">
      <w:start w:val="1"/>
      <w:numFmt w:val="bullet"/>
      <w:lvlText w:val=""/>
      <w:lvlJc w:val="left"/>
      <w:pPr>
        <w:tabs>
          <w:tab w:val="num" w:pos="1440"/>
        </w:tabs>
        <w:ind w:left="1440" w:hanging="360"/>
      </w:pPr>
      <w:rPr>
        <w:rFonts w:ascii="Wingdings" w:hAnsi="Wingdings" w:hint="default"/>
      </w:rPr>
    </w:lvl>
    <w:lvl w:ilvl="2" w:tplc="9F642BE8" w:tentative="1">
      <w:start w:val="1"/>
      <w:numFmt w:val="bullet"/>
      <w:lvlText w:val=""/>
      <w:lvlJc w:val="left"/>
      <w:pPr>
        <w:tabs>
          <w:tab w:val="num" w:pos="2160"/>
        </w:tabs>
        <w:ind w:left="2160" w:hanging="360"/>
      </w:pPr>
      <w:rPr>
        <w:rFonts w:ascii="Wingdings" w:hAnsi="Wingdings" w:hint="default"/>
      </w:rPr>
    </w:lvl>
    <w:lvl w:ilvl="3" w:tplc="A7C23A78" w:tentative="1">
      <w:start w:val="1"/>
      <w:numFmt w:val="bullet"/>
      <w:lvlText w:val=""/>
      <w:lvlJc w:val="left"/>
      <w:pPr>
        <w:tabs>
          <w:tab w:val="num" w:pos="2880"/>
        </w:tabs>
        <w:ind w:left="2880" w:hanging="360"/>
      </w:pPr>
      <w:rPr>
        <w:rFonts w:ascii="Wingdings" w:hAnsi="Wingdings" w:hint="default"/>
      </w:rPr>
    </w:lvl>
    <w:lvl w:ilvl="4" w:tplc="81F652B6" w:tentative="1">
      <w:start w:val="1"/>
      <w:numFmt w:val="bullet"/>
      <w:lvlText w:val=""/>
      <w:lvlJc w:val="left"/>
      <w:pPr>
        <w:tabs>
          <w:tab w:val="num" w:pos="3600"/>
        </w:tabs>
        <w:ind w:left="3600" w:hanging="360"/>
      </w:pPr>
      <w:rPr>
        <w:rFonts w:ascii="Wingdings" w:hAnsi="Wingdings" w:hint="default"/>
      </w:rPr>
    </w:lvl>
    <w:lvl w:ilvl="5" w:tplc="73E0C3C4" w:tentative="1">
      <w:start w:val="1"/>
      <w:numFmt w:val="bullet"/>
      <w:lvlText w:val=""/>
      <w:lvlJc w:val="left"/>
      <w:pPr>
        <w:tabs>
          <w:tab w:val="num" w:pos="4320"/>
        </w:tabs>
        <w:ind w:left="4320" w:hanging="360"/>
      </w:pPr>
      <w:rPr>
        <w:rFonts w:ascii="Wingdings" w:hAnsi="Wingdings" w:hint="default"/>
      </w:rPr>
    </w:lvl>
    <w:lvl w:ilvl="6" w:tplc="AB64BF18" w:tentative="1">
      <w:start w:val="1"/>
      <w:numFmt w:val="bullet"/>
      <w:lvlText w:val=""/>
      <w:lvlJc w:val="left"/>
      <w:pPr>
        <w:tabs>
          <w:tab w:val="num" w:pos="5040"/>
        </w:tabs>
        <w:ind w:left="5040" w:hanging="360"/>
      </w:pPr>
      <w:rPr>
        <w:rFonts w:ascii="Wingdings" w:hAnsi="Wingdings" w:hint="default"/>
      </w:rPr>
    </w:lvl>
    <w:lvl w:ilvl="7" w:tplc="AD3A0FFE" w:tentative="1">
      <w:start w:val="1"/>
      <w:numFmt w:val="bullet"/>
      <w:lvlText w:val=""/>
      <w:lvlJc w:val="left"/>
      <w:pPr>
        <w:tabs>
          <w:tab w:val="num" w:pos="5760"/>
        </w:tabs>
        <w:ind w:left="5760" w:hanging="360"/>
      </w:pPr>
      <w:rPr>
        <w:rFonts w:ascii="Wingdings" w:hAnsi="Wingdings" w:hint="default"/>
      </w:rPr>
    </w:lvl>
    <w:lvl w:ilvl="8" w:tplc="E8F24B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44F16"/>
    <w:multiLevelType w:val="multilevel"/>
    <w:tmpl w:val="B87A982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ascii="Courier New" w:hAnsi="Courier New" w:cs="Courier New" w:hint="default"/>
        <w:sz w:val="20"/>
      </w:rPr>
    </w:lvl>
    <w:lvl w:ilvl="2">
      <w:start w:val="1"/>
      <w:numFmt w:val="decimal"/>
      <w:isLgl/>
      <w:lvlText w:val="%1.%2.%3."/>
      <w:lvlJc w:val="left"/>
      <w:pPr>
        <w:ind w:left="1287" w:hanging="720"/>
      </w:pPr>
      <w:rPr>
        <w:rFonts w:ascii="Courier New" w:hAnsi="Courier New" w:cs="Courier New" w:hint="default"/>
        <w:sz w:val="20"/>
      </w:rPr>
    </w:lvl>
    <w:lvl w:ilvl="3">
      <w:start w:val="1"/>
      <w:numFmt w:val="decimal"/>
      <w:isLgl/>
      <w:lvlText w:val="%1.%2.%3.%4."/>
      <w:lvlJc w:val="left"/>
      <w:pPr>
        <w:ind w:left="1287" w:hanging="720"/>
      </w:pPr>
      <w:rPr>
        <w:rFonts w:ascii="Courier New" w:hAnsi="Courier New" w:cs="Courier New" w:hint="default"/>
        <w:sz w:val="20"/>
      </w:rPr>
    </w:lvl>
    <w:lvl w:ilvl="4">
      <w:start w:val="1"/>
      <w:numFmt w:val="decimal"/>
      <w:isLgl/>
      <w:lvlText w:val="%1.%2.%3.%4.%5."/>
      <w:lvlJc w:val="left"/>
      <w:pPr>
        <w:ind w:left="1647" w:hanging="1080"/>
      </w:pPr>
      <w:rPr>
        <w:rFonts w:ascii="Courier New" w:hAnsi="Courier New" w:cs="Courier New" w:hint="default"/>
        <w:sz w:val="20"/>
      </w:rPr>
    </w:lvl>
    <w:lvl w:ilvl="5">
      <w:start w:val="1"/>
      <w:numFmt w:val="decimal"/>
      <w:isLgl/>
      <w:lvlText w:val="%1.%2.%3.%4.%5.%6."/>
      <w:lvlJc w:val="left"/>
      <w:pPr>
        <w:ind w:left="1647" w:hanging="1080"/>
      </w:pPr>
      <w:rPr>
        <w:rFonts w:ascii="Courier New" w:hAnsi="Courier New" w:cs="Courier New" w:hint="default"/>
        <w:sz w:val="20"/>
      </w:rPr>
    </w:lvl>
    <w:lvl w:ilvl="6">
      <w:start w:val="1"/>
      <w:numFmt w:val="decimal"/>
      <w:isLgl/>
      <w:lvlText w:val="%1.%2.%3.%4.%5.%6.%7."/>
      <w:lvlJc w:val="left"/>
      <w:pPr>
        <w:ind w:left="2007" w:hanging="1440"/>
      </w:pPr>
      <w:rPr>
        <w:rFonts w:ascii="Courier New" w:hAnsi="Courier New" w:cs="Courier New" w:hint="default"/>
        <w:sz w:val="20"/>
      </w:rPr>
    </w:lvl>
    <w:lvl w:ilvl="7">
      <w:start w:val="1"/>
      <w:numFmt w:val="decimal"/>
      <w:isLgl/>
      <w:lvlText w:val="%1.%2.%3.%4.%5.%6.%7.%8."/>
      <w:lvlJc w:val="left"/>
      <w:pPr>
        <w:ind w:left="2007" w:hanging="1440"/>
      </w:pPr>
      <w:rPr>
        <w:rFonts w:ascii="Courier New" w:hAnsi="Courier New" w:cs="Courier New" w:hint="default"/>
        <w:sz w:val="20"/>
      </w:rPr>
    </w:lvl>
    <w:lvl w:ilvl="8">
      <w:start w:val="1"/>
      <w:numFmt w:val="decimal"/>
      <w:isLgl/>
      <w:lvlText w:val="%1.%2.%3.%4.%5.%6.%7.%8.%9."/>
      <w:lvlJc w:val="left"/>
      <w:pPr>
        <w:ind w:left="2367" w:hanging="1800"/>
      </w:pPr>
      <w:rPr>
        <w:rFonts w:ascii="Courier New" w:hAnsi="Courier New" w:cs="Courier New" w:hint="default"/>
        <w:sz w:val="20"/>
      </w:rPr>
    </w:lvl>
  </w:abstractNum>
  <w:abstractNum w:abstractNumId="4" w15:restartNumberingAfterBreak="0">
    <w:nsid w:val="419E0C1C"/>
    <w:multiLevelType w:val="hybridMultilevel"/>
    <w:tmpl w:val="0FAEC4CA"/>
    <w:lvl w:ilvl="0" w:tplc="E3A854FA">
      <w:start w:val="1"/>
      <w:numFmt w:val="bullet"/>
      <w:lvlText w:val="•"/>
      <w:lvlJc w:val="left"/>
      <w:pPr>
        <w:tabs>
          <w:tab w:val="num" w:pos="387"/>
        </w:tabs>
        <w:ind w:left="387" w:hanging="27"/>
      </w:pPr>
      <w:rPr>
        <w:rFonts w:ascii="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821D96"/>
    <w:multiLevelType w:val="hybridMultilevel"/>
    <w:tmpl w:val="792286CE"/>
    <w:lvl w:ilvl="0" w:tplc="FA60CF7A">
      <w:start w:val="1"/>
      <w:numFmt w:val="bullet"/>
      <w:lvlText w:val=""/>
      <w:lvlJc w:val="left"/>
      <w:pPr>
        <w:tabs>
          <w:tab w:val="num" w:pos="720"/>
        </w:tabs>
        <w:ind w:left="720" w:hanging="360"/>
      </w:pPr>
      <w:rPr>
        <w:rFonts w:ascii="Wingdings" w:hAnsi="Wingdings" w:hint="default"/>
      </w:rPr>
    </w:lvl>
    <w:lvl w:ilvl="1" w:tplc="03120538" w:tentative="1">
      <w:start w:val="1"/>
      <w:numFmt w:val="bullet"/>
      <w:lvlText w:val=""/>
      <w:lvlJc w:val="left"/>
      <w:pPr>
        <w:tabs>
          <w:tab w:val="num" w:pos="1440"/>
        </w:tabs>
        <w:ind w:left="1440" w:hanging="360"/>
      </w:pPr>
      <w:rPr>
        <w:rFonts w:ascii="Wingdings" w:hAnsi="Wingdings" w:hint="default"/>
      </w:rPr>
    </w:lvl>
    <w:lvl w:ilvl="2" w:tplc="73E8F612" w:tentative="1">
      <w:start w:val="1"/>
      <w:numFmt w:val="bullet"/>
      <w:lvlText w:val=""/>
      <w:lvlJc w:val="left"/>
      <w:pPr>
        <w:tabs>
          <w:tab w:val="num" w:pos="2160"/>
        </w:tabs>
        <w:ind w:left="2160" w:hanging="360"/>
      </w:pPr>
      <w:rPr>
        <w:rFonts w:ascii="Wingdings" w:hAnsi="Wingdings" w:hint="default"/>
      </w:rPr>
    </w:lvl>
    <w:lvl w:ilvl="3" w:tplc="9104E9E0" w:tentative="1">
      <w:start w:val="1"/>
      <w:numFmt w:val="bullet"/>
      <w:lvlText w:val=""/>
      <w:lvlJc w:val="left"/>
      <w:pPr>
        <w:tabs>
          <w:tab w:val="num" w:pos="2880"/>
        </w:tabs>
        <w:ind w:left="2880" w:hanging="360"/>
      </w:pPr>
      <w:rPr>
        <w:rFonts w:ascii="Wingdings" w:hAnsi="Wingdings" w:hint="default"/>
      </w:rPr>
    </w:lvl>
    <w:lvl w:ilvl="4" w:tplc="BD447E80" w:tentative="1">
      <w:start w:val="1"/>
      <w:numFmt w:val="bullet"/>
      <w:lvlText w:val=""/>
      <w:lvlJc w:val="left"/>
      <w:pPr>
        <w:tabs>
          <w:tab w:val="num" w:pos="3600"/>
        </w:tabs>
        <w:ind w:left="3600" w:hanging="360"/>
      </w:pPr>
      <w:rPr>
        <w:rFonts w:ascii="Wingdings" w:hAnsi="Wingdings" w:hint="default"/>
      </w:rPr>
    </w:lvl>
    <w:lvl w:ilvl="5" w:tplc="62A834B0" w:tentative="1">
      <w:start w:val="1"/>
      <w:numFmt w:val="bullet"/>
      <w:lvlText w:val=""/>
      <w:lvlJc w:val="left"/>
      <w:pPr>
        <w:tabs>
          <w:tab w:val="num" w:pos="4320"/>
        </w:tabs>
        <w:ind w:left="4320" w:hanging="360"/>
      </w:pPr>
      <w:rPr>
        <w:rFonts w:ascii="Wingdings" w:hAnsi="Wingdings" w:hint="default"/>
      </w:rPr>
    </w:lvl>
    <w:lvl w:ilvl="6" w:tplc="C494EECE" w:tentative="1">
      <w:start w:val="1"/>
      <w:numFmt w:val="bullet"/>
      <w:lvlText w:val=""/>
      <w:lvlJc w:val="left"/>
      <w:pPr>
        <w:tabs>
          <w:tab w:val="num" w:pos="5040"/>
        </w:tabs>
        <w:ind w:left="5040" w:hanging="360"/>
      </w:pPr>
      <w:rPr>
        <w:rFonts w:ascii="Wingdings" w:hAnsi="Wingdings" w:hint="default"/>
      </w:rPr>
    </w:lvl>
    <w:lvl w:ilvl="7" w:tplc="EF7E35AA" w:tentative="1">
      <w:start w:val="1"/>
      <w:numFmt w:val="bullet"/>
      <w:lvlText w:val=""/>
      <w:lvlJc w:val="left"/>
      <w:pPr>
        <w:tabs>
          <w:tab w:val="num" w:pos="5760"/>
        </w:tabs>
        <w:ind w:left="5760" w:hanging="360"/>
      </w:pPr>
      <w:rPr>
        <w:rFonts w:ascii="Wingdings" w:hAnsi="Wingdings" w:hint="default"/>
      </w:rPr>
    </w:lvl>
    <w:lvl w:ilvl="8" w:tplc="2BF47F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C1781"/>
    <w:multiLevelType w:val="multilevel"/>
    <w:tmpl w:val="CF3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34E3F"/>
    <w:multiLevelType w:val="hybridMultilevel"/>
    <w:tmpl w:val="2B60823E"/>
    <w:lvl w:ilvl="0" w:tplc="F0CC680A">
      <w:start w:val="1"/>
      <w:numFmt w:val="bullet"/>
      <w:lvlText w:val=""/>
      <w:lvlJc w:val="left"/>
      <w:pPr>
        <w:tabs>
          <w:tab w:val="num" w:pos="720"/>
        </w:tabs>
        <w:ind w:left="720" w:hanging="360"/>
      </w:pPr>
      <w:rPr>
        <w:rFonts w:ascii="Wingdings" w:hAnsi="Wingdings" w:hint="default"/>
      </w:rPr>
    </w:lvl>
    <w:lvl w:ilvl="1" w:tplc="A798ED58" w:tentative="1">
      <w:start w:val="1"/>
      <w:numFmt w:val="bullet"/>
      <w:lvlText w:val=""/>
      <w:lvlJc w:val="left"/>
      <w:pPr>
        <w:tabs>
          <w:tab w:val="num" w:pos="1440"/>
        </w:tabs>
        <w:ind w:left="1440" w:hanging="360"/>
      </w:pPr>
      <w:rPr>
        <w:rFonts w:ascii="Wingdings" w:hAnsi="Wingdings" w:hint="default"/>
      </w:rPr>
    </w:lvl>
    <w:lvl w:ilvl="2" w:tplc="D960BD96" w:tentative="1">
      <w:start w:val="1"/>
      <w:numFmt w:val="bullet"/>
      <w:lvlText w:val=""/>
      <w:lvlJc w:val="left"/>
      <w:pPr>
        <w:tabs>
          <w:tab w:val="num" w:pos="2160"/>
        </w:tabs>
        <w:ind w:left="2160" w:hanging="360"/>
      </w:pPr>
      <w:rPr>
        <w:rFonts w:ascii="Wingdings" w:hAnsi="Wingdings" w:hint="default"/>
      </w:rPr>
    </w:lvl>
    <w:lvl w:ilvl="3" w:tplc="966291FC" w:tentative="1">
      <w:start w:val="1"/>
      <w:numFmt w:val="bullet"/>
      <w:lvlText w:val=""/>
      <w:lvlJc w:val="left"/>
      <w:pPr>
        <w:tabs>
          <w:tab w:val="num" w:pos="2880"/>
        </w:tabs>
        <w:ind w:left="2880" w:hanging="360"/>
      </w:pPr>
      <w:rPr>
        <w:rFonts w:ascii="Wingdings" w:hAnsi="Wingdings" w:hint="default"/>
      </w:rPr>
    </w:lvl>
    <w:lvl w:ilvl="4" w:tplc="0E60F0CE" w:tentative="1">
      <w:start w:val="1"/>
      <w:numFmt w:val="bullet"/>
      <w:lvlText w:val=""/>
      <w:lvlJc w:val="left"/>
      <w:pPr>
        <w:tabs>
          <w:tab w:val="num" w:pos="3600"/>
        </w:tabs>
        <w:ind w:left="3600" w:hanging="360"/>
      </w:pPr>
      <w:rPr>
        <w:rFonts w:ascii="Wingdings" w:hAnsi="Wingdings" w:hint="default"/>
      </w:rPr>
    </w:lvl>
    <w:lvl w:ilvl="5" w:tplc="BF14D22E" w:tentative="1">
      <w:start w:val="1"/>
      <w:numFmt w:val="bullet"/>
      <w:lvlText w:val=""/>
      <w:lvlJc w:val="left"/>
      <w:pPr>
        <w:tabs>
          <w:tab w:val="num" w:pos="4320"/>
        </w:tabs>
        <w:ind w:left="4320" w:hanging="360"/>
      </w:pPr>
      <w:rPr>
        <w:rFonts w:ascii="Wingdings" w:hAnsi="Wingdings" w:hint="default"/>
      </w:rPr>
    </w:lvl>
    <w:lvl w:ilvl="6" w:tplc="CC824D0A" w:tentative="1">
      <w:start w:val="1"/>
      <w:numFmt w:val="bullet"/>
      <w:lvlText w:val=""/>
      <w:lvlJc w:val="left"/>
      <w:pPr>
        <w:tabs>
          <w:tab w:val="num" w:pos="5040"/>
        </w:tabs>
        <w:ind w:left="5040" w:hanging="360"/>
      </w:pPr>
      <w:rPr>
        <w:rFonts w:ascii="Wingdings" w:hAnsi="Wingdings" w:hint="default"/>
      </w:rPr>
    </w:lvl>
    <w:lvl w:ilvl="7" w:tplc="F9D635E4" w:tentative="1">
      <w:start w:val="1"/>
      <w:numFmt w:val="bullet"/>
      <w:lvlText w:val=""/>
      <w:lvlJc w:val="left"/>
      <w:pPr>
        <w:tabs>
          <w:tab w:val="num" w:pos="5760"/>
        </w:tabs>
        <w:ind w:left="5760" w:hanging="360"/>
      </w:pPr>
      <w:rPr>
        <w:rFonts w:ascii="Wingdings" w:hAnsi="Wingdings" w:hint="default"/>
      </w:rPr>
    </w:lvl>
    <w:lvl w:ilvl="8" w:tplc="F050D8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47A33"/>
    <w:multiLevelType w:val="hybridMultilevel"/>
    <w:tmpl w:val="8AF21080"/>
    <w:lvl w:ilvl="0" w:tplc="04270005">
      <w:start w:val="1"/>
      <w:numFmt w:val="bullet"/>
      <w:lvlText w:val=""/>
      <w:lvlJc w:val="left"/>
      <w:pPr>
        <w:tabs>
          <w:tab w:val="num" w:pos="720"/>
        </w:tabs>
        <w:ind w:left="720" w:hanging="360"/>
      </w:pPr>
      <w:rPr>
        <w:rFonts w:ascii="Wingdings" w:hAnsi="Wingdings" w:hint="default"/>
      </w:rPr>
    </w:lvl>
    <w:lvl w:ilvl="1" w:tplc="56740CD0" w:tentative="1">
      <w:start w:val="1"/>
      <w:numFmt w:val="bullet"/>
      <w:lvlText w:val="•"/>
      <w:lvlJc w:val="left"/>
      <w:pPr>
        <w:tabs>
          <w:tab w:val="num" w:pos="1440"/>
        </w:tabs>
        <w:ind w:left="1440" w:hanging="360"/>
      </w:pPr>
      <w:rPr>
        <w:rFonts w:ascii="Times New Roman" w:hAnsi="Times New Roman" w:hint="default"/>
      </w:rPr>
    </w:lvl>
    <w:lvl w:ilvl="2" w:tplc="CDEA49CE" w:tentative="1">
      <w:start w:val="1"/>
      <w:numFmt w:val="bullet"/>
      <w:lvlText w:val="•"/>
      <w:lvlJc w:val="left"/>
      <w:pPr>
        <w:tabs>
          <w:tab w:val="num" w:pos="2160"/>
        </w:tabs>
        <w:ind w:left="2160" w:hanging="360"/>
      </w:pPr>
      <w:rPr>
        <w:rFonts w:ascii="Times New Roman" w:hAnsi="Times New Roman" w:hint="default"/>
      </w:rPr>
    </w:lvl>
    <w:lvl w:ilvl="3" w:tplc="F59CF84A" w:tentative="1">
      <w:start w:val="1"/>
      <w:numFmt w:val="bullet"/>
      <w:lvlText w:val="•"/>
      <w:lvlJc w:val="left"/>
      <w:pPr>
        <w:tabs>
          <w:tab w:val="num" w:pos="2880"/>
        </w:tabs>
        <w:ind w:left="2880" w:hanging="360"/>
      </w:pPr>
      <w:rPr>
        <w:rFonts w:ascii="Times New Roman" w:hAnsi="Times New Roman" w:hint="default"/>
      </w:rPr>
    </w:lvl>
    <w:lvl w:ilvl="4" w:tplc="BA56EE40" w:tentative="1">
      <w:start w:val="1"/>
      <w:numFmt w:val="bullet"/>
      <w:lvlText w:val="•"/>
      <w:lvlJc w:val="left"/>
      <w:pPr>
        <w:tabs>
          <w:tab w:val="num" w:pos="3600"/>
        </w:tabs>
        <w:ind w:left="3600" w:hanging="360"/>
      </w:pPr>
      <w:rPr>
        <w:rFonts w:ascii="Times New Roman" w:hAnsi="Times New Roman" w:hint="default"/>
      </w:rPr>
    </w:lvl>
    <w:lvl w:ilvl="5" w:tplc="BECC142C" w:tentative="1">
      <w:start w:val="1"/>
      <w:numFmt w:val="bullet"/>
      <w:lvlText w:val="•"/>
      <w:lvlJc w:val="left"/>
      <w:pPr>
        <w:tabs>
          <w:tab w:val="num" w:pos="4320"/>
        </w:tabs>
        <w:ind w:left="4320" w:hanging="360"/>
      </w:pPr>
      <w:rPr>
        <w:rFonts w:ascii="Times New Roman" w:hAnsi="Times New Roman" w:hint="default"/>
      </w:rPr>
    </w:lvl>
    <w:lvl w:ilvl="6" w:tplc="48C077DC" w:tentative="1">
      <w:start w:val="1"/>
      <w:numFmt w:val="bullet"/>
      <w:lvlText w:val="•"/>
      <w:lvlJc w:val="left"/>
      <w:pPr>
        <w:tabs>
          <w:tab w:val="num" w:pos="5040"/>
        </w:tabs>
        <w:ind w:left="5040" w:hanging="360"/>
      </w:pPr>
      <w:rPr>
        <w:rFonts w:ascii="Times New Roman" w:hAnsi="Times New Roman" w:hint="default"/>
      </w:rPr>
    </w:lvl>
    <w:lvl w:ilvl="7" w:tplc="93E40312" w:tentative="1">
      <w:start w:val="1"/>
      <w:numFmt w:val="bullet"/>
      <w:lvlText w:val="•"/>
      <w:lvlJc w:val="left"/>
      <w:pPr>
        <w:tabs>
          <w:tab w:val="num" w:pos="5760"/>
        </w:tabs>
        <w:ind w:left="5760" w:hanging="360"/>
      </w:pPr>
      <w:rPr>
        <w:rFonts w:ascii="Times New Roman" w:hAnsi="Times New Roman" w:hint="default"/>
      </w:rPr>
    </w:lvl>
    <w:lvl w:ilvl="8" w:tplc="08F01E6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F52942"/>
    <w:multiLevelType w:val="multilevel"/>
    <w:tmpl w:val="F0BC2010"/>
    <w:lvl w:ilvl="0">
      <w:start w:val="1"/>
      <w:numFmt w:val="decimal"/>
      <w:lvlText w:val="%1."/>
      <w:lvlJc w:val="left"/>
      <w:pPr>
        <w:ind w:left="1080" w:hanging="360"/>
      </w:pPr>
      <w:rPr>
        <w:rFonts w:ascii="Times New Roman" w:eastAsia="Lucida Sans Unicode" w:hAnsi="Times New Roman" w:cs="Times New Roman"/>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0F57D44"/>
    <w:multiLevelType w:val="hybridMultilevel"/>
    <w:tmpl w:val="C07C113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B40F7"/>
    <w:multiLevelType w:val="hybridMultilevel"/>
    <w:tmpl w:val="53FC69A0"/>
    <w:lvl w:ilvl="0" w:tplc="73145738">
      <w:numFmt w:val="bullet"/>
      <w:lvlText w:val=""/>
      <w:lvlJc w:val="left"/>
      <w:pPr>
        <w:ind w:left="927" w:hanging="360"/>
      </w:pPr>
      <w:rPr>
        <w:rFonts w:ascii="Symbol" w:eastAsia="Lucida Sans Unicode" w:hAnsi="Symbol"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65524406"/>
    <w:multiLevelType w:val="hybridMultilevel"/>
    <w:tmpl w:val="FCD40C5E"/>
    <w:lvl w:ilvl="0" w:tplc="E3A854FA">
      <w:start w:val="1"/>
      <w:numFmt w:val="bullet"/>
      <w:lvlText w:val="•"/>
      <w:lvlJc w:val="left"/>
      <w:pPr>
        <w:tabs>
          <w:tab w:val="num" w:pos="954"/>
        </w:tabs>
        <w:ind w:left="954" w:hanging="27"/>
      </w:pPr>
      <w:rPr>
        <w:rFonts w:ascii="Times New Roman" w:hAnsi="Times New Roman" w:cs="Times New Roman" w:hint="default"/>
        <w:b/>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7892E3B"/>
    <w:multiLevelType w:val="hybridMultilevel"/>
    <w:tmpl w:val="B66A6FF6"/>
    <w:lvl w:ilvl="0" w:tplc="AB64B3AE">
      <w:start w:val="1"/>
      <w:numFmt w:val="bullet"/>
      <w:lvlText w:val=""/>
      <w:lvlJc w:val="left"/>
      <w:pPr>
        <w:tabs>
          <w:tab w:val="num" w:pos="720"/>
        </w:tabs>
        <w:ind w:left="720" w:hanging="360"/>
      </w:pPr>
      <w:rPr>
        <w:rFonts w:ascii="Wingdings" w:hAnsi="Wingdings" w:hint="default"/>
      </w:rPr>
    </w:lvl>
    <w:lvl w:ilvl="1" w:tplc="A0A0AB70" w:tentative="1">
      <w:start w:val="1"/>
      <w:numFmt w:val="bullet"/>
      <w:lvlText w:val=""/>
      <w:lvlJc w:val="left"/>
      <w:pPr>
        <w:tabs>
          <w:tab w:val="num" w:pos="1440"/>
        </w:tabs>
        <w:ind w:left="1440" w:hanging="360"/>
      </w:pPr>
      <w:rPr>
        <w:rFonts w:ascii="Wingdings" w:hAnsi="Wingdings" w:hint="default"/>
      </w:rPr>
    </w:lvl>
    <w:lvl w:ilvl="2" w:tplc="8D56BA88" w:tentative="1">
      <w:start w:val="1"/>
      <w:numFmt w:val="bullet"/>
      <w:lvlText w:val=""/>
      <w:lvlJc w:val="left"/>
      <w:pPr>
        <w:tabs>
          <w:tab w:val="num" w:pos="2160"/>
        </w:tabs>
        <w:ind w:left="2160" w:hanging="360"/>
      </w:pPr>
      <w:rPr>
        <w:rFonts w:ascii="Wingdings" w:hAnsi="Wingdings" w:hint="default"/>
      </w:rPr>
    </w:lvl>
    <w:lvl w:ilvl="3" w:tplc="9398CC18" w:tentative="1">
      <w:start w:val="1"/>
      <w:numFmt w:val="bullet"/>
      <w:lvlText w:val=""/>
      <w:lvlJc w:val="left"/>
      <w:pPr>
        <w:tabs>
          <w:tab w:val="num" w:pos="2880"/>
        </w:tabs>
        <w:ind w:left="2880" w:hanging="360"/>
      </w:pPr>
      <w:rPr>
        <w:rFonts w:ascii="Wingdings" w:hAnsi="Wingdings" w:hint="default"/>
      </w:rPr>
    </w:lvl>
    <w:lvl w:ilvl="4" w:tplc="668EE67A" w:tentative="1">
      <w:start w:val="1"/>
      <w:numFmt w:val="bullet"/>
      <w:lvlText w:val=""/>
      <w:lvlJc w:val="left"/>
      <w:pPr>
        <w:tabs>
          <w:tab w:val="num" w:pos="3600"/>
        </w:tabs>
        <w:ind w:left="3600" w:hanging="360"/>
      </w:pPr>
      <w:rPr>
        <w:rFonts w:ascii="Wingdings" w:hAnsi="Wingdings" w:hint="default"/>
      </w:rPr>
    </w:lvl>
    <w:lvl w:ilvl="5" w:tplc="8996E918" w:tentative="1">
      <w:start w:val="1"/>
      <w:numFmt w:val="bullet"/>
      <w:lvlText w:val=""/>
      <w:lvlJc w:val="left"/>
      <w:pPr>
        <w:tabs>
          <w:tab w:val="num" w:pos="4320"/>
        </w:tabs>
        <w:ind w:left="4320" w:hanging="360"/>
      </w:pPr>
      <w:rPr>
        <w:rFonts w:ascii="Wingdings" w:hAnsi="Wingdings" w:hint="default"/>
      </w:rPr>
    </w:lvl>
    <w:lvl w:ilvl="6" w:tplc="BE2C136A" w:tentative="1">
      <w:start w:val="1"/>
      <w:numFmt w:val="bullet"/>
      <w:lvlText w:val=""/>
      <w:lvlJc w:val="left"/>
      <w:pPr>
        <w:tabs>
          <w:tab w:val="num" w:pos="5040"/>
        </w:tabs>
        <w:ind w:left="5040" w:hanging="360"/>
      </w:pPr>
      <w:rPr>
        <w:rFonts w:ascii="Wingdings" w:hAnsi="Wingdings" w:hint="default"/>
      </w:rPr>
    </w:lvl>
    <w:lvl w:ilvl="7" w:tplc="273A2976" w:tentative="1">
      <w:start w:val="1"/>
      <w:numFmt w:val="bullet"/>
      <w:lvlText w:val=""/>
      <w:lvlJc w:val="left"/>
      <w:pPr>
        <w:tabs>
          <w:tab w:val="num" w:pos="5760"/>
        </w:tabs>
        <w:ind w:left="5760" w:hanging="360"/>
      </w:pPr>
      <w:rPr>
        <w:rFonts w:ascii="Wingdings" w:hAnsi="Wingdings" w:hint="default"/>
      </w:rPr>
    </w:lvl>
    <w:lvl w:ilvl="8" w:tplc="FF063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1830CA"/>
    <w:multiLevelType w:val="hybridMultilevel"/>
    <w:tmpl w:val="935CB1AA"/>
    <w:lvl w:ilvl="0" w:tplc="062076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2"/>
  </w:num>
  <w:num w:numId="3">
    <w:abstractNumId w:val="7"/>
  </w:num>
  <w:num w:numId="4">
    <w:abstractNumId w:val="13"/>
  </w:num>
  <w:num w:numId="5">
    <w:abstractNumId w:val="1"/>
  </w:num>
  <w:num w:numId="6">
    <w:abstractNumId w:val="8"/>
  </w:num>
  <w:num w:numId="7">
    <w:abstractNumId w:val="10"/>
  </w:num>
  <w:num w:numId="8">
    <w:abstractNumId w:val="0"/>
  </w:num>
  <w:num w:numId="9">
    <w:abstractNumId w:val="6"/>
  </w:num>
  <w:num w:numId="10">
    <w:abstractNumId w:val="12"/>
  </w:num>
  <w:num w:numId="11">
    <w:abstractNumId w:val="4"/>
  </w:num>
  <w:num w:numId="12">
    <w:abstractNumId w:val="11"/>
  </w:num>
  <w:num w:numId="13">
    <w:abstractNumId w:val="9"/>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5D"/>
    <w:rsid w:val="00007295"/>
    <w:rsid w:val="000143D5"/>
    <w:rsid w:val="00015B08"/>
    <w:rsid w:val="00027486"/>
    <w:rsid w:val="0003308E"/>
    <w:rsid w:val="00035AD1"/>
    <w:rsid w:val="0003680A"/>
    <w:rsid w:val="00040A59"/>
    <w:rsid w:val="00044C6A"/>
    <w:rsid w:val="00050FAD"/>
    <w:rsid w:val="0005458A"/>
    <w:rsid w:val="00060FFF"/>
    <w:rsid w:val="00077DEC"/>
    <w:rsid w:val="0008178C"/>
    <w:rsid w:val="00081C52"/>
    <w:rsid w:val="000828E0"/>
    <w:rsid w:val="00084182"/>
    <w:rsid w:val="00091534"/>
    <w:rsid w:val="000971E7"/>
    <w:rsid w:val="000A4A89"/>
    <w:rsid w:val="000A6BFB"/>
    <w:rsid w:val="000B14A2"/>
    <w:rsid w:val="000B4228"/>
    <w:rsid w:val="000B7D98"/>
    <w:rsid w:val="000D335E"/>
    <w:rsid w:val="000D49BC"/>
    <w:rsid w:val="000D5DD8"/>
    <w:rsid w:val="000E0FE0"/>
    <w:rsid w:val="000E11C8"/>
    <w:rsid w:val="000E20E6"/>
    <w:rsid w:val="000F15EA"/>
    <w:rsid w:val="00110E6C"/>
    <w:rsid w:val="00111F80"/>
    <w:rsid w:val="00131992"/>
    <w:rsid w:val="00135DF3"/>
    <w:rsid w:val="00140959"/>
    <w:rsid w:val="00150779"/>
    <w:rsid w:val="0015234E"/>
    <w:rsid w:val="00165F41"/>
    <w:rsid w:val="00173B26"/>
    <w:rsid w:val="00176DE5"/>
    <w:rsid w:val="00181096"/>
    <w:rsid w:val="0018123A"/>
    <w:rsid w:val="00182695"/>
    <w:rsid w:val="0019307D"/>
    <w:rsid w:val="00194AD7"/>
    <w:rsid w:val="001965C4"/>
    <w:rsid w:val="0019749F"/>
    <w:rsid w:val="00197E65"/>
    <w:rsid w:val="001A300B"/>
    <w:rsid w:val="001A4F46"/>
    <w:rsid w:val="001A5F30"/>
    <w:rsid w:val="001A7D5F"/>
    <w:rsid w:val="001A7FF8"/>
    <w:rsid w:val="001B2A97"/>
    <w:rsid w:val="001B4069"/>
    <w:rsid w:val="001B66B3"/>
    <w:rsid w:val="001B7537"/>
    <w:rsid w:val="001C0A1B"/>
    <w:rsid w:val="001C0F28"/>
    <w:rsid w:val="001C1E73"/>
    <w:rsid w:val="001D0208"/>
    <w:rsid w:val="001D1193"/>
    <w:rsid w:val="001D1A1D"/>
    <w:rsid w:val="001D1BCB"/>
    <w:rsid w:val="001E2C03"/>
    <w:rsid w:val="001E3966"/>
    <w:rsid w:val="001F11BD"/>
    <w:rsid w:val="00205045"/>
    <w:rsid w:val="00206FE9"/>
    <w:rsid w:val="0021562B"/>
    <w:rsid w:val="00216EE0"/>
    <w:rsid w:val="00217287"/>
    <w:rsid w:val="0022407A"/>
    <w:rsid w:val="002258D3"/>
    <w:rsid w:val="0022794A"/>
    <w:rsid w:val="002315FD"/>
    <w:rsid w:val="00236612"/>
    <w:rsid w:val="002559DF"/>
    <w:rsid w:val="002646ED"/>
    <w:rsid w:val="002659B7"/>
    <w:rsid w:val="00272624"/>
    <w:rsid w:val="002757CE"/>
    <w:rsid w:val="0027750F"/>
    <w:rsid w:val="00277621"/>
    <w:rsid w:val="00277BC8"/>
    <w:rsid w:val="00281FBF"/>
    <w:rsid w:val="0028229C"/>
    <w:rsid w:val="00284360"/>
    <w:rsid w:val="002849D6"/>
    <w:rsid w:val="00286BB9"/>
    <w:rsid w:val="002907F0"/>
    <w:rsid w:val="0029169C"/>
    <w:rsid w:val="00297B77"/>
    <w:rsid w:val="002A487A"/>
    <w:rsid w:val="002B07CC"/>
    <w:rsid w:val="002B214D"/>
    <w:rsid w:val="002C3F7E"/>
    <w:rsid w:val="002C5C34"/>
    <w:rsid w:val="002D3C68"/>
    <w:rsid w:val="002D4E55"/>
    <w:rsid w:val="002E03EB"/>
    <w:rsid w:val="002E1D50"/>
    <w:rsid w:val="002F29A0"/>
    <w:rsid w:val="002F475F"/>
    <w:rsid w:val="002F6933"/>
    <w:rsid w:val="002F7624"/>
    <w:rsid w:val="003006BA"/>
    <w:rsid w:val="00303BFE"/>
    <w:rsid w:val="0030454D"/>
    <w:rsid w:val="003157CB"/>
    <w:rsid w:val="00327C06"/>
    <w:rsid w:val="00334EAC"/>
    <w:rsid w:val="00336FE3"/>
    <w:rsid w:val="00340689"/>
    <w:rsid w:val="00342A31"/>
    <w:rsid w:val="0034322F"/>
    <w:rsid w:val="00343A3B"/>
    <w:rsid w:val="00345384"/>
    <w:rsid w:val="00350529"/>
    <w:rsid w:val="0035426C"/>
    <w:rsid w:val="00354312"/>
    <w:rsid w:val="00357597"/>
    <w:rsid w:val="00357D8E"/>
    <w:rsid w:val="00361D05"/>
    <w:rsid w:val="00363BCC"/>
    <w:rsid w:val="00364902"/>
    <w:rsid w:val="00366588"/>
    <w:rsid w:val="003705A3"/>
    <w:rsid w:val="003722FE"/>
    <w:rsid w:val="003733D6"/>
    <w:rsid w:val="00376852"/>
    <w:rsid w:val="0038522E"/>
    <w:rsid w:val="00385834"/>
    <w:rsid w:val="003867E4"/>
    <w:rsid w:val="00387CDE"/>
    <w:rsid w:val="00391690"/>
    <w:rsid w:val="0039177F"/>
    <w:rsid w:val="00391C75"/>
    <w:rsid w:val="003B3632"/>
    <w:rsid w:val="003C29A5"/>
    <w:rsid w:val="003C5410"/>
    <w:rsid w:val="003D15AF"/>
    <w:rsid w:val="003D4F09"/>
    <w:rsid w:val="003E136C"/>
    <w:rsid w:val="003E2D39"/>
    <w:rsid w:val="003E7510"/>
    <w:rsid w:val="003F60B7"/>
    <w:rsid w:val="003F66E8"/>
    <w:rsid w:val="003F7FA8"/>
    <w:rsid w:val="00403FB5"/>
    <w:rsid w:val="00412D4B"/>
    <w:rsid w:val="004155CD"/>
    <w:rsid w:val="00420039"/>
    <w:rsid w:val="004263F1"/>
    <w:rsid w:val="0043552A"/>
    <w:rsid w:val="0045031B"/>
    <w:rsid w:val="00455DBF"/>
    <w:rsid w:val="00456FA8"/>
    <w:rsid w:val="00456FEC"/>
    <w:rsid w:val="00460CAC"/>
    <w:rsid w:val="00463215"/>
    <w:rsid w:val="00465F4F"/>
    <w:rsid w:val="004668FB"/>
    <w:rsid w:val="00466DF5"/>
    <w:rsid w:val="004672F6"/>
    <w:rsid w:val="00470036"/>
    <w:rsid w:val="00476104"/>
    <w:rsid w:val="00476B47"/>
    <w:rsid w:val="00482C55"/>
    <w:rsid w:val="0048685D"/>
    <w:rsid w:val="00491332"/>
    <w:rsid w:val="004944C0"/>
    <w:rsid w:val="004A0E96"/>
    <w:rsid w:val="004A1FB0"/>
    <w:rsid w:val="004A357A"/>
    <w:rsid w:val="004B0087"/>
    <w:rsid w:val="004B483C"/>
    <w:rsid w:val="004C2AE9"/>
    <w:rsid w:val="004C3A37"/>
    <w:rsid w:val="004C65F5"/>
    <w:rsid w:val="004D0D88"/>
    <w:rsid w:val="004D4730"/>
    <w:rsid w:val="004E0046"/>
    <w:rsid w:val="004F02B7"/>
    <w:rsid w:val="004F35E9"/>
    <w:rsid w:val="00503399"/>
    <w:rsid w:val="005039FC"/>
    <w:rsid w:val="005150DF"/>
    <w:rsid w:val="005219E9"/>
    <w:rsid w:val="00521FDE"/>
    <w:rsid w:val="00523477"/>
    <w:rsid w:val="00524370"/>
    <w:rsid w:val="005335B6"/>
    <w:rsid w:val="005371AA"/>
    <w:rsid w:val="00540C3D"/>
    <w:rsid w:val="0054292B"/>
    <w:rsid w:val="00543C73"/>
    <w:rsid w:val="00546180"/>
    <w:rsid w:val="00551864"/>
    <w:rsid w:val="0055705B"/>
    <w:rsid w:val="00561A07"/>
    <w:rsid w:val="00561DB9"/>
    <w:rsid w:val="005622A7"/>
    <w:rsid w:val="005666E7"/>
    <w:rsid w:val="00566981"/>
    <w:rsid w:val="00572EE7"/>
    <w:rsid w:val="00577181"/>
    <w:rsid w:val="00577813"/>
    <w:rsid w:val="00582038"/>
    <w:rsid w:val="00585770"/>
    <w:rsid w:val="00587D84"/>
    <w:rsid w:val="00590D0F"/>
    <w:rsid w:val="00592250"/>
    <w:rsid w:val="0059282D"/>
    <w:rsid w:val="005A01AB"/>
    <w:rsid w:val="005A0574"/>
    <w:rsid w:val="005A3CD8"/>
    <w:rsid w:val="005A6737"/>
    <w:rsid w:val="005B10F4"/>
    <w:rsid w:val="005B2A2F"/>
    <w:rsid w:val="005B3B01"/>
    <w:rsid w:val="005B59F8"/>
    <w:rsid w:val="005C5AFD"/>
    <w:rsid w:val="005C63F9"/>
    <w:rsid w:val="005D0419"/>
    <w:rsid w:val="005D571D"/>
    <w:rsid w:val="005D71D6"/>
    <w:rsid w:val="005E0887"/>
    <w:rsid w:val="005F01DA"/>
    <w:rsid w:val="005F231E"/>
    <w:rsid w:val="006074E2"/>
    <w:rsid w:val="00614E94"/>
    <w:rsid w:val="00616345"/>
    <w:rsid w:val="00616998"/>
    <w:rsid w:val="00617873"/>
    <w:rsid w:val="0062003F"/>
    <w:rsid w:val="00620271"/>
    <w:rsid w:val="00623DA6"/>
    <w:rsid w:val="00624416"/>
    <w:rsid w:val="00624DD4"/>
    <w:rsid w:val="00624F6B"/>
    <w:rsid w:val="00627573"/>
    <w:rsid w:val="00630518"/>
    <w:rsid w:val="00632057"/>
    <w:rsid w:val="00642C71"/>
    <w:rsid w:val="006442E5"/>
    <w:rsid w:val="0064531B"/>
    <w:rsid w:val="00645A29"/>
    <w:rsid w:val="00645B7A"/>
    <w:rsid w:val="00645D1E"/>
    <w:rsid w:val="00652247"/>
    <w:rsid w:val="00654FB9"/>
    <w:rsid w:val="006560F5"/>
    <w:rsid w:val="00662FBA"/>
    <w:rsid w:val="00663484"/>
    <w:rsid w:val="006703DA"/>
    <w:rsid w:val="00672BF0"/>
    <w:rsid w:val="00685338"/>
    <w:rsid w:val="00694FB0"/>
    <w:rsid w:val="00696ADF"/>
    <w:rsid w:val="006A1551"/>
    <w:rsid w:val="006A5EC4"/>
    <w:rsid w:val="006B1F0A"/>
    <w:rsid w:val="006B5C57"/>
    <w:rsid w:val="006B71F5"/>
    <w:rsid w:val="006B7391"/>
    <w:rsid w:val="006B7DB1"/>
    <w:rsid w:val="006C2534"/>
    <w:rsid w:val="006C3BF9"/>
    <w:rsid w:val="006C4460"/>
    <w:rsid w:val="006C5232"/>
    <w:rsid w:val="006C7C7D"/>
    <w:rsid w:val="006D3684"/>
    <w:rsid w:val="006D47D3"/>
    <w:rsid w:val="006D4AB5"/>
    <w:rsid w:val="006D6DFD"/>
    <w:rsid w:val="006D7E13"/>
    <w:rsid w:val="006E2435"/>
    <w:rsid w:val="006E7476"/>
    <w:rsid w:val="006E78A0"/>
    <w:rsid w:val="006F4903"/>
    <w:rsid w:val="006F4C7A"/>
    <w:rsid w:val="00700AFC"/>
    <w:rsid w:val="00702162"/>
    <w:rsid w:val="00706CA5"/>
    <w:rsid w:val="00713F79"/>
    <w:rsid w:val="007208DC"/>
    <w:rsid w:val="00725120"/>
    <w:rsid w:val="00725DC2"/>
    <w:rsid w:val="00731D11"/>
    <w:rsid w:val="00734D87"/>
    <w:rsid w:val="00735123"/>
    <w:rsid w:val="00736056"/>
    <w:rsid w:val="00745ABD"/>
    <w:rsid w:val="007518D4"/>
    <w:rsid w:val="0076080D"/>
    <w:rsid w:val="00761C9E"/>
    <w:rsid w:val="00762670"/>
    <w:rsid w:val="00762CC0"/>
    <w:rsid w:val="00763383"/>
    <w:rsid w:val="0077208A"/>
    <w:rsid w:val="00773C22"/>
    <w:rsid w:val="00780AAD"/>
    <w:rsid w:val="00781669"/>
    <w:rsid w:val="0079555C"/>
    <w:rsid w:val="007A0445"/>
    <w:rsid w:val="007A0BE5"/>
    <w:rsid w:val="007A24CD"/>
    <w:rsid w:val="007B11CB"/>
    <w:rsid w:val="007B4DD2"/>
    <w:rsid w:val="007C1360"/>
    <w:rsid w:val="007C53BF"/>
    <w:rsid w:val="007C6729"/>
    <w:rsid w:val="007D181E"/>
    <w:rsid w:val="007E3B83"/>
    <w:rsid w:val="007E3F43"/>
    <w:rsid w:val="007E4048"/>
    <w:rsid w:val="007E5580"/>
    <w:rsid w:val="007F2D57"/>
    <w:rsid w:val="007F74C1"/>
    <w:rsid w:val="00810647"/>
    <w:rsid w:val="00811B69"/>
    <w:rsid w:val="0081354A"/>
    <w:rsid w:val="00824124"/>
    <w:rsid w:val="008256C5"/>
    <w:rsid w:val="00830396"/>
    <w:rsid w:val="008377A6"/>
    <w:rsid w:val="00837A13"/>
    <w:rsid w:val="00840AA1"/>
    <w:rsid w:val="008549D7"/>
    <w:rsid w:val="0086095E"/>
    <w:rsid w:val="008715A4"/>
    <w:rsid w:val="00872401"/>
    <w:rsid w:val="00880487"/>
    <w:rsid w:val="00882ED2"/>
    <w:rsid w:val="008864C0"/>
    <w:rsid w:val="00893312"/>
    <w:rsid w:val="00895090"/>
    <w:rsid w:val="0089531E"/>
    <w:rsid w:val="008A2D8E"/>
    <w:rsid w:val="008A3F45"/>
    <w:rsid w:val="008A446C"/>
    <w:rsid w:val="008B4CB7"/>
    <w:rsid w:val="008C0AE7"/>
    <w:rsid w:val="008C6501"/>
    <w:rsid w:val="008D1E52"/>
    <w:rsid w:val="008D1EC6"/>
    <w:rsid w:val="008D22E5"/>
    <w:rsid w:val="008D2ACA"/>
    <w:rsid w:val="008D527C"/>
    <w:rsid w:val="008D71E8"/>
    <w:rsid w:val="008D7A3E"/>
    <w:rsid w:val="008E40CE"/>
    <w:rsid w:val="008E71D0"/>
    <w:rsid w:val="0090090F"/>
    <w:rsid w:val="009055D9"/>
    <w:rsid w:val="009079C0"/>
    <w:rsid w:val="00910A40"/>
    <w:rsid w:val="00912E6A"/>
    <w:rsid w:val="00921447"/>
    <w:rsid w:val="00943D5B"/>
    <w:rsid w:val="00953490"/>
    <w:rsid w:val="009557B3"/>
    <w:rsid w:val="00955A30"/>
    <w:rsid w:val="009560BE"/>
    <w:rsid w:val="009610A0"/>
    <w:rsid w:val="00963954"/>
    <w:rsid w:val="009746DD"/>
    <w:rsid w:val="00975992"/>
    <w:rsid w:val="00980D39"/>
    <w:rsid w:val="00990153"/>
    <w:rsid w:val="00990168"/>
    <w:rsid w:val="00991F3D"/>
    <w:rsid w:val="00994AE6"/>
    <w:rsid w:val="00995BDA"/>
    <w:rsid w:val="009966C7"/>
    <w:rsid w:val="009A0807"/>
    <w:rsid w:val="009A090D"/>
    <w:rsid w:val="009B2FCD"/>
    <w:rsid w:val="009B7178"/>
    <w:rsid w:val="009C0953"/>
    <w:rsid w:val="009D076D"/>
    <w:rsid w:val="009D10F0"/>
    <w:rsid w:val="009D2261"/>
    <w:rsid w:val="009E0836"/>
    <w:rsid w:val="009E2F79"/>
    <w:rsid w:val="009E66B0"/>
    <w:rsid w:val="009F37DB"/>
    <w:rsid w:val="009F6703"/>
    <w:rsid w:val="00A0168B"/>
    <w:rsid w:val="00A023F9"/>
    <w:rsid w:val="00A113BC"/>
    <w:rsid w:val="00A11DB2"/>
    <w:rsid w:val="00A12783"/>
    <w:rsid w:val="00A161B4"/>
    <w:rsid w:val="00A23EFA"/>
    <w:rsid w:val="00A24580"/>
    <w:rsid w:val="00A27745"/>
    <w:rsid w:val="00A33A54"/>
    <w:rsid w:val="00A37ED1"/>
    <w:rsid w:val="00A43127"/>
    <w:rsid w:val="00A43BCE"/>
    <w:rsid w:val="00A5485C"/>
    <w:rsid w:val="00A55F90"/>
    <w:rsid w:val="00A6124B"/>
    <w:rsid w:val="00A619DB"/>
    <w:rsid w:val="00A63FB2"/>
    <w:rsid w:val="00A65625"/>
    <w:rsid w:val="00A735B1"/>
    <w:rsid w:val="00A77499"/>
    <w:rsid w:val="00A77B5C"/>
    <w:rsid w:val="00A800F1"/>
    <w:rsid w:val="00A810D6"/>
    <w:rsid w:val="00A834FC"/>
    <w:rsid w:val="00A92CEB"/>
    <w:rsid w:val="00A93F08"/>
    <w:rsid w:val="00AA2E1B"/>
    <w:rsid w:val="00AA5B5B"/>
    <w:rsid w:val="00AB08C8"/>
    <w:rsid w:val="00AB0FCB"/>
    <w:rsid w:val="00AB6C47"/>
    <w:rsid w:val="00AC21DE"/>
    <w:rsid w:val="00AC4776"/>
    <w:rsid w:val="00AD0D39"/>
    <w:rsid w:val="00AD10BB"/>
    <w:rsid w:val="00AD10E8"/>
    <w:rsid w:val="00AD59AF"/>
    <w:rsid w:val="00AD6296"/>
    <w:rsid w:val="00AE0EF6"/>
    <w:rsid w:val="00AF0712"/>
    <w:rsid w:val="00AF09D8"/>
    <w:rsid w:val="00AF1AE0"/>
    <w:rsid w:val="00AF5280"/>
    <w:rsid w:val="00AF671B"/>
    <w:rsid w:val="00AF6A61"/>
    <w:rsid w:val="00AF6B68"/>
    <w:rsid w:val="00B03E70"/>
    <w:rsid w:val="00B06C7B"/>
    <w:rsid w:val="00B1065F"/>
    <w:rsid w:val="00B1176F"/>
    <w:rsid w:val="00B12C2E"/>
    <w:rsid w:val="00B12C6A"/>
    <w:rsid w:val="00B13167"/>
    <w:rsid w:val="00B2004A"/>
    <w:rsid w:val="00B209B0"/>
    <w:rsid w:val="00B216D7"/>
    <w:rsid w:val="00B2424D"/>
    <w:rsid w:val="00B26C21"/>
    <w:rsid w:val="00B27294"/>
    <w:rsid w:val="00B3568A"/>
    <w:rsid w:val="00B35A90"/>
    <w:rsid w:val="00B35F9D"/>
    <w:rsid w:val="00B36B28"/>
    <w:rsid w:val="00B40C0C"/>
    <w:rsid w:val="00B423EC"/>
    <w:rsid w:val="00B43D9F"/>
    <w:rsid w:val="00B44838"/>
    <w:rsid w:val="00B47FCC"/>
    <w:rsid w:val="00B50527"/>
    <w:rsid w:val="00B50952"/>
    <w:rsid w:val="00B530AE"/>
    <w:rsid w:val="00B54587"/>
    <w:rsid w:val="00B5531D"/>
    <w:rsid w:val="00B57E79"/>
    <w:rsid w:val="00B62698"/>
    <w:rsid w:val="00B6358C"/>
    <w:rsid w:val="00B63621"/>
    <w:rsid w:val="00B63BF1"/>
    <w:rsid w:val="00B71183"/>
    <w:rsid w:val="00B74E8B"/>
    <w:rsid w:val="00B75B27"/>
    <w:rsid w:val="00B77109"/>
    <w:rsid w:val="00B8083D"/>
    <w:rsid w:val="00B871F5"/>
    <w:rsid w:val="00B9058F"/>
    <w:rsid w:val="00B94FA6"/>
    <w:rsid w:val="00B95639"/>
    <w:rsid w:val="00BA3DD8"/>
    <w:rsid w:val="00BA6482"/>
    <w:rsid w:val="00BA7CC9"/>
    <w:rsid w:val="00BB6365"/>
    <w:rsid w:val="00BB6796"/>
    <w:rsid w:val="00BC46AD"/>
    <w:rsid w:val="00BC4BC1"/>
    <w:rsid w:val="00BC6382"/>
    <w:rsid w:val="00BC6C8B"/>
    <w:rsid w:val="00BD10A0"/>
    <w:rsid w:val="00BD13C8"/>
    <w:rsid w:val="00BD17F9"/>
    <w:rsid w:val="00BD51EF"/>
    <w:rsid w:val="00BD7434"/>
    <w:rsid w:val="00BE5117"/>
    <w:rsid w:val="00BE54DC"/>
    <w:rsid w:val="00BF3EBB"/>
    <w:rsid w:val="00C00613"/>
    <w:rsid w:val="00C01E9E"/>
    <w:rsid w:val="00C02F9B"/>
    <w:rsid w:val="00C04EF5"/>
    <w:rsid w:val="00C067D7"/>
    <w:rsid w:val="00C11483"/>
    <w:rsid w:val="00C116C9"/>
    <w:rsid w:val="00C12C63"/>
    <w:rsid w:val="00C161D9"/>
    <w:rsid w:val="00C20C78"/>
    <w:rsid w:val="00C25F43"/>
    <w:rsid w:val="00C31EF0"/>
    <w:rsid w:val="00C36690"/>
    <w:rsid w:val="00C50A99"/>
    <w:rsid w:val="00C56555"/>
    <w:rsid w:val="00C57065"/>
    <w:rsid w:val="00C57A0F"/>
    <w:rsid w:val="00C631A3"/>
    <w:rsid w:val="00C632E9"/>
    <w:rsid w:val="00C70063"/>
    <w:rsid w:val="00C736A1"/>
    <w:rsid w:val="00C83C66"/>
    <w:rsid w:val="00C84430"/>
    <w:rsid w:val="00C861CE"/>
    <w:rsid w:val="00C86979"/>
    <w:rsid w:val="00C86E7E"/>
    <w:rsid w:val="00C87AC3"/>
    <w:rsid w:val="00C96BD9"/>
    <w:rsid w:val="00CA43A1"/>
    <w:rsid w:val="00CB0893"/>
    <w:rsid w:val="00CB389B"/>
    <w:rsid w:val="00CB4684"/>
    <w:rsid w:val="00CB513D"/>
    <w:rsid w:val="00CB6D7D"/>
    <w:rsid w:val="00CB7008"/>
    <w:rsid w:val="00CB7EC8"/>
    <w:rsid w:val="00CC2898"/>
    <w:rsid w:val="00CD073E"/>
    <w:rsid w:val="00CD4C6D"/>
    <w:rsid w:val="00CD5831"/>
    <w:rsid w:val="00CE1AB7"/>
    <w:rsid w:val="00CE607A"/>
    <w:rsid w:val="00D040E1"/>
    <w:rsid w:val="00D04F59"/>
    <w:rsid w:val="00D05887"/>
    <w:rsid w:val="00D06D99"/>
    <w:rsid w:val="00D06E91"/>
    <w:rsid w:val="00D107C0"/>
    <w:rsid w:val="00D11C89"/>
    <w:rsid w:val="00D1258A"/>
    <w:rsid w:val="00D14680"/>
    <w:rsid w:val="00D25747"/>
    <w:rsid w:val="00D31320"/>
    <w:rsid w:val="00D45BBF"/>
    <w:rsid w:val="00D46A1C"/>
    <w:rsid w:val="00D47C43"/>
    <w:rsid w:val="00D5201E"/>
    <w:rsid w:val="00D62EB2"/>
    <w:rsid w:val="00D730FD"/>
    <w:rsid w:val="00D801E8"/>
    <w:rsid w:val="00DA3CC4"/>
    <w:rsid w:val="00DA6CF9"/>
    <w:rsid w:val="00DA6D26"/>
    <w:rsid w:val="00DB2293"/>
    <w:rsid w:val="00DB79DA"/>
    <w:rsid w:val="00DC0193"/>
    <w:rsid w:val="00DC4BE9"/>
    <w:rsid w:val="00DD7F5F"/>
    <w:rsid w:val="00DE1F77"/>
    <w:rsid w:val="00DE2256"/>
    <w:rsid w:val="00DE3538"/>
    <w:rsid w:val="00DE49FA"/>
    <w:rsid w:val="00E006BD"/>
    <w:rsid w:val="00E040E9"/>
    <w:rsid w:val="00E05FBA"/>
    <w:rsid w:val="00E12465"/>
    <w:rsid w:val="00E130BA"/>
    <w:rsid w:val="00E14194"/>
    <w:rsid w:val="00E20F31"/>
    <w:rsid w:val="00E2397D"/>
    <w:rsid w:val="00E24EBF"/>
    <w:rsid w:val="00E27FC2"/>
    <w:rsid w:val="00E35C92"/>
    <w:rsid w:val="00E400B5"/>
    <w:rsid w:val="00E43141"/>
    <w:rsid w:val="00E45968"/>
    <w:rsid w:val="00E5161F"/>
    <w:rsid w:val="00E55601"/>
    <w:rsid w:val="00E56159"/>
    <w:rsid w:val="00E60D3B"/>
    <w:rsid w:val="00E61372"/>
    <w:rsid w:val="00E662F1"/>
    <w:rsid w:val="00E66770"/>
    <w:rsid w:val="00E678CD"/>
    <w:rsid w:val="00E70689"/>
    <w:rsid w:val="00E7281F"/>
    <w:rsid w:val="00E7738B"/>
    <w:rsid w:val="00E83961"/>
    <w:rsid w:val="00E8478B"/>
    <w:rsid w:val="00E865A7"/>
    <w:rsid w:val="00E90026"/>
    <w:rsid w:val="00E911EE"/>
    <w:rsid w:val="00E96BBD"/>
    <w:rsid w:val="00EA004A"/>
    <w:rsid w:val="00EA21FA"/>
    <w:rsid w:val="00EA6033"/>
    <w:rsid w:val="00EA6728"/>
    <w:rsid w:val="00EA7FEB"/>
    <w:rsid w:val="00EB4562"/>
    <w:rsid w:val="00EB6DC6"/>
    <w:rsid w:val="00EC1D97"/>
    <w:rsid w:val="00EE2841"/>
    <w:rsid w:val="00EE4E24"/>
    <w:rsid w:val="00F00786"/>
    <w:rsid w:val="00F02AFF"/>
    <w:rsid w:val="00F02F74"/>
    <w:rsid w:val="00F043F1"/>
    <w:rsid w:val="00F07AB6"/>
    <w:rsid w:val="00F14D31"/>
    <w:rsid w:val="00F15C89"/>
    <w:rsid w:val="00F200BC"/>
    <w:rsid w:val="00F22B90"/>
    <w:rsid w:val="00F232BF"/>
    <w:rsid w:val="00F25714"/>
    <w:rsid w:val="00F2651C"/>
    <w:rsid w:val="00F27786"/>
    <w:rsid w:val="00F34A4D"/>
    <w:rsid w:val="00F34C41"/>
    <w:rsid w:val="00F35B01"/>
    <w:rsid w:val="00F41C3C"/>
    <w:rsid w:val="00F4524B"/>
    <w:rsid w:val="00F47C92"/>
    <w:rsid w:val="00F50377"/>
    <w:rsid w:val="00F53075"/>
    <w:rsid w:val="00F53128"/>
    <w:rsid w:val="00F5628F"/>
    <w:rsid w:val="00F57431"/>
    <w:rsid w:val="00F615E6"/>
    <w:rsid w:val="00F6217F"/>
    <w:rsid w:val="00F6579F"/>
    <w:rsid w:val="00F66BD0"/>
    <w:rsid w:val="00F70890"/>
    <w:rsid w:val="00F8685E"/>
    <w:rsid w:val="00F91D8F"/>
    <w:rsid w:val="00F95C0B"/>
    <w:rsid w:val="00F96FA2"/>
    <w:rsid w:val="00FA22DF"/>
    <w:rsid w:val="00FA2401"/>
    <w:rsid w:val="00FA510B"/>
    <w:rsid w:val="00FB1309"/>
    <w:rsid w:val="00FB2C00"/>
    <w:rsid w:val="00FB4C34"/>
    <w:rsid w:val="00FB6E0F"/>
    <w:rsid w:val="00FC1817"/>
    <w:rsid w:val="00FC1FD1"/>
    <w:rsid w:val="00FC2F06"/>
    <w:rsid w:val="00FC473B"/>
    <w:rsid w:val="00FD6696"/>
    <w:rsid w:val="00FD7896"/>
    <w:rsid w:val="00FE3281"/>
    <w:rsid w:val="00FE558A"/>
    <w:rsid w:val="00FF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A29AE-8218-4EDF-88DE-AE5BAF64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5D"/>
    <w:pPr>
      <w:widowControl w:val="0"/>
      <w:suppressAutoHyphens/>
    </w:pPr>
    <w:rPr>
      <w:rFonts w:eastAsia="Lucida Sans Unicode"/>
      <w:sz w:val="24"/>
      <w:szCs w:val="24"/>
      <w:lang w:val="lt-LT" w:eastAsia="ar-SA"/>
    </w:rPr>
  </w:style>
  <w:style w:type="character" w:default="1" w:styleId="Numatytasispastraiposriftas">
    <w:name w:val="Default Paragraph Font"/>
    <w:link w:val="Diagrama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48685D"/>
    <w:rPr>
      <w:color w:val="0000FF"/>
      <w:u w:val="single"/>
    </w:rPr>
  </w:style>
  <w:style w:type="paragraph" w:customStyle="1" w:styleId="WW-HTMLiankstoformatuotas">
    <w:name w:val="WW-HTML iš anksto formatuotas"/>
    <w:basedOn w:val="prastasis"/>
    <w:rsid w:val="0048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pausdinimomainl">
    <w:name w:val="HTML Typewriter"/>
    <w:semiHidden/>
    <w:unhideWhenUsed/>
    <w:rsid w:val="005A0574"/>
    <w:rPr>
      <w:rFonts w:ascii="Courier New" w:eastAsia="Times New Roman" w:hAnsi="Courier New" w:cs="Courier New" w:hint="default"/>
      <w:sz w:val="20"/>
      <w:szCs w:val="20"/>
    </w:rPr>
  </w:style>
  <w:style w:type="paragraph" w:customStyle="1" w:styleId="DiagramaDiagrama">
    <w:name w:val=" Diagrama Diagrama"/>
    <w:basedOn w:val="prastasis"/>
    <w:link w:val="Numatytasispastraiposriftas"/>
    <w:rsid w:val="0062003F"/>
    <w:pPr>
      <w:suppressAutoHyphens w:val="0"/>
      <w:adjustRightInd w:val="0"/>
      <w:spacing w:after="160" w:line="240" w:lineRule="exact"/>
      <w:jc w:val="both"/>
    </w:pPr>
    <w:rPr>
      <w:rFonts w:ascii="Tahoma" w:eastAsia="Times New Roman" w:hAnsi="Tahoma"/>
      <w:sz w:val="20"/>
      <w:szCs w:val="20"/>
      <w:lang w:val="en-US" w:eastAsia="en-US"/>
    </w:rPr>
  </w:style>
  <w:style w:type="paragraph" w:styleId="Sraopastraipa">
    <w:name w:val="List Paragraph"/>
    <w:basedOn w:val="prastasis"/>
    <w:qFormat/>
    <w:rsid w:val="0062003F"/>
    <w:pPr>
      <w:widowControl/>
      <w:suppressAutoHyphens w:val="0"/>
      <w:spacing w:line="276" w:lineRule="auto"/>
      <w:ind w:left="720"/>
      <w:contextualSpacing/>
    </w:pPr>
    <w:rPr>
      <w:rFonts w:eastAsia="Calibri"/>
      <w:szCs w:val="22"/>
      <w:lang w:eastAsia="en-US"/>
    </w:rPr>
  </w:style>
  <w:style w:type="character" w:styleId="Grietas">
    <w:name w:val="Strong"/>
    <w:qFormat/>
    <w:rsid w:val="0062003F"/>
    <w:rPr>
      <w:b/>
      <w:bCs/>
    </w:rPr>
  </w:style>
  <w:style w:type="paragraph" w:styleId="Pagrindinistekstas">
    <w:name w:val="Body Text"/>
    <w:basedOn w:val="prastasis"/>
    <w:rsid w:val="0062003F"/>
    <w:pPr>
      <w:widowControl/>
      <w:suppressAutoHyphens w:val="0"/>
      <w:jc w:val="both"/>
    </w:pPr>
    <w:rPr>
      <w:rFonts w:eastAsia="Times New Roman"/>
      <w:szCs w:val="20"/>
      <w:lang w:eastAsia="lt-LT"/>
    </w:rPr>
  </w:style>
  <w:style w:type="paragraph" w:customStyle="1" w:styleId="hyperlink1">
    <w:name w:val="hyperlink1"/>
    <w:basedOn w:val="prastasis"/>
    <w:rsid w:val="008377A6"/>
    <w:pPr>
      <w:widowControl/>
      <w:suppressAutoHyphens w:val="0"/>
      <w:spacing w:before="100" w:beforeAutospacing="1" w:after="100" w:afterAutospacing="1"/>
    </w:pPr>
    <w:rPr>
      <w:rFonts w:eastAsia="Times New Roman"/>
      <w:lang w:eastAsia="lt-LT"/>
    </w:rPr>
  </w:style>
  <w:style w:type="paragraph" w:styleId="Debesliotekstas">
    <w:name w:val="Balloon Text"/>
    <w:basedOn w:val="prastasis"/>
    <w:semiHidden/>
    <w:rsid w:val="00015B08"/>
    <w:rPr>
      <w:rFonts w:ascii="Tahoma" w:hAnsi="Tahoma" w:cs="Tahoma"/>
      <w:sz w:val="16"/>
      <w:szCs w:val="16"/>
    </w:rPr>
  </w:style>
  <w:style w:type="paragraph" w:customStyle="1" w:styleId="normal">
    <w:name w:val="normal"/>
    <w:basedOn w:val="prastasis"/>
    <w:rsid w:val="00A37ED1"/>
    <w:pPr>
      <w:widowControl/>
      <w:suppressAutoHyphens w:val="0"/>
      <w:spacing w:before="100" w:beforeAutospacing="1" w:after="100" w:afterAutospacing="1"/>
      <w:jc w:val="both"/>
    </w:pPr>
    <w:rPr>
      <w:rFonts w:ascii="Arial" w:eastAsia="Times New Roman" w:hAnsi="Arial" w:cs="Arial"/>
      <w:color w:val="000000"/>
      <w:sz w:val="20"/>
      <w:szCs w:val="20"/>
      <w:lang w:eastAsia="lt-LT"/>
    </w:rPr>
  </w:style>
  <w:style w:type="paragraph" w:styleId="Antrats">
    <w:name w:val="header"/>
    <w:basedOn w:val="prastasis"/>
    <w:rsid w:val="0028229C"/>
    <w:pPr>
      <w:tabs>
        <w:tab w:val="center" w:pos="4320"/>
        <w:tab w:val="right" w:pos="8640"/>
      </w:tabs>
    </w:pPr>
  </w:style>
  <w:style w:type="character" w:styleId="Puslapionumeris">
    <w:name w:val="page number"/>
    <w:basedOn w:val="Numatytasispastraiposriftas"/>
    <w:rsid w:val="0028229C"/>
  </w:style>
  <w:style w:type="paragraph" w:styleId="prastasiniatinklio">
    <w:name w:val="Normal (Web)"/>
    <w:basedOn w:val="prastasis"/>
    <w:rsid w:val="00A12783"/>
    <w:pPr>
      <w:widowControl/>
      <w:suppressAutoHyphens w:val="0"/>
      <w:spacing w:before="100" w:beforeAutospacing="1" w:after="100" w:afterAutospacing="1"/>
    </w:pPr>
    <w:rPr>
      <w:rFonts w:eastAsia="Times New Roman"/>
      <w:lang w:val="en-US" w:eastAsia="en-US"/>
    </w:rPr>
  </w:style>
  <w:style w:type="character" w:customStyle="1" w:styleId="st1">
    <w:name w:val="st1"/>
    <w:basedOn w:val="Numatytasispastraiposriftas"/>
    <w:rsid w:val="00617873"/>
  </w:style>
  <w:style w:type="paragraph" w:customStyle="1" w:styleId="Hyperlink10">
    <w:name w:val="Hyperlink1"/>
    <w:basedOn w:val="prastasis"/>
    <w:rsid w:val="00725120"/>
    <w:pPr>
      <w:widowControl/>
      <w:autoSpaceDE w:val="0"/>
      <w:autoSpaceDN w:val="0"/>
      <w:adjustRightInd w:val="0"/>
      <w:spacing w:line="298" w:lineRule="auto"/>
      <w:ind w:firstLine="312"/>
      <w:jc w:val="both"/>
      <w:textAlignment w:val="center"/>
    </w:pPr>
    <w:rPr>
      <w:rFonts w:eastAsia="Times New Roman"/>
      <w:color w:val="000000"/>
      <w:sz w:val="20"/>
      <w:szCs w:val="20"/>
      <w:lang w:val="en-US" w:eastAsia="lt-LT"/>
    </w:rPr>
  </w:style>
  <w:style w:type="character" w:customStyle="1" w:styleId="apple-converted-space">
    <w:name w:val="apple-converted-space"/>
    <w:rsid w:val="00AF6B68"/>
  </w:style>
  <w:style w:type="table" w:styleId="Lentelstinklelis">
    <w:name w:val="Table Grid"/>
    <w:basedOn w:val="prastojilentel"/>
    <w:rsid w:val="0020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86BB9"/>
    <w:pPr>
      <w:tabs>
        <w:tab w:val="center" w:pos="4513"/>
        <w:tab w:val="right" w:pos="9026"/>
      </w:tabs>
    </w:pPr>
  </w:style>
  <w:style w:type="character" w:customStyle="1" w:styleId="PoratDiagrama">
    <w:name w:val="Poraštė Diagrama"/>
    <w:link w:val="Porat"/>
    <w:rsid w:val="00286BB9"/>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25502">
      <w:bodyDiv w:val="1"/>
      <w:marLeft w:val="0"/>
      <w:marRight w:val="0"/>
      <w:marTop w:val="0"/>
      <w:marBottom w:val="0"/>
      <w:divBdr>
        <w:top w:val="none" w:sz="0" w:space="0" w:color="auto"/>
        <w:left w:val="none" w:sz="0" w:space="0" w:color="auto"/>
        <w:bottom w:val="none" w:sz="0" w:space="0" w:color="auto"/>
        <w:right w:val="none" w:sz="0" w:space="0" w:color="auto"/>
      </w:divBdr>
      <w:divsChild>
        <w:div w:id="1169369899">
          <w:marLeft w:val="0"/>
          <w:marRight w:val="0"/>
          <w:marTop w:val="0"/>
          <w:marBottom w:val="0"/>
          <w:divBdr>
            <w:top w:val="none" w:sz="0" w:space="0" w:color="auto"/>
            <w:left w:val="none" w:sz="0" w:space="0" w:color="auto"/>
            <w:bottom w:val="none" w:sz="0" w:space="0" w:color="auto"/>
            <w:right w:val="none" w:sz="0" w:space="0" w:color="auto"/>
          </w:divBdr>
          <w:divsChild>
            <w:div w:id="864832439">
              <w:marLeft w:val="0"/>
              <w:marRight w:val="0"/>
              <w:marTop w:val="0"/>
              <w:marBottom w:val="0"/>
              <w:divBdr>
                <w:top w:val="none" w:sz="0" w:space="0" w:color="auto"/>
                <w:left w:val="none" w:sz="0" w:space="0" w:color="auto"/>
                <w:bottom w:val="none" w:sz="0" w:space="0" w:color="auto"/>
                <w:right w:val="none" w:sz="0" w:space="0" w:color="auto"/>
              </w:divBdr>
              <w:divsChild>
                <w:div w:id="2103719104">
                  <w:marLeft w:val="0"/>
                  <w:marRight w:val="0"/>
                  <w:marTop w:val="0"/>
                  <w:marBottom w:val="0"/>
                  <w:divBdr>
                    <w:top w:val="none" w:sz="0" w:space="0" w:color="auto"/>
                    <w:left w:val="none" w:sz="0" w:space="0" w:color="auto"/>
                    <w:bottom w:val="none" w:sz="0" w:space="0" w:color="auto"/>
                    <w:right w:val="none" w:sz="0" w:space="0" w:color="auto"/>
                  </w:divBdr>
                  <w:divsChild>
                    <w:div w:id="74858590">
                      <w:marLeft w:val="0"/>
                      <w:marRight w:val="0"/>
                      <w:marTop w:val="0"/>
                      <w:marBottom w:val="0"/>
                      <w:divBdr>
                        <w:top w:val="none" w:sz="0" w:space="0" w:color="auto"/>
                        <w:left w:val="none" w:sz="0" w:space="0" w:color="auto"/>
                        <w:bottom w:val="none" w:sz="0" w:space="0" w:color="auto"/>
                        <w:right w:val="none" w:sz="0" w:space="0" w:color="auto"/>
                      </w:divBdr>
                      <w:divsChild>
                        <w:div w:id="1245871947">
                          <w:marLeft w:val="0"/>
                          <w:marRight w:val="0"/>
                          <w:marTop w:val="0"/>
                          <w:marBottom w:val="0"/>
                          <w:divBdr>
                            <w:top w:val="none" w:sz="0" w:space="0" w:color="auto"/>
                            <w:left w:val="none" w:sz="0" w:space="0" w:color="auto"/>
                            <w:bottom w:val="none" w:sz="0" w:space="0" w:color="auto"/>
                            <w:right w:val="none" w:sz="0" w:space="0" w:color="auto"/>
                          </w:divBdr>
                          <w:divsChild>
                            <w:div w:id="808400121">
                              <w:marLeft w:val="0"/>
                              <w:marRight w:val="0"/>
                              <w:marTop w:val="0"/>
                              <w:marBottom w:val="0"/>
                              <w:divBdr>
                                <w:top w:val="none" w:sz="0" w:space="0" w:color="auto"/>
                                <w:left w:val="none" w:sz="0" w:space="0" w:color="auto"/>
                                <w:bottom w:val="none" w:sz="0" w:space="0" w:color="auto"/>
                                <w:right w:val="none" w:sz="0" w:space="0" w:color="auto"/>
                              </w:divBdr>
                              <w:divsChild>
                                <w:div w:id="87309401">
                                  <w:marLeft w:val="0"/>
                                  <w:marRight w:val="0"/>
                                  <w:marTop w:val="0"/>
                                  <w:marBottom w:val="0"/>
                                  <w:divBdr>
                                    <w:top w:val="none" w:sz="0" w:space="0" w:color="auto"/>
                                    <w:left w:val="none" w:sz="0" w:space="0" w:color="auto"/>
                                    <w:bottom w:val="none" w:sz="0" w:space="0" w:color="auto"/>
                                    <w:right w:val="none" w:sz="0" w:space="0" w:color="auto"/>
                                  </w:divBdr>
                                  <w:divsChild>
                                    <w:div w:id="540097010">
                                      <w:marLeft w:val="0"/>
                                      <w:marRight w:val="0"/>
                                      <w:marTop w:val="0"/>
                                      <w:marBottom w:val="0"/>
                                      <w:divBdr>
                                        <w:top w:val="none" w:sz="0" w:space="0" w:color="auto"/>
                                        <w:left w:val="none" w:sz="0" w:space="0" w:color="auto"/>
                                        <w:bottom w:val="none" w:sz="0" w:space="0" w:color="auto"/>
                                        <w:right w:val="none" w:sz="0" w:space="0" w:color="auto"/>
                                      </w:divBdr>
                                      <w:divsChild>
                                        <w:div w:id="1839416015">
                                          <w:marLeft w:val="0"/>
                                          <w:marRight w:val="0"/>
                                          <w:marTop w:val="0"/>
                                          <w:marBottom w:val="0"/>
                                          <w:divBdr>
                                            <w:top w:val="none" w:sz="0" w:space="0" w:color="auto"/>
                                            <w:left w:val="none" w:sz="0" w:space="0" w:color="auto"/>
                                            <w:bottom w:val="none" w:sz="0" w:space="0" w:color="auto"/>
                                            <w:right w:val="none" w:sz="0" w:space="0" w:color="auto"/>
                                          </w:divBdr>
                                          <w:divsChild>
                                            <w:div w:id="1695350920">
                                              <w:marLeft w:val="0"/>
                                              <w:marRight w:val="0"/>
                                              <w:marTop w:val="0"/>
                                              <w:marBottom w:val="0"/>
                                              <w:divBdr>
                                                <w:top w:val="none" w:sz="0" w:space="0" w:color="auto"/>
                                                <w:left w:val="none" w:sz="0" w:space="0" w:color="auto"/>
                                                <w:bottom w:val="none" w:sz="0" w:space="0" w:color="auto"/>
                                                <w:right w:val="none" w:sz="0" w:space="0" w:color="auto"/>
                                              </w:divBdr>
                                              <w:divsChild>
                                                <w:div w:id="787428522">
                                                  <w:marLeft w:val="0"/>
                                                  <w:marRight w:val="0"/>
                                                  <w:marTop w:val="0"/>
                                                  <w:marBottom w:val="0"/>
                                                  <w:divBdr>
                                                    <w:top w:val="none" w:sz="0" w:space="0" w:color="auto"/>
                                                    <w:left w:val="none" w:sz="0" w:space="0" w:color="auto"/>
                                                    <w:bottom w:val="none" w:sz="0" w:space="0" w:color="auto"/>
                                                    <w:right w:val="none" w:sz="0" w:space="0" w:color="auto"/>
                                                  </w:divBdr>
                                                  <w:divsChild>
                                                    <w:div w:id="1564947861">
                                                      <w:marLeft w:val="0"/>
                                                      <w:marRight w:val="0"/>
                                                      <w:marTop w:val="0"/>
                                                      <w:marBottom w:val="0"/>
                                                      <w:divBdr>
                                                        <w:top w:val="none" w:sz="0" w:space="0" w:color="auto"/>
                                                        <w:left w:val="none" w:sz="0" w:space="0" w:color="auto"/>
                                                        <w:bottom w:val="none" w:sz="0" w:space="0" w:color="auto"/>
                                                        <w:right w:val="none" w:sz="0" w:space="0" w:color="auto"/>
                                                      </w:divBdr>
                                                      <w:divsChild>
                                                        <w:div w:id="960765630">
                                                          <w:marLeft w:val="0"/>
                                                          <w:marRight w:val="0"/>
                                                          <w:marTop w:val="0"/>
                                                          <w:marBottom w:val="0"/>
                                                          <w:divBdr>
                                                            <w:top w:val="none" w:sz="0" w:space="0" w:color="auto"/>
                                                            <w:left w:val="none" w:sz="0" w:space="0" w:color="auto"/>
                                                            <w:bottom w:val="none" w:sz="0" w:space="0" w:color="auto"/>
                                                            <w:right w:val="none" w:sz="0" w:space="0" w:color="auto"/>
                                                          </w:divBdr>
                                                          <w:divsChild>
                                                            <w:div w:id="534735774">
                                                              <w:marLeft w:val="0"/>
                                                              <w:marRight w:val="0"/>
                                                              <w:marTop w:val="0"/>
                                                              <w:marBottom w:val="0"/>
                                                              <w:divBdr>
                                                                <w:top w:val="none" w:sz="0" w:space="0" w:color="auto"/>
                                                                <w:left w:val="none" w:sz="0" w:space="0" w:color="auto"/>
                                                                <w:bottom w:val="none" w:sz="0" w:space="0" w:color="auto"/>
                                                                <w:right w:val="none" w:sz="0" w:space="0" w:color="auto"/>
                                                              </w:divBdr>
                                                              <w:divsChild>
                                                                <w:div w:id="1006128024">
                                                                  <w:marLeft w:val="0"/>
                                                                  <w:marRight w:val="0"/>
                                                                  <w:marTop w:val="0"/>
                                                                  <w:marBottom w:val="0"/>
                                                                  <w:divBdr>
                                                                    <w:top w:val="none" w:sz="0" w:space="0" w:color="auto"/>
                                                                    <w:left w:val="none" w:sz="0" w:space="0" w:color="auto"/>
                                                                    <w:bottom w:val="none" w:sz="0" w:space="0" w:color="auto"/>
                                                                    <w:right w:val="none" w:sz="0" w:space="0" w:color="auto"/>
                                                                  </w:divBdr>
                                                                  <w:divsChild>
                                                                    <w:div w:id="2089761641">
                                                                      <w:marLeft w:val="0"/>
                                                                      <w:marRight w:val="0"/>
                                                                      <w:marTop w:val="0"/>
                                                                      <w:marBottom w:val="0"/>
                                                                      <w:divBdr>
                                                                        <w:top w:val="none" w:sz="0" w:space="0" w:color="auto"/>
                                                                        <w:left w:val="none" w:sz="0" w:space="0" w:color="auto"/>
                                                                        <w:bottom w:val="none" w:sz="0" w:space="0" w:color="auto"/>
                                                                        <w:right w:val="none" w:sz="0" w:space="0" w:color="auto"/>
                                                                      </w:divBdr>
                                                                      <w:divsChild>
                                                                        <w:div w:id="770004384">
                                                                          <w:marLeft w:val="0"/>
                                                                          <w:marRight w:val="0"/>
                                                                          <w:marTop w:val="0"/>
                                                                          <w:marBottom w:val="0"/>
                                                                          <w:divBdr>
                                                                            <w:top w:val="none" w:sz="0" w:space="0" w:color="auto"/>
                                                                            <w:left w:val="none" w:sz="0" w:space="0" w:color="auto"/>
                                                                            <w:bottom w:val="none" w:sz="0" w:space="0" w:color="auto"/>
                                                                            <w:right w:val="none" w:sz="0" w:space="0" w:color="auto"/>
                                                                          </w:divBdr>
                                                                          <w:divsChild>
                                                                            <w:div w:id="932978191">
                                                                              <w:marLeft w:val="0"/>
                                                                              <w:marRight w:val="0"/>
                                                                              <w:marTop w:val="0"/>
                                                                              <w:marBottom w:val="0"/>
                                                                              <w:divBdr>
                                                                                <w:top w:val="none" w:sz="0" w:space="0" w:color="auto"/>
                                                                                <w:left w:val="none" w:sz="0" w:space="0" w:color="auto"/>
                                                                                <w:bottom w:val="none" w:sz="0" w:space="0" w:color="auto"/>
                                                                                <w:right w:val="none" w:sz="0" w:space="0" w:color="auto"/>
                                                                              </w:divBdr>
                                                                              <w:divsChild>
                                                                                <w:div w:id="404299950">
                                                                                  <w:marLeft w:val="0"/>
                                                                                  <w:marRight w:val="0"/>
                                                                                  <w:marTop w:val="0"/>
                                                                                  <w:marBottom w:val="0"/>
                                                                                  <w:divBdr>
                                                                                    <w:top w:val="none" w:sz="0" w:space="0" w:color="auto"/>
                                                                                    <w:left w:val="none" w:sz="0" w:space="0" w:color="auto"/>
                                                                                    <w:bottom w:val="none" w:sz="0" w:space="0" w:color="auto"/>
                                                                                    <w:right w:val="none" w:sz="0" w:space="0" w:color="auto"/>
                                                                                  </w:divBdr>
                                                                                  <w:divsChild>
                                                                                    <w:div w:id="1084229486">
                                                                                      <w:marLeft w:val="0"/>
                                                                                      <w:marRight w:val="0"/>
                                                                                      <w:marTop w:val="0"/>
                                                                                      <w:marBottom w:val="0"/>
                                                                                      <w:divBdr>
                                                                                        <w:top w:val="none" w:sz="0" w:space="0" w:color="auto"/>
                                                                                        <w:left w:val="none" w:sz="0" w:space="0" w:color="auto"/>
                                                                                        <w:bottom w:val="none" w:sz="0" w:space="0" w:color="auto"/>
                                                                                        <w:right w:val="none" w:sz="0" w:space="0" w:color="auto"/>
                                                                                      </w:divBdr>
                                                                                      <w:divsChild>
                                                                                        <w:div w:id="1200782306">
                                                                                          <w:marLeft w:val="0"/>
                                                                                          <w:marRight w:val="0"/>
                                                                                          <w:marTop w:val="0"/>
                                                                                          <w:marBottom w:val="0"/>
                                                                                          <w:divBdr>
                                                                                            <w:top w:val="none" w:sz="0" w:space="0" w:color="auto"/>
                                                                                            <w:left w:val="none" w:sz="0" w:space="0" w:color="auto"/>
                                                                                            <w:bottom w:val="none" w:sz="0" w:space="0" w:color="auto"/>
                                                                                            <w:right w:val="none" w:sz="0" w:space="0" w:color="auto"/>
                                                                                          </w:divBdr>
                                                                                          <w:divsChild>
                                                                                            <w:div w:id="2065254727">
                                                                                              <w:marLeft w:val="0"/>
                                                                                              <w:marRight w:val="0"/>
                                                                                              <w:marTop w:val="0"/>
                                                                                              <w:marBottom w:val="0"/>
                                                                                              <w:divBdr>
                                                                                                <w:top w:val="none" w:sz="0" w:space="0" w:color="auto"/>
                                                                                                <w:left w:val="none" w:sz="0" w:space="0" w:color="auto"/>
                                                                                                <w:bottom w:val="none" w:sz="0" w:space="0" w:color="auto"/>
                                                                                                <w:right w:val="none" w:sz="0" w:space="0" w:color="auto"/>
                                                                                              </w:divBdr>
                                                                                              <w:divsChild>
                                                                                                <w:div w:id="16881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926286">
      <w:bodyDiv w:val="1"/>
      <w:marLeft w:val="0"/>
      <w:marRight w:val="0"/>
      <w:marTop w:val="0"/>
      <w:marBottom w:val="0"/>
      <w:divBdr>
        <w:top w:val="none" w:sz="0" w:space="0" w:color="auto"/>
        <w:left w:val="none" w:sz="0" w:space="0" w:color="auto"/>
        <w:bottom w:val="none" w:sz="0" w:space="0" w:color="auto"/>
        <w:right w:val="none" w:sz="0" w:space="0" w:color="auto"/>
      </w:divBdr>
      <w:divsChild>
        <w:div w:id="500973957">
          <w:marLeft w:val="0"/>
          <w:marRight w:val="0"/>
          <w:marTop w:val="0"/>
          <w:marBottom w:val="0"/>
          <w:divBdr>
            <w:top w:val="none" w:sz="0" w:space="0" w:color="auto"/>
            <w:left w:val="none" w:sz="0" w:space="0" w:color="auto"/>
            <w:bottom w:val="none" w:sz="0" w:space="0" w:color="auto"/>
            <w:right w:val="none" w:sz="0" w:space="0" w:color="auto"/>
          </w:divBdr>
          <w:divsChild>
            <w:div w:id="1229149991">
              <w:marLeft w:val="0"/>
              <w:marRight w:val="0"/>
              <w:marTop w:val="0"/>
              <w:marBottom w:val="0"/>
              <w:divBdr>
                <w:top w:val="none" w:sz="0" w:space="0" w:color="auto"/>
                <w:left w:val="none" w:sz="0" w:space="0" w:color="auto"/>
                <w:bottom w:val="none" w:sz="0" w:space="0" w:color="auto"/>
                <w:right w:val="none" w:sz="0" w:space="0" w:color="auto"/>
              </w:divBdr>
              <w:divsChild>
                <w:div w:id="1287005619">
                  <w:marLeft w:val="0"/>
                  <w:marRight w:val="0"/>
                  <w:marTop w:val="0"/>
                  <w:marBottom w:val="0"/>
                  <w:divBdr>
                    <w:top w:val="none" w:sz="0" w:space="0" w:color="auto"/>
                    <w:left w:val="none" w:sz="0" w:space="0" w:color="auto"/>
                    <w:bottom w:val="none" w:sz="0" w:space="0" w:color="auto"/>
                    <w:right w:val="none" w:sz="0" w:space="0" w:color="auto"/>
                  </w:divBdr>
                  <w:divsChild>
                    <w:div w:id="764888938">
                      <w:marLeft w:val="0"/>
                      <w:marRight w:val="0"/>
                      <w:marTop w:val="0"/>
                      <w:marBottom w:val="0"/>
                      <w:divBdr>
                        <w:top w:val="none" w:sz="0" w:space="0" w:color="auto"/>
                        <w:left w:val="none" w:sz="0" w:space="0" w:color="auto"/>
                        <w:bottom w:val="none" w:sz="0" w:space="0" w:color="auto"/>
                        <w:right w:val="none" w:sz="0" w:space="0" w:color="auto"/>
                      </w:divBdr>
                      <w:divsChild>
                        <w:div w:id="896744320">
                          <w:marLeft w:val="0"/>
                          <w:marRight w:val="0"/>
                          <w:marTop w:val="0"/>
                          <w:marBottom w:val="0"/>
                          <w:divBdr>
                            <w:top w:val="none" w:sz="0" w:space="0" w:color="auto"/>
                            <w:left w:val="none" w:sz="0" w:space="0" w:color="auto"/>
                            <w:bottom w:val="none" w:sz="0" w:space="0" w:color="auto"/>
                            <w:right w:val="none" w:sz="0" w:space="0" w:color="auto"/>
                          </w:divBdr>
                          <w:divsChild>
                            <w:div w:id="686061064">
                              <w:marLeft w:val="0"/>
                              <w:marRight w:val="0"/>
                              <w:marTop w:val="0"/>
                              <w:marBottom w:val="0"/>
                              <w:divBdr>
                                <w:top w:val="none" w:sz="0" w:space="0" w:color="auto"/>
                                <w:left w:val="none" w:sz="0" w:space="0" w:color="auto"/>
                                <w:bottom w:val="none" w:sz="0" w:space="0" w:color="auto"/>
                                <w:right w:val="none" w:sz="0" w:space="0" w:color="auto"/>
                              </w:divBdr>
                              <w:divsChild>
                                <w:div w:id="223377734">
                                  <w:marLeft w:val="0"/>
                                  <w:marRight w:val="0"/>
                                  <w:marTop w:val="0"/>
                                  <w:marBottom w:val="0"/>
                                  <w:divBdr>
                                    <w:top w:val="none" w:sz="0" w:space="0" w:color="auto"/>
                                    <w:left w:val="none" w:sz="0" w:space="0" w:color="auto"/>
                                    <w:bottom w:val="none" w:sz="0" w:space="0" w:color="auto"/>
                                    <w:right w:val="none" w:sz="0" w:space="0" w:color="auto"/>
                                  </w:divBdr>
                                  <w:divsChild>
                                    <w:div w:id="848838591">
                                      <w:marLeft w:val="0"/>
                                      <w:marRight w:val="0"/>
                                      <w:marTop w:val="0"/>
                                      <w:marBottom w:val="0"/>
                                      <w:divBdr>
                                        <w:top w:val="none" w:sz="0" w:space="0" w:color="auto"/>
                                        <w:left w:val="none" w:sz="0" w:space="0" w:color="auto"/>
                                        <w:bottom w:val="none" w:sz="0" w:space="0" w:color="auto"/>
                                        <w:right w:val="none" w:sz="0" w:space="0" w:color="auto"/>
                                      </w:divBdr>
                                      <w:divsChild>
                                        <w:div w:id="116535738">
                                          <w:marLeft w:val="0"/>
                                          <w:marRight w:val="0"/>
                                          <w:marTop w:val="0"/>
                                          <w:marBottom w:val="0"/>
                                          <w:divBdr>
                                            <w:top w:val="none" w:sz="0" w:space="0" w:color="auto"/>
                                            <w:left w:val="none" w:sz="0" w:space="0" w:color="auto"/>
                                            <w:bottom w:val="none" w:sz="0" w:space="0" w:color="auto"/>
                                            <w:right w:val="none" w:sz="0" w:space="0" w:color="auto"/>
                                          </w:divBdr>
                                          <w:divsChild>
                                            <w:div w:id="1331567641">
                                              <w:marLeft w:val="0"/>
                                              <w:marRight w:val="0"/>
                                              <w:marTop w:val="0"/>
                                              <w:marBottom w:val="0"/>
                                              <w:divBdr>
                                                <w:top w:val="none" w:sz="0" w:space="0" w:color="auto"/>
                                                <w:left w:val="none" w:sz="0" w:space="0" w:color="auto"/>
                                                <w:bottom w:val="none" w:sz="0" w:space="0" w:color="auto"/>
                                                <w:right w:val="none" w:sz="0" w:space="0" w:color="auto"/>
                                              </w:divBdr>
                                              <w:divsChild>
                                                <w:div w:id="631523825">
                                                  <w:marLeft w:val="0"/>
                                                  <w:marRight w:val="0"/>
                                                  <w:marTop w:val="0"/>
                                                  <w:marBottom w:val="0"/>
                                                  <w:divBdr>
                                                    <w:top w:val="none" w:sz="0" w:space="0" w:color="auto"/>
                                                    <w:left w:val="none" w:sz="0" w:space="0" w:color="auto"/>
                                                    <w:bottom w:val="none" w:sz="0" w:space="0" w:color="auto"/>
                                                    <w:right w:val="none" w:sz="0" w:space="0" w:color="auto"/>
                                                  </w:divBdr>
                                                  <w:divsChild>
                                                    <w:div w:id="1141263867">
                                                      <w:marLeft w:val="0"/>
                                                      <w:marRight w:val="0"/>
                                                      <w:marTop w:val="0"/>
                                                      <w:marBottom w:val="0"/>
                                                      <w:divBdr>
                                                        <w:top w:val="none" w:sz="0" w:space="0" w:color="auto"/>
                                                        <w:left w:val="none" w:sz="0" w:space="0" w:color="auto"/>
                                                        <w:bottom w:val="none" w:sz="0" w:space="0" w:color="auto"/>
                                                        <w:right w:val="none" w:sz="0" w:space="0" w:color="auto"/>
                                                      </w:divBdr>
                                                      <w:divsChild>
                                                        <w:div w:id="433138429">
                                                          <w:marLeft w:val="0"/>
                                                          <w:marRight w:val="0"/>
                                                          <w:marTop w:val="0"/>
                                                          <w:marBottom w:val="0"/>
                                                          <w:divBdr>
                                                            <w:top w:val="none" w:sz="0" w:space="0" w:color="auto"/>
                                                            <w:left w:val="none" w:sz="0" w:space="0" w:color="auto"/>
                                                            <w:bottom w:val="none" w:sz="0" w:space="0" w:color="auto"/>
                                                            <w:right w:val="none" w:sz="0" w:space="0" w:color="auto"/>
                                                          </w:divBdr>
                                                          <w:divsChild>
                                                            <w:div w:id="933244672">
                                                              <w:marLeft w:val="0"/>
                                                              <w:marRight w:val="0"/>
                                                              <w:marTop w:val="0"/>
                                                              <w:marBottom w:val="0"/>
                                                              <w:divBdr>
                                                                <w:top w:val="none" w:sz="0" w:space="0" w:color="auto"/>
                                                                <w:left w:val="none" w:sz="0" w:space="0" w:color="auto"/>
                                                                <w:bottom w:val="none" w:sz="0" w:space="0" w:color="auto"/>
                                                                <w:right w:val="none" w:sz="0" w:space="0" w:color="auto"/>
                                                              </w:divBdr>
                                                              <w:divsChild>
                                                                <w:div w:id="2008240479">
                                                                  <w:marLeft w:val="0"/>
                                                                  <w:marRight w:val="0"/>
                                                                  <w:marTop w:val="0"/>
                                                                  <w:marBottom w:val="0"/>
                                                                  <w:divBdr>
                                                                    <w:top w:val="none" w:sz="0" w:space="0" w:color="auto"/>
                                                                    <w:left w:val="none" w:sz="0" w:space="0" w:color="auto"/>
                                                                    <w:bottom w:val="none" w:sz="0" w:space="0" w:color="auto"/>
                                                                    <w:right w:val="none" w:sz="0" w:space="0" w:color="auto"/>
                                                                  </w:divBdr>
                                                                  <w:divsChild>
                                                                    <w:div w:id="1202791243">
                                                                      <w:marLeft w:val="0"/>
                                                                      <w:marRight w:val="0"/>
                                                                      <w:marTop w:val="0"/>
                                                                      <w:marBottom w:val="0"/>
                                                                      <w:divBdr>
                                                                        <w:top w:val="none" w:sz="0" w:space="0" w:color="auto"/>
                                                                        <w:left w:val="none" w:sz="0" w:space="0" w:color="auto"/>
                                                                        <w:bottom w:val="none" w:sz="0" w:space="0" w:color="auto"/>
                                                                        <w:right w:val="none" w:sz="0" w:space="0" w:color="auto"/>
                                                                      </w:divBdr>
                                                                      <w:divsChild>
                                                                        <w:div w:id="1461454423">
                                                                          <w:marLeft w:val="0"/>
                                                                          <w:marRight w:val="0"/>
                                                                          <w:marTop w:val="0"/>
                                                                          <w:marBottom w:val="0"/>
                                                                          <w:divBdr>
                                                                            <w:top w:val="none" w:sz="0" w:space="0" w:color="auto"/>
                                                                            <w:left w:val="none" w:sz="0" w:space="0" w:color="auto"/>
                                                                            <w:bottom w:val="none" w:sz="0" w:space="0" w:color="auto"/>
                                                                            <w:right w:val="none" w:sz="0" w:space="0" w:color="auto"/>
                                                                          </w:divBdr>
                                                                          <w:divsChild>
                                                                            <w:div w:id="570892920">
                                                                              <w:marLeft w:val="0"/>
                                                                              <w:marRight w:val="0"/>
                                                                              <w:marTop w:val="0"/>
                                                                              <w:marBottom w:val="0"/>
                                                                              <w:divBdr>
                                                                                <w:top w:val="none" w:sz="0" w:space="0" w:color="auto"/>
                                                                                <w:left w:val="none" w:sz="0" w:space="0" w:color="auto"/>
                                                                                <w:bottom w:val="none" w:sz="0" w:space="0" w:color="auto"/>
                                                                                <w:right w:val="none" w:sz="0" w:space="0" w:color="auto"/>
                                                                              </w:divBdr>
                                                                              <w:divsChild>
                                                                                <w:div w:id="1761943965">
                                                                                  <w:marLeft w:val="0"/>
                                                                                  <w:marRight w:val="0"/>
                                                                                  <w:marTop w:val="0"/>
                                                                                  <w:marBottom w:val="0"/>
                                                                                  <w:divBdr>
                                                                                    <w:top w:val="none" w:sz="0" w:space="0" w:color="auto"/>
                                                                                    <w:left w:val="none" w:sz="0" w:space="0" w:color="auto"/>
                                                                                    <w:bottom w:val="none" w:sz="0" w:space="0" w:color="auto"/>
                                                                                    <w:right w:val="none" w:sz="0" w:space="0" w:color="auto"/>
                                                                                  </w:divBdr>
                                                                                  <w:divsChild>
                                                                                    <w:div w:id="1012535954">
                                                                                      <w:marLeft w:val="0"/>
                                                                                      <w:marRight w:val="0"/>
                                                                                      <w:marTop w:val="0"/>
                                                                                      <w:marBottom w:val="0"/>
                                                                                      <w:divBdr>
                                                                                        <w:top w:val="none" w:sz="0" w:space="0" w:color="auto"/>
                                                                                        <w:left w:val="none" w:sz="0" w:space="0" w:color="auto"/>
                                                                                        <w:bottom w:val="none" w:sz="0" w:space="0" w:color="auto"/>
                                                                                        <w:right w:val="none" w:sz="0" w:space="0" w:color="auto"/>
                                                                                      </w:divBdr>
                                                                                      <w:divsChild>
                                                                                        <w:div w:id="1877738141">
                                                                                          <w:marLeft w:val="0"/>
                                                                                          <w:marRight w:val="0"/>
                                                                                          <w:marTop w:val="0"/>
                                                                                          <w:marBottom w:val="0"/>
                                                                                          <w:divBdr>
                                                                                            <w:top w:val="none" w:sz="0" w:space="0" w:color="auto"/>
                                                                                            <w:left w:val="none" w:sz="0" w:space="0" w:color="auto"/>
                                                                                            <w:bottom w:val="none" w:sz="0" w:space="0" w:color="auto"/>
                                                                                            <w:right w:val="none" w:sz="0" w:space="0" w:color="auto"/>
                                                                                          </w:divBdr>
                                                                                          <w:divsChild>
                                                                                            <w:div w:id="1387609172">
                                                                                              <w:marLeft w:val="0"/>
                                                                                              <w:marRight w:val="0"/>
                                                                                              <w:marTop w:val="0"/>
                                                                                              <w:marBottom w:val="0"/>
                                                                                              <w:divBdr>
                                                                                                <w:top w:val="none" w:sz="0" w:space="0" w:color="auto"/>
                                                                                                <w:left w:val="none" w:sz="0" w:space="0" w:color="auto"/>
                                                                                                <w:bottom w:val="none" w:sz="0" w:space="0" w:color="auto"/>
                                                                                                <w:right w:val="none" w:sz="0" w:space="0" w:color="auto"/>
                                                                                              </w:divBdr>
                                                                                              <w:divsChild>
                                                                                                <w:div w:id="601651517">
                                                                                                  <w:marLeft w:val="0"/>
                                                                                                  <w:marRight w:val="0"/>
                                                                                                  <w:marTop w:val="0"/>
                                                                                                  <w:marBottom w:val="0"/>
                                                                                                  <w:divBdr>
                                                                                                    <w:top w:val="none" w:sz="0" w:space="0" w:color="auto"/>
                                                                                                    <w:left w:val="none" w:sz="0" w:space="0" w:color="auto"/>
                                                                                                    <w:bottom w:val="none" w:sz="0" w:space="0" w:color="auto"/>
                                                                                                    <w:right w:val="none" w:sz="0" w:space="0" w:color="auto"/>
                                                                                                  </w:divBdr>
                                                                                                  <w:divsChild>
                                                                                                    <w:div w:id="14548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67479">
      <w:bodyDiv w:val="1"/>
      <w:marLeft w:val="0"/>
      <w:marRight w:val="0"/>
      <w:marTop w:val="0"/>
      <w:marBottom w:val="0"/>
      <w:divBdr>
        <w:top w:val="none" w:sz="0" w:space="0" w:color="auto"/>
        <w:left w:val="none" w:sz="0" w:space="0" w:color="auto"/>
        <w:bottom w:val="none" w:sz="0" w:space="0" w:color="auto"/>
        <w:right w:val="none" w:sz="0" w:space="0" w:color="auto"/>
      </w:divBdr>
    </w:div>
    <w:div w:id="727994223">
      <w:bodyDiv w:val="1"/>
      <w:marLeft w:val="0"/>
      <w:marRight w:val="0"/>
      <w:marTop w:val="0"/>
      <w:marBottom w:val="0"/>
      <w:divBdr>
        <w:top w:val="none" w:sz="0" w:space="0" w:color="auto"/>
        <w:left w:val="none" w:sz="0" w:space="0" w:color="auto"/>
        <w:bottom w:val="none" w:sz="0" w:space="0" w:color="auto"/>
        <w:right w:val="none" w:sz="0" w:space="0" w:color="auto"/>
      </w:divBdr>
    </w:div>
    <w:div w:id="12710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9064-AAF0-4211-8103-7FEA3C32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3130</Words>
  <Characters>17847</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Vartotoja</cp:lastModifiedBy>
  <cp:revision>2</cp:revision>
  <cp:lastPrinted>2022-04-01T08:09:00Z</cp:lastPrinted>
  <dcterms:created xsi:type="dcterms:W3CDTF">2022-04-01T08:09:00Z</dcterms:created>
  <dcterms:modified xsi:type="dcterms:W3CDTF">2022-04-01T08:09:00Z</dcterms:modified>
</cp:coreProperties>
</file>