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C4C17" w14:textId="77777777" w:rsidR="007B286F" w:rsidRDefault="0079150F">
      <w:pPr>
        <w:suppressAutoHyphens/>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b/>
          <w:sz w:val="24"/>
        </w:rPr>
        <w:t>Projektas</w:t>
      </w:r>
    </w:p>
    <w:p w14:paraId="123FEB32" w14:textId="77777777" w:rsidR="007B286F" w:rsidRDefault="0079150F">
      <w:pPr>
        <w:suppressAutoHyphens/>
        <w:spacing w:after="0" w:line="240" w:lineRule="auto"/>
        <w:jc w:val="center"/>
        <w:rPr>
          <w:rFonts w:ascii="Times New Roman" w:eastAsia="Times New Roman" w:hAnsi="Times New Roman" w:cs="Times New Roman"/>
          <w:sz w:val="24"/>
        </w:rPr>
      </w:pPr>
      <w:r>
        <w:object w:dxaOrig="668" w:dyaOrig="794" w14:anchorId="3BEEE212">
          <v:rect id="rectole0000000000" o:spid="_x0000_i1025" style="width:33.8pt;height:39.45pt" o:ole="" o:preferrelative="t" stroked="f">
            <v:imagedata r:id="rId4" o:title=""/>
          </v:rect>
          <o:OLEObject Type="Embed" ProgID="StaticMetafile" ShapeID="rectole0000000000" DrawAspect="Content" ObjectID="_1710837590" r:id="rId5"/>
        </w:object>
      </w:r>
    </w:p>
    <w:p w14:paraId="4ABD51C2" w14:textId="77777777" w:rsidR="007B286F" w:rsidRDefault="0079150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KĖDAINIŲ RAJONO SAVIVALDYBĖS TARYBA</w:t>
      </w:r>
    </w:p>
    <w:p w14:paraId="5BF65CB0" w14:textId="77777777" w:rsidR="007B286F" w:rsidRDefault="007B286F">
      <w:pPr>
        <w:suppressAutoHyphens/>
        <w:spacing w:after="0" w:line="240" w:lineRule="auto"/>
        <w:jc w:val="center"/>
        <w:rPr>
          <w:rFonts w:ascii="Times New Roman" w:eastAsia="Times New Roman" w:hAnsi="Times New Roman" w:cs="Times New Roman"/>
          <w:b/>
          <w:sz w:val="24"/>
        </w:rPr>
      </w:pPr>
    </w:p>
    <w:p w14:paraId="154EA448" w14:textId="77777777" w:rsidR="007B286F" w:rsidRDefault="0079150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SPRENDIMAS</w:t>
      </w:r>
    </w:p>
    <w:p w14:paraId="0501178E" w14:textId="77777777" w:rsidR="007B286F" w:rsidRDefault="0079150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DĖL KĖDAINIŲ RAJONO SAVIVALDYBĖS VISUOMENĖS SVEIKATOS STEBĖSENOS </w:t>
      </w:r>
    </w:p>
    <w:p w14:paraId="15F15B4F" w14:textId="3DBB2680" w:rsidR="007B286F" w:rsidRPr="006C2122" w:rsidRDefault="00DD7B1E">
      <w:pPr>
        <w:suppressAutoHyphens/>
        <w:spacing w:after="0" w:line="240" w:lineRule="auto"/>
        <w:jc w:val="center"/>
        <w:rPr>
          <w:rFonts w:ascii="Times New Roman" w:eastAsia="Times New Roman" w:hAnsi="Times New Roman" w:cs="Times New Roman"/>
          <w:b/>
          <w:sz w:val="24"/>
        </w:rPr>
      </w:pPr>
      <w:r w:rsidRPr="006C2122">
        <w:rPr>
          <w:rFonts w:ascii="Times New Roman" w:eastAsia="Times New Roman" w:hAnsi="Times New Roman" w:cs="Times New Roman"/>
          <w:b/>
          <w:sz w:val="24"/>
        </w:rPr>
        <w:t>20</w:t>
      </w:r>
      <w:r w:rsidR="004F27E3">
        <w:rPr>
          <w:rFonts w:ascii="Times New Roman" w:eastAsia="Times New Roman" w:hAnsi="Times New Roman" w:cs="Times New Roman"/>
          <w:b/>
          <w:sz w:val="24"/>
        </w:rPr>
        <w:t>20</w:t>
      </w:r>
      <w:r w:rsidRPr="006C2122">
        <w:rPr>
          <w:rFonts w:ascii="Times New Roman" w:eastAsia="Times New Roman" w:hAnsi="Times New Roman" w:cs="Times New Roman"/>
          <w:b/>
          <w:sz w:val="24"/>
        </w:rPr>
        <w:t xml:space="preserve"> </w:t>
      </w:r>
      <w:r w:rsidR="0079150F" w:rsidRPr="006C2122">
        <w:rPr>
          <w:rFonts w:ascii="Times New Roman" w:eastAsia="Times New Roman" w:hAnsi="Times New Roman" w:cs="Times New Roman"/>
          <w:b/>
          <w:sz w:val="24"/>
        </w:rPr>
        <w:t>M</w:t>
      </w:r>
      <w:r w:rsidRPr="006C2122">
        <w:rPr>
          <w:rFonts w:ascii="Times New Roman" w:eastAsia="Times New Roman" w:hAnsi="Times New Roman" w:cs="Times New Roman"/>
          <w:b/>
          <w:sz w:val="24"/>
        </w:rPr>
        <w:t xml:space="preserve">ETŲ </w:t>
      </w:r>
      <w:r w:rsidR="0079150F" w:rsidRPr="006C2122">
        <w:rPr>
          <w:rFonts w:ascii="Times New Roman" w:eastAsia="Times New Roman" w:hAnsi="Times New Roman" w:cs="Times New Roman"/>
          <w:b/>
          <w:sz w:val="24"/>
        </w:rPr>
        <w:t xml:space="preserve"> ATASKAITOS PATVIRTINIMO</w:t>
      </w:r>
    </w:p>
    <w:p w14:paraId="6748AC6E" w14:textId="77777777" w:rsidR="007B286F" w:rsidRPr="006C2122" w:rsidRDefault="007B286F">
      <w:pPr>
        <w:suppressAutoHyphens/>
        <w:spacing w:after="0" w:line="240" w:lineRule="auto"/>
        <w:jc w:val="center"/>
        <w:rPr>
          <w:rFonts w:ascii="Times New Roman" w:eastAsia="Times New Roman" w:hAnsi="Times New Roman" w:cs="Times New Roman"/>
          <w:sz w:val="24"/>
        </w:rPr>
      </w:pPr>
    </w:p>
    <w:p w14:paraId="6A0BE3C8" w14:textId="22C9FCC8" w:rsidR="007B286F" w:rsidRPr="006C2122" w:rsidRDefault="0062358E">
      <w:pPr>
        <w:suppressAutoHyphens/>
        <w:spacing w:after="0" w:line="240" w:lineRule="auto"/>
        <w:jc w:val="center"/>
        <w:rPr>
          <w:rFonts w:ascii="Times New Roman" w:eastAsia="Times New Roman" w:hAnsi="Times New Roman" w:cs="Times New Roman"/>
          <w:sz w:val="24"/>
        </w:rPr>
      </w:pPr>
      <w:r w:rsidRPr="006C2122">
        <w:rPr>
          <w:rFonts w:ascii="Times New Roman" w:eastAsia="Times New Roman" w:hAnsi="Times New Roman" w:cs="Times New Roman"/>
          <w:sz w:val="24"/>
        </w:rPr>
        <w:t>202</w:t>
      </w:r>
      <w:r w:rsidR="00A32022">
        <w:rPr>
          <w:rFonts w:ascii="Times New Roman" w:eastAsia="Times New Roman" w:hAnsi="Times New Roman" w:cs="Times New Roman"/>
          <w:sz w:val="24"/>
        </w:rPr>
        <w:t>2</w:t>
      </w:r>
      <w:r w:rsidR="0079150F" w:rsidRPr="006C2122">
        <w:rPr>
          <w:rFonts w:ascii="Times New Roman" w:eastAsia="Times New Roman" w:hAnsi="Times New Roman" w:cs="Times New Roman"/>
          <w:sz w:val="24"/>
        </w:rPr>
        <w:t xml:space="preserve"> m. </w:t>
      </w:r>
      <w:r w:rsidR="002557A9">
        <w:rPr>
          <w:rFonts w:ascii="Times New Roman" w:eastAsia="Times New Roman" w:hAnsi="Times New Roman" w:cs="Times New Roman"/>
          <w:sz w:val="24"/>
        </w:rPr>
        <w:t>balandžio</w:t>
      </w:r>
      <w:r w:rsidR="00850681">
        <w:rPr>
          <w:rFonts w:ascii="Times New Roman" w:eastAsia="Times New Roman" w:hAnsi="Times New Roman" w:cs="Times New Roman"/>
          <w:sz w:val="24"/>
        </w:rPr>
        <w:t xml:space="preserve"> 6</w:t>
      </w:r>
      <w:r w:rsidR="0010705F">
        <w:rPr>
          <w:rFonts w:ascii="Times New Roman" w:eastAsia="Times New Roman" w:hAnsi="Times New Roman" w:cs="Times New Roman"/>
          <w:sz w:val="24"/>
        </w:rPr>
        <w:t xml:space="preserve"> d. Nr. SP</w:t>
      </w:r>
      <w:r w:rsidR="0079150F" w:rsidRPr="006C2122">
        <w:rPr>
          <w:rFonts w:ascii="Times New Roman" w:eastAsia="Times New Roman" w:hAnsi="Times New Roman" w:cs="Times New Roman"/>
          <w:sz w:val="24"/>
        </w:rPr>
        <w:t>-</w:t>
      </w:r>
      <w:r w:rsidR="0010705F">
        <w:rPr>
          <w:rFonts w:ascii="Times New Roman" w:eastAsia="Times New Roman" w:hAnsi="Times New Roman" w:cs="Times New Roman"/>
          <w:sz w:val="24"/>
        </w:rPr>
        <w:t>106</w:t>
      </w:r>
      <w:bookmarkStart w:id="0" w:name="_GoBack"/>
      <w:bookmarkEnd w:id="0"/>
      <w:r w:rsidR="0079150F" w:rsidRPr="006C2122">
        <w:rPr>
          <w:rFonts w:ascii="Times New Roman" w:eastAsia="Times New Roman" w:hAnsi="Times New Roman" w:cs="Times New Roman"/>
          <w:sz w:val="24"/>
        </w:rPr>
        <w:t xml:space="preserve"> </w:t>
      </w:r>
    </w:p>
    <w:p w14:paraId="652E581B" w14:textId="77777777" w:rsidR="007B286F" w:rsidRPr="006C2122" w:rsidRDefault="0079150F">
      <w:pPr>
        <w:suppressAutoHyphens/>
        <w:spacing w:after="0" w:line="240" w:lineRule="auto"/>
        <w:jc w:val="center"/>
        <w:rPr>
          <w:rFonts w:ascii="Times New Roman" w:eastAsia="Times New Roman" w:hAnsi="Times New Roman" w:cs="Times New Roman"/>
          <w:sz w:val="24"/>
        </w:rPr>
      </w:pPr>
      <w:r w:rsidRPr="006C2122">
        <w:rPr>
          <w:rFonts w:ascii="Times New Roman" w:eastAsia="Times New Roman" w:hAnsi="Times New Roman" w:cs="Times New Roman"/>
          <w:sz w:val="24"/>
        </w:rPr>
        <w:t>Kėdainiai</w:t>
      </w:r>
    </w:p>
    <w:p w14:paraId="43D2AD45" w14:textId="77777777" w:rsidR="007B286F" w:rsidRPr="006C2122" w:rsidRDefault="007B286F">
      <w:pPr>
        <w:suppressAutoHyphens/>
        <w:spacing w:after="0" w:line="240" w:lineRule="auto"/>
        <w:ind w:firstLine="567"/>
        <w:jc w:val="both"/>
        <w:rPr>
          <w:rFonts w:ascii="Times New Roman" w:eastAsia="Times New Roman" w:hAnsi="Times New Roman" w:cs="Times New Roman"/>
          <w:sz w:val="24"/>
        </w:rPr>
      </w:pPr>
    </w:p>
    <w:p w14:paraId="044DFAA0" w14:textId="26634AB3" w:rsidR="007B286F" w:rsidRDefault="0079150F" w:rsidP="001C45F5">
      <w:pPr>
        <w:suppressAutoHyphens/>
        <w:spacing w:after="0" w:line="240" w:lineRule="auto"/>
        <w:ind w:firstLine="567"/>
        <w:jc w:val="both"/>
        <w:rPr>
          <w:rFonts w:ascii="Times New Roman" w:eastAsia="Times New Roman" w:hAnsi="Times New Roman" w:cs="Times New Roman"/>
          <w:sz w:val="24"/>
        </w:rPr>
      </w:pPr>
      <w:r w:rsidRPr="006C2122">
        <w:rPr>
          <w:rFonts w:ascii="Times New Roman" w:eastAsia="Times New Roman" w:hAnsi="Times New Roman" w:cs="Times New Roman"/>
          <w:sz w:val="24"/>
        </w:rPr>
        <w:t>Vadovaudamasi Lietuvos Respublikos vietos savivaldos įstatymo 7 straipsnio 35 punktu, 16 straipsnio 4 dalimi, Lietuvos Respublikos visuomenės sveikatos stebėsenos (monitoringo) įstatymo 10 straipsniu,</w:t>
      </w:r>
      <w:r w:rsidR="00DD7B1E" w:rsidRPr="006C2122">
        <w:rPr>
          <w:rFonts w:ascii="Times New Roman" w:eastAsia="Times New Roman" w:hAnsi="Times New Roman" w:cs="Times New Roman"/>
          <w:sz w:val="24"/>
        </w:rPr>
        <w:t xml:space="preserve"> Bendrųjų savivaldybių visuomenės sveikatos stebėsenos nuostatais, patvirtintais </w:t>
      </w:r>
      <w:r w:rsidRPr="006C2122">
        <w:rPr>
          <w:rFonts w:ascii="Times New Roman" w:eastAsia="Times New Roman" w:hAnsi="Times New Roman" w:cs="Times New Roman"/>
          <w:sz w:val="24"/>
        </w:rPr>
        <w:t>Lietuvos Respublikos sveikatos apsaugos ministro 2003 m. rugpjūčio 11 d. įsakymu Nr.V-488 „Dėl Bendrųjų savivaldybių visuomenės sveikatos stebėsenos nuostatų patvirtinimo“</w:t>
      </w:r>
      <w:r w:rsidR="00DD7B1E" w:rsidRPr="006C2122">
        <w:rPr>
          <w:rFonts w:ascii="Times New Roman" w:eastAsia="Times New Roman" w:hAnsi="Times New Roman" w:cs="Times New Roman"/>
          <w:sz w:val="24"/>
        </w:rPr>
        <w:t xml:space="preserve"> ir</w:t>
      </w:r>
      <w:r w:rsidRPr="006C2122">
        <w:rPr>
          <w:rFonts w:ascii="Times New Roman" w:eastAsia="Times New Roman" w:hAnsi="Times New Roman" w:cs="Times New Roman"/>
          <w:sz w:val="24"/>
        </w:rPr>
        <w:t xml:space="preserve"> atsižvelgdama į Kėdainių rajono savivaldybės</w:t>
      </w:r>
      <w:r w:rsidR="0062358E" w:rsidRPr="006C2122">
        <w:rPr>
          <w:rFonts w:ascii="Times New Roman" w:eastAsia="Times New Roman" w:hAnsi="Times New Roman" w:cs="Times New Roman"/>
          <w:sz w:val="24"/>
        </w:rPr>
        <w:t xml:space="preserve"> visuomenės sveikatos biuro 20</w:t>
      </w:r>
      <w:r w:rsidR="003D0425" w:rsidRPr="006C2122">
        <w:rPr>
          <w:rFonts w:ascii="Times New Roman" w:eastAsia="Times New Roman" w:hAnsi="Times New Roman" w:cs="Times New Roman"/>
          <w:sz w:val="24"/>
        </w:rPr>
        <w:t>2</w:t>
      </w:r>
      <w:r w:rsidR="00A32022">
        <w:rPr>
          <w:rFonts w:ascii="Times New Roman" w:eastAsia="Times New Roman" w:hAnsi="Times New Roman" w:cs="Times New Roman"/>
          <w:sz w:val="24"/>
        </w:rPr>
        <w:t>1</w:t>
      </w:r>
      <w:r w:rsidR="0062358E" w:rsidRPr="006C2122">
        <w:rPr>
          <w:rFonts w:ascii="Times New Roman" w:eastAsia="Times New Roman" w:hAnsi="Times New Roman" w:cs="Times New Roman"/>
          <w:sz w:val="24"/>
        </w:rPr>
        <w:t xml:space="preserve"> m. gruodžio </w:t>
      </w:r>
      <w:r w:rsidR="00A32022">
        <w:rPr>
          <w:rFonts w:ascii="Times New Roman" w:eastAsia="Times New Roman" w:hAnsi="Times New Roman" w:cs="Times New Roman"/>
          <w:sz w:val="24"/>
        </w:rPr>
        <w:t>27</w:t>
      </w:r>
      <w:r w:rsidRPr="006C2122">
        <w:rPr>
          <w:rFonts w:ascii="Times New Roman" w:eastAsia="Times New Roman" w:hAnsi="Times New Roman" w:cs="Times New Roman"/>
          <w:sz w:val="24"/>
        </w:rPr>
        <w:t xml:space="preserve"> d. </w:t>
      </w:r>
      <w:r w:rsidR="00F810F0" w:rsidRPr="006C2122">
        <w:rPr>
          <w:rFonts w:ascii="Times New Roman" w:eastAsia="Times New Roman" w:hAnsi="Times New Roman" w:cs="Times New Roman"/>
          <w:sz w:val="24"/>
        </w:rPr>
        <w:t>raštą</w:t>
      </w:r>
      <w:r w:rsidR="00B655F6" w:rsidRPr="006C2122">
        <w:rPr>
          <w:rFonts w:ascii="Times New Roman" w:eastAsia="Times New Roman" w:hAnsi="Times New Roman" w:cs="Times New Roman"/>
          <w:sz w:val="24"/>
        </w:rPr>
        <w:t xml:space="preserve"> </w:t>
      </w:r>
      <w:r w:rsidR="00F810F0" w:rsidRPr="006C2122">
        <w:rPr>
          <w:rFonts w:ascii="Times New Roman" w:eastAsia="Times New Roman" w:hAnsi="Times New Roman" w:cs="Times New Roman"/>
          <w:sz w:val="24"/>
        </w:rPr>
        <w:t>Nr.(</w:t>
      </w:r>
      <w:r w:rsidR="00F810F0" w:rsidRPr="007E2343">
        <w:rPr>
          <w:rFonts w:ascii="Times New Roman" w:eastAsia="Times New Roman" w:hAnsi="Times New Roman" w:cs="Times New Roman"/>
          <w:sz w:val="24"/>
        </w:rPr>
        <w:t>1.15.)-</w:t>
      </w:r>
      <w:r w:rsidR="007E2343" w:rsidRPr="007E2343">
        <w:rPr>
          <w:rFonts w:ascii="Times New Roman" w:eastAsia="Times New Roman" w:hAnsi="Times New Roman" w:cs="Times New Roman"/>
          <w:sz w:val="24"/>
        </w:rPr>
        <w:t>1</w:t>
      </w:r>
      <w:r w:rsidR="00A32022">
        <w:rPr>
          <w:rFonts w:ascii="Times New Roman" w:eastAsia="Times New Roman" w:hAnsi="Times New Roman" w:cs="Times New Roman"/>
          <w:sz w:val="24"/>
        </w:rPr>
        <w:t>021</w:t>
      </w:r>
      <w:r w:rsidRPr="00FB1609">
        <w:rPr>
          <w:rFonts w:ascii="Times New Roman" w:eastAsia="Times New Roman" w:hAnsi="Times New Roman" w:cs="Times New Roman"/>
          <w:sz w:val="24"/>
          <w:shd w:val="clear" w:color="auto" w:fill="FFFFFF" w:themeFill="background1"/>
        </w:rPr>
        <w:t xml:space="preserve"> </w:t>
      </w:r>
      <w:r>
        <w:rPr>
          <w:rFonts w:ascii="Times New Roman" w:eastAsia="Times New Roman" w:hAnsi="Times New Roman" w:cs="Times New Roman"/>
          <w:sz w:val="24"/>
        </w:rPr>
        <w:t xml:space="preserve">„Dėl </w:t>
      </w:r>
      <w:r w:rsidR="00BD38E8">
        <w:rPr>
          <w:rFonts w:ascii="Times New Roman" w:eastAsia="Times New Roman" w:hAnsi="Times New Roman" w:cs="Times New Roman"/>
          <w:sz w:val="24"/>
        </w:rPr>
        <w:t xml:space="preserve">visuomenės sveikatos stebėsenos </w:t>
      </w:r>
      <w:r>
        <w:rPr>
          <w:rFonts w:ascii="Times New Roman" w:eastAsia="Times New Roman" w:hAnsi="Times New Roman" w:cs="Times New Roman"/>
          <w:sz w:val="24"/>
        </w:rPr>
        <w:t>ataskaitos pateikimo“, Kėdainių rajono savivaldybės taryba</w:t>
      </w:r>
      <w:r w:rsidR="00F810F0">
        <w:rPr>
          <w:rFonts w:ascii="Times New Roman" w:eastAsia="Times New Roman" w:hAnsi="Times New Roman" w:cs="Times New Roman"/>
          <w:sz w:val="24"/>
        </w:rPr>
        <w:t xml:space="preserve">  </w:t>
      </w:r>
      <w:r>
        <w:rPr>
          <w:rFonts w:ascii="Times New Roman" w:eastAsia="Times New Roman" w:hAnsi="Times New Roman" w:cs="Times New Roman"/>
          <w:sz w:val="24"/>
        </w:rPr>
        <w:t>n u s p r e n d ž i a:</w:t>
      </w:r>
    </w:p>
    <w:p w14:paraId="3E947556" w14:textId="09711307" w:rsidR="007B286F" w:rsidRDefault="0079150F" w:rsidP="001C45F5">
      <w:pPr>
        <w:suppressAutoHyphens/>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Patvirtinti Kėdainių rajono savivaldybės visu</w:t>
      </w:r>
      <w:r w:rsidR="0062358E">
        <w:rPr>
          <w:rFonts w:ascii="Times New Roman" w:eastAsia="Times New Roman" w:hAnsi="Times New Roman" w:cs="Times New Roman"/>
          <w:sz w:val="24"/>
        </w:rPr>
        <w:t>omenės sveikatos stebėsenos 20</w:t>
      </w:r>
      <w:r w:rsidR="00BD38E8">
        <w:rPr>
          <w:rFonts w:ascii="Times New Roman" w:eastAsia="Times New Roman" w:hAnsi="Times New Roman" w:cs="Times New Roman"/>
          <w:sz w:val="24"/>
        </w:rPr>
        <w:t>20</w:t>
      </w:r>
      <w:r>
        <w:rPr>
          <w:rFonts w:ascii="Times New Roman" w:eastAsia="Times New Roman" w:hAnsi="Times New Roman" w:cs="Times New Roman"/>
          <w:sz w:val="24"/>
        </w:rPr>
        <w:t xml:space="preserve"> metų ataskaitą (pridedama). </w:t>
      </w:r>
    </w:p>
    <w:p w14:paraId="60663A55" w14:textId="77777777" w:rsidR="00B55AA8" w:rsidRPr="00FE0832" w:rsidRDefault="00B55AA8" w:rsidP="00B55AA8">
      <w:pPr>
        <w:spacing w:after="0" w:line="240" w:lineRule="auto"/>
        <w:jc w:val="both"/>
        <w:rPr>
          <w:rFonts w:ascii="Times New Roman" w:hAnsi="Times New Roman"/>
          <w:sz w:val="24"/>
          <w:szCs w:val="24"/>
        </w:rPr>
      </w:pPr>
      <w:r>
        <w:rPr>
          <w:rFonts w:ascii="Times New Roman" w:hAnsi="Times New Roman"/>
          <w:sz w:val="24"/>
          <w:szCs w:val="24"/>
        </w:rPr>
        <w:t xml:space="preserve">        </w:t>
      </w:r>
      <w:r w:rsidRPr="00FE0832">
        <w:rPr>
          <w:rFonts w:ascii="Times New Roman" w:hAnsi="Times New Roman"/>
          <w:sz w:val="24"/>
          <w:szCs w:val="24"/>
        </w:rPr>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CD8C3C4" w14:textId="77777777" w:rsidR="007B286F" w:rsidRDefault="007B286F">
      <w:pPr>
        <w:suppressAutoHyphens/>
        <w:spacing w:after="0"/>
        <w:jc w:val="both"/>
        <w:rPr>
          <w:rFonts w:ascii="Times New Roman" w:eastAsia="Times New Roman" w:hAnsi="Times New Roman" w:cs="Times New Roman"/>
          <w:sz w:val="24"/>
        </w:rPr>
      </w:pPr>
    </w:p>
    <w:p w14:paraId="32DB1DD5" w14:textId="77777777" w:rsidR="007B286F" w:rsidRDefault="0079150F">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Savivaldybės meras</w:t>
      </w:r>
      <w:r>
        <w:rPr>
          <w:rFonts w:ascii="Times New Roman" w:eastAsia="Times New Roman" w:hAnsi="Times New Roman" w:cs="Times New Roman"/>
          <w:sz w:val="24"/>
        </w:rPr>
        <w:tab/>
      </w:r>
    </w:p>
    <w:p w14:paraId="14E7C921" w14:textId="77777777" w:rsidR="007B286F" w:rsidRDefault="007B286F">
      <w:pPr>
        <w:suppressAutoHyphens/>
        <w:spacing w:after="0" w:line="240" w:lineRule="auto"/>
        <w:rPr>
          <w:rFonts w:ascii="Times New Roman" w:eastAsia="Times New Roman" w:hAnsi="Times New Roman" w:cs="Times New Roman"/>
          <w:sz w:val="24"/>
        </w:rPr>
      </w:pPr>
    </w:p>
    <w:p w14:paraId="1B1BA093" w14:textId="77777777" w:rsidR="007B286F" w:rsidRDefault="007B286F">
      <w:pPr>
        <w:suppressAutoHyphens/>
        <w:spacing w:after="0" w:line="240" w:lineRule="auto"/>
        <w:rPr>
          <w:rFonts w:ascii="Times New Roman" w:eastAsia="Times New Roman" w:hAnsi="Times New Roman" w:cs="Times New Roman"/>
          <w:sz w:val="24"/>
        </w:rPr>
      </w:pPr>
    </w:p>
    <w:p w14:paraId="0DEBF9FA" w14:textId="77777777" w:rsidR="007B286F" w:rsidRDefault="007B286F">
      <w:pPr>
        <w:suppressAutoHyphens/>
        <w:spacing w:after="0" w:line="240" w:lineRule="auto"/>
        <w:rPr>
          <w:rFonts w:ascii="Times New Roman" w:eastAsia="Times New Roman" w:hAnsi="Times New Roman" w:cs="Times New Roman"/>
          <w:sz w:val="24"/>
        </w:rPr>
      </w:pPr>
    </w:p>
    <w:p w14:paraId="30E1A5BE" w14:textId="77777777" w:rsidR="007B286F" w:rsidRDefault="007B286F">
      <w:pPr>
        <w:suppressAutoHyphens/>
        <w:spacing w:after="0" w:line="240" w:lineRule="auto"/>
        <w:rPr>
          <w:rFonts w:ascii="Times New Roman" w:eastAsia="Times New Roman" w:hAnsi="Times New Roman" w:cs="Times New Roman"/>
          <w:sz w:val="24"/>
        </w:rPr>
      </w:pPr>
    </w:p>
    <w:p w14:paraId="5BA02D28" w14:textId="77777777" w:rsidR="007B286F" w:rsidRDefault="007B286F">
      <w:pPr>
        <w:suppressAutoHyphens/>
        <w:spacing w:after="0" w:line="240" w:lineRule="auto"/>
        <w:rPr>
          <w:rFonts w:ascii="Times New Roman" w:eastAsia="Times New Roman" w:hAnsi="Times New Roman" w:cs="Times New Roman"/>
          <w:sz w:val="24"/>
        </w:rPr>
      </w:pPr>
    </w:p>
    <w:p w14:paraId="2AF14E25" w14:textId="77777777" w:rsidR="007B286F" w:rsidRDefault="007B286F">
      <w:pPr>
        <w:suppressAutoHyphens/>
        <w:spacing w:after="0" w:line="240" w:lineRule="auto"/>
        <w:rPr>
          <w:rFonts w:ascii="Times New Roman" w:eastAsia="Times New Roman" w:hAnsi="Times New Roman" w:cs="Times New Roman"/>
          <w:sz w:val="24"/>
        </w:rPr>
      </w:pPr>
    </w:p>
    <w:p w14:paraId="064FA987" w14:textId="77777777" w:rsidR="007B286F" w:rsidRDefault="007B286F">
      <w:pPr>
        <w:suppressAutoHyphens/>
        <w:spacing w:after="0" w:line="240" w:lineRule="auto"/>
        <w:rPr>
          <w:rFonts w:ascii="Times New Roman" w:eastAsia="Times New Roman" w:hAnsi="Times New Roman" w:cs="Times New Roman"/>
          <w:sz w:val="24"/>
        </w:rPr>
      </w:pPr>
    </w:p>
    <w:p w14:paraId="3927497B" w14:textId="77777777" w:rsidR="007B286F" w:rsidRDefault="007B286F">
      <w:pPr>
        <w:suppressAutoHyphens/>
        <w:spacing w:after="0" w:line="240" w:lineRule="auto"/>
        <w:rPr>
          <w:rFonts w:ascii="Times New Roman" w:eastAsia="Times New Roman" w:hAnsi="Times New Roman" w:cs="Times New Roman"/>
          <w:sz w:val="24"/>
        </w:rPr>
      </w:pPr>
    </w:p>
    <w:p w14:paraId="333AB852" w14:textId="77777777" w:rsidR="007B286F" w:rsidRDefault="007B286F">
      <w:pPr>
        <w:suppressAutoHyphens/>
        <w:spacing w:after="0" w:line="240" w:lineRule="auto"/>
        <w:rPr>
          <w:rFonts w:ascii="Times New Roman" w:eastAsia="Times New Roman" w:hAnsi="Times New Roman" w:cs="Times New Roman"/>
          <w:sz w:val="24"/>
        </w:rPr>
      </w:pPr>
    </w:p>
    <w:p w14:paraId="6EBDE3F3" w14:textId="77777777" w:rsidR="007B286F" w:rsidRDefault="007B286F">
      <w:pPr>
        <w:suppressAutoHyphens/>
        <w:spacing w:after="0" w:line="240" w:lineRule="auto"/>
        <w:rPr>
          <w:rFonts w:ascii="Times New Roman" w:eastAsia="Times New Roman" w:hAnsi="Times New Roman" w:cs="Times New Roman"/>
          <w:sz w:val="24"/>
        </w:rPr>
      </w:pPr>
    </w:p>
    <w:p w14:paraId="05DECA08" w14:textId="77777777" w:rsidR="007B286F" w:rsidRDefault="007B286F">
      <w:pPr>
        <w:suppressAutoHyphens/>
        <w:spacing w:after="0" w:line="240" w:lineRule="auto"/>
        <w:rPr>
          <w:rFonts w:ascii="Times New Roman" w:eastAsia="Times New Roman" w:hAnsi="Times New Roman" w:cs="Times New Roman"/>
          <w:sz w:val="24"/>
        </w:rPr>
      </w:pPr>
    </w:p>
    <w:p w14:paraId="4EF945FC" w14:textId="77777777" w:rsidR="007B286F" w:rsidRDefault="007B286F">
      <w:pPr>
        <w:suppressAutoHyphens/>
        <w:spacing w:after="0" w:line="240" w:lineRule="auto"/>
        <w:rPr>
          <w:rFonts w:ascii="Times New Roman" w:eastAsia="Times New Roman" w:hAnsi="Times New Roman" w:cs="Times New Roman"/>
          <w:sz w:val="24"/>
        </w:rPr>
      </w:pPr>
    </w:p>
    <w:p w14:paraId="4E148022" w14:textId="77777777" w:rsidR="00850681" w:rsidRDefault="00850681">
      <w:pPr>
        <w:suppressAutoHyphens/>
        <w:spacing w:after="0" w:line="240" w:lineRule="auto"/>
        <w:rPr>
          <w:rFonts w:ascii="Times New Roman" w:eastAsia="Times New Roman" w:hAnsi="Times New Roman" w:cs="Times New Roman"/>
          <w:sz w:val="24"/>
        </w:rPr>
      </w:pPr>
    </w:p>
    <w:p w14:paraId="03847976" w14:textId="77777777" w:rsidR="00850681" w:rsidRDefault="00850681">
      <w:pPr>
        <w:suppressAutoHyphens/>
        <w:spacing w:after="0" w:line="240" w:lineRule="auto"/>
        <w:rPr>
          <w:rFonts w:ascii="Times New Roman" w:eastAsia="Times New Roman" w:hAnsi="Times New Roman" w:cs="Times New Roman"/>
          <w:sz w:val="24"/>
        </w:rPr>
      </w:pPr>
    </w:p>
    <w:p w14:paraId="0C3466EE" w14:textId="77777777" w:rsidR="00850681" w:rsidRDefault="00850681">
      <w:pPr>
        <w:suppressAutoHyphens/>
        <w:spacing w:after="0" w:line="240" w:lineRule="auto"/>
        <w:rPr>
          <w:rFonts w:ascii="Times New Roman" w:eastAsia="Times New Roman" w:hAnsi="Times New Roman" w:cs="Times New Roman"/>
          <w:sz w:val="24"/>
        </w:rPr>
      </w:pPr>
    </w:p>
    <w:p w14:paraId="515D81BD" w14:textId="77777777" w:rsidR="00850681" w:rsidRDefault="00850681">
      <w:pPr>
        <w:suppressAutoHyphens/>
        <w:spacing w:after="0" w:line="240" w:lineRule="auto"/>
        <w:rPr>
          <w:rFonts w:ascii="Times New Roman" w:eastAsia="Times New Roman" w:hAnsi="Times New Roman" w:cs="Times New Roman"/>
          <w:sz w:val="24"/>
        </w:rPr>
      </w:pPr>
    </w:p>
    <w:p w14:paraId="4BFEAD69" w14:textId="77777777" w:rsidR="007B286F" w:rsidRDefault="007B286F">
      <w:pPr>
        <w:suppressAutoHyphens/>
        <w:spacing w:after="0" w:line="240" w:lineRule="auto"/>
        <w:rPr>
          <w:rFonts w:ascii="Times New Roman" w:eastAsia="Times New Roman" w:hAnsi="Times New Roman" w:cs="Times New Roman"/>
          <w:sz w:val="24"/>
        </w:rPr>
      </w:pPr>
    </w:p>
    <w:p w14:paraId="044F7F52" w14:textId="1849C9B3" w:rsidR="007B286F" w:rsidRDefault="0079150F" w:rsidP="0062358E">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Ramunė Kabošienė</w:t>
      </w:r>
      <w:r>
        <w:rPr>
          <w:rFonts w:ascii="Times New Roman" w:eastAsia="Times New Roman" w:hAnsi="Times New Roman" w:cs="Times New Roman"/>
          <w:sz w:val="24"/>
        </w:rPr>
        <w:tab/>
      </w:r>
      <w:r w:rsidR="0062358E">
        <w:rPr>
          <w:rFonts w:ascii="Times New Roman" w:eastAsia="Times New Roman" w:hAnsi="Times New Roman" w:cs="Times New Roman"/>
          <w:sz w:val="24"/>
        </w:rPr>
        <w:t>Arūnas Kacevičius</w:t>
      </w:r>
      <w:r>
        <w:rPr>
          <w:rFonts w:ascii="Times New Roman" w:eastAsia="Times New Roman" w:hAnsi="Times New Roman" w:cs="Times New Roman"/>
          <w:sz w:val="24"/>
        </w:rPr>
        <w:tab/>
      </w:r>
      <w:r w:rsidR="0056642B">
        <w:rPr>
          <w:rFonts w:ascii="Times New Roman" w:eastAsia="Times New Roman" w:hAnsi="Times New Roman" w:cs="Times New Roman"/>
          <w:sz w:val="24"/>
        </w:rPr>
        <w:t xml:space="preserve">Darius </w:t>
      </w:r>
      <w:proofErr w:type="spellStart"/>
      <w:r w:rsidR="0056642B">
        <w:rPr>
          <w:rFonts w:ascii="Times New Roman" w:eastAsia="Times New Roman" w:hAnsi="Times New Roman" w:cs="Times New Roman"/>
          <w:sz w:val="24"/>
        </w:rPr>
        <w:t>Rušinas</w:t>
      </w:r>
      <w:proofErr w:type="spellEnd"/>
      <w:r w:rsidR="0056642B">
        <w:rPr>
          <w:rFonts w:ascii="Times New Roman" w:eastAsia="Times New Roman" w:hAnsi="Times New Roman" w:cs="Times New Roman"/>
          <w:sz w:val="24"/>
        </w:rPr>
        <w:t xml:space="preserve"> </w:t>
      </w:r>
      <w:r>
        <w:rPr>
          <w:rFonts w:ascii="Times New Roman" w:eastAsia="Times New Roman" w:hAnsi="Times New Roman" w:cs="Times New Roman"/>
          <w:sz w:val="24"/>
        </w:rPr>
        <w:tab/>
        <w:t>Rūta Švedienė</w:t>
      </w:r>
    </w:p>
    <w:p w14:paraId="78D42F06" w14:textId="7B000678" w:rsidR="007B286F" w:rsidRDefault="0062358E">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202</w:t>
      </w:r>
      <w:r w:rsidR="0056642B">
        <w:rPr>
          <w:rFonts w:ascii="Times New Roman" w:eastAsia="Times New Roman" w:hAnsi="Times New Roman" w:cs="Times New Roman"/>
          <w:sz w:val="24"/>
        </w:rPr>
        <w:t>2</w:t>
      </w:r>
      <w:r>
        <w:rPr>
          <w:rFonts w:ascii="Times New Roman" w:eastAsia="Times New Roman" w:hAnsi="Times New Roman" w:cs="Times New Roman"/>
          <w:sz w:val="24"/>
        </w:rPr>
        <w:t>-03-</w:t>
      </w:r>
      <w:r>
        <w:rPr>
          <w:rFonts w:ascii="Times New Roman" w:eastAsia="Times New Roman" w:hAnsi="Times New Roman" w:cs="Times New Roman"/>
          <w:sz w:val="24"/>
        </w:rPr>
        <w:tab/>
      </w:r>
      <w:r>
        <w:rPr>
          <w:rFonts w:ascii="Times New Roman" w:eastAsia="Times New Roman" w:hAnsi="Times New Roman" w:cs="Times New Roman"/>
          <w:sz w:val="24"/>
        </w:rPr>
        <w:tab/>
        <w:t>202</w:t>
      </w:r>
      <w:r w:rsidR="0056642B">
        <w:rPr>
          <w:rFonts w:ascii="Times New Roman" w:eastAsia="Times New Roman" w:hAnsi="Times New Roman" w:cs="Times New Roman"/>
          <w:sz w:val="24"/>
        </w:rPr>
        <w:t>2</w:t>
      </w:r>
      <w:r>
        <w:rPr>
          <w:rFonts w:ascii="Times New Roman" w:eastAsia="Times New Roman" w:hAnsi="Times New Roman" w:cs="Times New Roman"/>
          <w:sz w:val="24"/>
        </w:rPr>
        <w:t>-03-</w:t>
      </w:r>
      <w:r>
        <w:rPr>
          <w:rFonts w:ascii="Times New Roman" w:eastAsia="Times New Roman" w:hAnsi="Times New Roman" w:cs="Times New Roman"/>
          <w:sz w:val="24"/>
        </w:rPr>
        <w:tab/>
      </w:r>
      <w:r>
        <w:rPr>
          <w:rFonts w:ascii="Times New Roman" w:eastAsia="Times New Roman" w:hAnsi="Times New Roman" w:cs="Times New Roman"/>
          <w:sz w:val="24"/>
        </w:rPr>
        <w:tab/>
        <w:t>202</w:t>
      </w:r>
      <w:r w:rsidR="0056642B">
        <w:rPr>
          <w:rFonts w:ascii="Times New Roman" w:eastAsia="Times New Roman" w:hAnsi="Times New Roman" w:cs="Times New Roman"/>
          <w:sz w:val="24"/>
        </w:rPr>
        <w:t>2</w:t>
      </w:r>
      <w:r>
        <w:rPr>
          <w:rFonts w:ascii="Times New Roman" w:eastAsia="Times New Roman" w:hAnsi="Times New Roman" w:cs="Times New Roman"/>
          <w:sz w:val="24"/>
        </w:rPr>
        <w:t>-03-</w:t>
      </w:r>
      <w:r>
        <w:rPr>
          <w:rFonts w:ascii="Times New Roman" w:eastAsia="Times New Roman" w:hAnsi="Times New Roman" w:cs="Times New Roman"/>
          <w:sz w:val="24"/>
        </w:rPr>
        <w:tab/>
      </w:r>
      <w:r>
        <w:rPr>
          <w:rFonts w:ascii="Times New Roman" w:eastAsia="Times New Roman" w:hAnsi="Times New Roman" w:cs="Times New Roman"/>
          <w:sz w:val="24"/>
        </w:rPr>
        <w:tab/>
        <w:t>202</w:t>
      </w:r>
      <w:r w:rsidR="0056642B">
        <w:rPr>
          <w:rFonts w:ascii="Times New Roman" w:eastAsia="Times New Roman" w:hAnsi="Times New Roman" w:cs="Times New Roman"/>
          <w:sz w:val="24"/>
        </w:rPr>
        <w:t>2</w:t>
      </w:r>
      <w:r w:rsidR="0079150F">
        <w:rPr>
          <w:rFonts w:ascii="Times New Roman" w:eastAsia="Times New Roman" w:hAnsi="Times New Roman" w:cs="Times New Roman"/>
          <w:sz w:val="24"/>
        </w:rPr>
        <w:t>-03-</w:t>
      </w:r>
    </w:p>
    <w:p w14:paraId="7F1CE8E5" w14:textId="77777777" w:rsidR="007B286F" w:rsidRDefault="007B286F">
      <w:pPr>
        <w:suppressAutoHyphens/>
        <w:spacing w:after="0" w:line="240" w:lineRule="auto"/>
        <w:rPr>
          <w:rFonts w:ascii="Times New Roman" w:eastAsia="Times New Roman" w:hAnsi="Times New Roman" w:cs="Times New Roman"/>
          <w:sz w:val="24"/>
        </w:rPr>
      </w:pPr>
    </w:p>
    <w:p w14:paraId="131F92CE" w14:textId="77777777" w:rsidR="007B286F" w:rsidRDefault="007B286F">
      <w:pPr>
        <w:suppressAutoHyphens/>
        <w:spacing w:after="0" w:line="240" w:lineRule="auto"/>
        <w:jc w:val="both"/>
        <w:rPr>
          <w:rFonts w:ascii="Times New Roman" w:eastAsia="Times New Roman" w:hAnsi="Times New Roman" w:cs="Times New Roman"/>
          <w:sz w:val="24"/>
        </w:rPr>
      </w:pPr>
    </w:p>
    <w:p w14:paraId="0B47223B" w14:textId="77777777" w:rsidR="00850681" w:rsidRDefault="00850681">
      <w:pPr>
        <w:suppressAutoHyphens/>
        <w:spacing w:after="0" w:line="240" w:lineRule="auto"/>
        <w:jc w:val="both"/>
        <w:rPr>
          <w:rFonts w:ascii="Times New Roman" w:eastAsia="Times New Roman" w:hAnsi="Times New Roman" w:cs="Times New Roman"/>
          <w:sz w:val="24"/>
        </w:rPr>
      </w:pPr>
    </w:p>
    <w:p w14:paraId="5BEBFA9E" w14:textId="77777777" w:rsidR="001C45F5" w:rsidRDefault="001C45F5">
      <w:pPr>
        <w:suppressAutoHyphens/>
        <w:spacing w:after="0" w:line="240" w:lineRule="auto"/>
        <w:jc w:val="both"/>
        <w:rPr>
          <w:rFonts w:ascii="Times New Roman" w:eastAsia="Times New Roman" w:hAnsi="Times New Roman" w:cs="Times New Roman"/>
          <w:sz w:val="24"/>
        </w:rPr>
      </w:pPr>
    </w:p>
    <w:p w14:paraId="06FA74E4" w14:textId="77777777" w:rsidR="007B286F" w:rsidRDefault="0079150F">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Kėdainių rajono savivaldybės tarybai</w:t>
      </w:r>
    </w:p>
    <w:p w14:paraId="7F42DE6D" w14:textId="77777777" w:rsidR="00F74143" w:rsidRDefault="00F74143">
      <w:pPr>
        <w:suppressAutoHyphens/>
        <w:spacing w:after="0" w:line="240" w:lineRule="auto"/>
        <w:ind w:left="284"/>
        <w:jc w:val="center"/>
        <w:rPr>
          <w:rFonts w:ascii="Times New Roman" w:eastAsia="Times New Roman" w:hAnsi="Times New Roman" w:cs="Times New Roman"/>
          <w:b/>
          <w:sz w:val="24"/>
        </w:rPr>
      </w:pPr>
    </w:p>
    <w:p w14:paraId="5162FB1C" w14:textId="3FC83916" w:rsidR="007B286F" w:rsidRDefault="0079150F">
      <w:pPr>
        <w:suppressAutoHyphens/>
        <w:spacing w:after="0" w:line="240" w:lineRule="auto"/>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5D48486C" w14:textId="6AC16254" w:rsidR="007B286F" w:rsidRDefault="0079150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DĖL KĖDAINIŲ RAJONO SAVIVALDYBĖS VISU</w:t>
      </w:r>
      <w:r w:rsidR="0062358E">
        <w:rPr>
          <w:rFonts w:ascii="Times New Roman" w:eastAsia="Times New Roman" w:hAnsi="Times New Roman" w:cs="Times New Roman"/>
          <w:b/>
          <w:sz w:val="24"/>
        </w:rPr>
        <w:t>OMENĖS SVEIKATOS STEBĖSENOS 20</w:t>
      </w:r>
      <w:r w:rsidR="0097205C">
        <w:rPr>
          <w:rFonts w:ascii="Times New Roman" w:eastAsia="Times New Roman" w:hAnsi="Times New Roman" w:cs="Times New Roman"/>
          <w:b/>
          <w:sz w:val="24"/>
        </w:rPr>
        <w:t>20</w:t>
      </w:r>
      <w:r>
        <w:rPr>
          <w:rFonts w:ascii="Times New Roman" w:eastAsia="Times New Roman" w:hAnsi="Times New Roman" w:cs="Times New Roman"/>
          <w:b/>
          <w:sz w:val="24"/>
        </w:rPr>
        <w:t xml:space="preserve"> M</w:t>
      </w:r>
      <w:r w:rsidR="0095395B">
        <w:rPr>
          <w:rFonts w:ascii="Times New Roman" w:eastAsia="Times New Roman" w:hAnsi="Times New Roman" w:cs="Times New Roman"/>
          <w:b/>
          <w:sz w:val="24"/>
        </w:rPr>
        <w:t>ETŲ</w:t>
      </w:r>
      <w:r>
        <w:rPr>
          <w:rFonts w:ascii="Times New Roman" w:eastAsia="Times New Roman" w:hAnsi="Times New Roman" w:cs="Times New Roman"/>
          <w:b/>
          <w:sz w:val="24"/>
        </w:rPr>
        <w:t xml:space="preserve"> ATASKAITOS PATVIRTINIMO</w:t>
      </w:r>
    </w:p>
    <w:p w14:paraId="390F3C9D" w14:textId="40E5A4BE" w:rsidR="007B286F" w:rsidRDefault="0062358E">
      <w:pPr>
        <w:suppressAutoHyphens/>
        <w:spacing w:after="0" w:line="240" w:lineRule="auto"/>
        <w:ind w:left="284"/>
        <w:jc w:val="center"/>
        <w:rPr>
          <w:rFonts w:ascii="Times New Roman" w:eastAsia="Times New Roman" w:hAnsi="Times New Roman" w:cs="Times New Roman"/>
          <w:sz w:val="24"/>
        </w:rPr>
      </w:pPr>
      <w:r>
        <w:rPr>
          <w:rFonts w:ascii="Times New Roman" w:eastAsia="Times New Roman" w:hAnsi="Times New Roman" w:cs="Times New Roman"/>
          <w:sz w:val="24"/>
        </w:rPr>
        <w:t>202</w:t>
      </w:r>
      <w:r w:rsidR="0056642B">
        <w:rPr>
          <w:rFonts w:ascii="Times New Roman" w:eastAsia="Times New Roman" w:hAnsi="Times New Roman" w:cs="Times New Roman"/>
          <w:sz w:val="24"/>
        </w:rPr>
        <w:t>2</w:t>
      </w:r>
      <w:r w:rsidR="001C45F5">
        <w:rPr>
          <w:rFonts w:ascii="Times New Roman" w:eastAsia="Times New Roman" w:hAnsi="Times New Roman" w:cs="Times New Roman"/>
          <w:sz w:val="24"/>
        </w:rPr>
        <w:t>-03-</w:t>
      </w:r>
      <w:r w:rsidR="005A1412">
        <w:rPr>
          <w:rFonts w:ascii="Times New Roman" w:eastAsia="Times New Roman" w:hAnsi="Times New Roman" w:cs="Times New Roman"/>
          <w:sz w:val="24"/>
        </w:rPr>
        <w:t>28</w:t>
      </w:r>
    </w:p>
    <w:p w14:paraId="189523A9" w14:textId="77777777" w:rsidR="007B286F" w:rsidRDefault="0079150F">
      <w:pPr>
        <w:suppressAutoHyphens/>
        <w:spacing w:after="0" w:line="240" w:lineRule="auto"/>
        <w:ind w:left="284"/>
        <w:jc w:val="center"/>
        <w:rPr>
          <w:rFonts w:ascii="Times New Roman" w:eastAsia="Times New Roman" w:hAnsi="Times New Roman" w:cs="Times New Roman"/>
          <w:sz w:val="24"/>
        </w:rPr>
      </w:pPr>
      <w:r>
        <w:rPr>
          <w:rFonts w:ascii="Times New Roman" w:eastAsia="Times New Roman" w:hAnsi="Times New Roman" w:cs="Times New Roman"/>
          <w:sz w:val="24"/>
        </w:rPr>
        <w:t>Kėdainiai</w:t>
      </w:r>
    </w:p>
    <w:p w14:paraId="2C85CEF5" w14:textId="77777777" w:rsidR="007B286F" w:rsidRDefault="007B286F">
      <w:pPr>
        <w:suppressAutoHyphens/>
        <w:spacing w:after="0" w:line="240" w:lineRule="auto"/>
        <w:ind w:left="284"/>
        <w:jc w:val="center"/>
        <w:rPr>
          <w:rFonts w:ascii="Times New Roman" w:eastAsia="Times New Roman" w:hAnsi="Times New Roman" w:cs="Times New Roman"/>
          <w:sz w:val="24"/>
        </w:rPr>
      </w:pPr>
    </w:p>
    <w:p w14:paraId="24614833" w14:textId="77777777" w:rsidR="007B286F" w:rsidRDefault="0079150F">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Parengto sprendimo projekto tikslai:</w:t>
      </w:r>
      <w:r>
        <w:rPr>
          <w:rFonts w:ascii="Times New Roman" w:eastAsia="Times New Roman" w:hAnsi="Times New Roman" w:cs="Times New Roman"/>
          <w:sz w:val="24"/>
        </w:rPr>
        <w:t xml:space="preserve"> </w:t>
      </w:r>
    </w:p>
    <w:p w14:paraId="431B9309" w14:textId="25C78895" w:rsidR="007B286F" w:rsidRDefault="0079150F">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Patvirtinti Kėdainių rajono savivaldybės visu</w:t>
      </w:r>
      <w:r w:rsidR="0062358E">
        <w:rPr>
          <w:rFonts w:ascii="Times New Roman" w:eastAsia="Times New Roman" w:hAnsi="Times New Roman" w:cs="Times New Roman"/>
          <w:sz w:val="24"/>
        </w:rPr>
        <w:t>omenės sveikatos stebėsenos 20</w:t>
      </w:r>
      <w:r w:rsidR="0056642B">
        <w:rPr>
          <w:rFonts w:ascii="Times New Roman" w:eastAsia="Times New Roman" w:hAnsi="Times New Roman" w:cs="Times New Roman"/>
          <w:sz w:val="24"/>
        </w:rPr>
        <w:t>20</w:t>
      </w:r>
      <w:r>
        <w:rPr>
          <w:rFonts w:ascii="Times New Roman" w:eastAsia="Times New Roman" w:hAnsi="Times New Roman" w:cs="Times New Roman"/>
          <w:sz w:val="24"/>
        </w:rPr>
        <w:t xml:space="preserve"> metų ataskaitą. </w:t>
      </w:r>
    </w:p>
    <w:p w14:paraId="13E49730" w14:textId="77777777" w:rsidR="007B286F" w:rsidRDefault="0079150F">
      <w:pPr>
        <w:suppressAutoHyphens/>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esmė</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rengimo priežastys ir motyvai: </w:t>
      </w:r>
    </w:p>
    <w:p w14:paraId="4388DAE3" w14:textId="77777777" w:rsidR="007B286F" w:rsidRDefault="0079150F">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Sprendimo projektas parengtas vadovaujantis Lietuvos Respublikos visuomenės sveikatos stebėsenos (monitoringo) įstatymu,  Bendrųjų savivaldybių visuomenės sveikatos stebėsenos nuostatais, patvirtintais Lietuvos Respublikos sveikatos apsaugos ministro 2003 m. rugpjūčio 11 d. įsakymu Nr. V-488 „Dėl Bendrųjų savivaldybių visuomenės sveikatos stebėsenos nuostatų patvirtinimo“. </w:t>
      </w:r>
    </w:p>
    <w:p w14:paraId="7442171F" w14:textId="6AD4550B" w:rsidR="007B286F" w:rsidRDefault="0079150F">
      <w:pPr>
        <w:suppressAutoHyphens/>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Bendruosiuose savivaldybių visuomenės s</w:t>
      </w:r>
      <w:r w:rsidR="00725D1B">
        <w:rPr>
          <w:rFonts w:ascii="Times New Roman" w:eastAsia="Times New Roman" w:hAnsi="Times New Roman" w:cs="Times New Roman"/>
          <w:sz w:val="24"/>
        </w:rPr>
        <w:t>veikatos stebėsenos nuostatuose</w:t>
      </w:r>
      <w:r>
        <w:rPr>
          <w:rFonts w:ascii="Times New Roman" w:eastAsia="Times New Roman" w:hAnsi="Times New Roman" w:cs="Times New Roman"/>
          <w:sz w:val="24"/>
        </w:rPr>
        <w:t xml:space="preserve"> numatyta, kad Savivaldybės visuomenės sveikatos biuras teikia Savivaldybės visuomenės sveikatos stebėsenos ataskaitos </w:t>
      </w:r>
      <w:r>
        <w:rPr>
          <w:rFonts w:ascii="Times New Roman" w:eastAsia="Times New Roman" w:hAnsi="Times New Roman" w:cs="Times New Roman"/>
          <w:i/>
          <w:sz w:val="24"/>
        </w:rPr>
        <w:t>projektą už praėjusius metus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iki gruodžio 31 d. </w:t>
      </w:r>
    </w:p>
    <w:p w14:paraId="267DE63E" w14:textId="788C2DA7" w:rsidR="007B286F" w:rsidRPr="00FB1609" w:rsidRDefault="0079150F" w:rsidP="00FB1609">
      <w:pPr>
        <w:shd w:val="clear" w:color="auto" w:fill="FFFFFF" w:themeFill="background1"/>
        <w:suppressAutoHyphens/>
        <w:spacing w:after="0" w:line="240" w:lineRule="auto"/>
        <w:ind w:firstLine="709"/>
        <w:jc w:val="both"/>
        <w:rPr>
          <w:rFonts w:ascii="Times New Roman" w:eastAsia="Times New Roman" w:hAnsi="Times New Roman" w:cs="Times New Roman"/>
          <w:sz w:val="24"/>
        </w:rPr>
      </w:pPr>
      <w:r w:rsidRPr="00FB1609">
        <w:rPr>
          <w:rFonts w:ascii="Times New Roman" w:eastAsia="Times New Roman" w:hAnsi="Times New Roman" w:cs="Times New Roman"/>
          <w:sz w:val="24"/>
        </w:rPr>
        <w:t>Atsižvelg</w:t>
      </w:r>
      <w:r w:rsidR="001C45F5">
        <w:rPr>
          <w:rFonts w:ascii="Times New Roman" w:eastAsia="Times New Roman" w:hAnsi="Times New Roman" w:cs="Times New Roman"/>
          <w:sz w:val="24"/>
        </w:rPr>
        <w:t>damas į įstatymo nuostatas</w:t>
      </w:r>
      <w:r w:rsidR="0062358E">
        <w:rPr>
          <w:rFonts w:ascii="Times New Roman" w:eastAsia="Times New Roman" w:hAnsi="Times New Roman" w:cs="Times New Roman"/>
          <w:sz w:val="24"/>
        </w:rPr>
        <w:t xml:space="preserve">, </w:t>
      </w:r>
      <w:r w:rsidRPr="00FB1609">
        <w:rPr>
          <w:rFonts w:ascii="Times New Roman" w:eastAsia="Times New Roman" w:hAnsi="Times New Roman" w:cs="Times New Roman"/>
          <w:sz w:val="24"/>
        </w:rPr>
        <w:t>Visuomenės sveikatos biuras pate</w:t>
      </w:r>
      <w:r w:rsidR="001C45F5">
        <w:rPr>
          <w:rFonts w:ascii="Times New Roman" w:eastAsia="Times New Roman" w:hAnsi="Times New Roman" w:cs="Times New Roman"/>
          <w:sz w:val="24"/>
        </w:rPr>
        <w:t xml:space="preserve">ikė </w:t>
      </w:r>
      <w:r w:rsidR="0062358E">
        <w:rPr>
          <w:rFonts w:ascii="Times New Roman" w:eastAsia="Times New Roman" w:hAnsi="Times New Roman" w:cs="Times New Roman"/>
          <w:sz w:val="24"/>
        </w:rPr>
        <w:t>stebėsenos ataskaitą už 20</w:t>
      </w:r>
      <w:r w:rsidR="0056642B">
        <w:rPr>
          <w:rFonts w:ascii="Times New Roman" w:eastAsia="Times New Roman" w:hAnsi="Times New Roman" w:cs="Times New Roman"/>
          <w:sz w:val="24"/>
        </w:rPr>
        <w:t>20</w:t>
      </w:r>
      <w:r w:rsidR="00FB1609">
        <w:rPr>
          <w:rFonts w:ascii="Times New Roman" w:eastAsia="Times New Roman" w:hAnsi="Times New Roman" w:cs="Times New Roman"/>
          <w:sz w:val="24"/>
        </w:rPr>
        <w:t xml:space="preserve"> </w:t>
      </w:r>
      <w:r w:rsidRPr="00FB1609">
        <w:rPr>
          <w:rFonts w:ascii="Times New Roman" w:eastAsia="Times New Roman" w:hAnsi="Times New Roman" w:cs="Times New Roman"/>
          <w:sz w:val="24"/>
        </w:rPr>
        <w:t xml:space="preserve">m. (toliau – ataskaita).  </w:t>
      </w:r>
      <w:r w:rsidRPr="00FB1609">
        <w:rPr>
          <w:rFonts w:ascii="Times New Roman" w:eastAsia="Times New Roman" w:hAnsi="Times New Roman" w:cs="Times New Roman"/>
          <w:sz w:val="24"/>
          <w:shd w:val="clear" w:color="auto" w:fill="FFFF00"/>
        </w:rPr>
        <w:t xml:space="preserve">     </w:t>
      </w:r>
    </w:p>
    <w:p w14:paraId="46F6943E" w14:textId="6ECF6541" w:rsidR="009A4DDD" w:rsidRPr="009A4DDD" w:rsidRDefault="0079150F" w:rsidP="009A4DD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Bendrųjų savivaldybių visuomenės sveikatos stebėsenos nuostatų 8</w:t>
      </w:r>
      <w:r w:rsidR="009A4DDD">
        <w:rPr>
          <w:rFonts w:ascii="Times New Roman" w:eastAsia="Times New Roman" w:hAnsi="Times New Roman" w:cs="Times New Roman"/>
          <w:sz w:val="24"/>
        </w:rPr>
        <w:t xml:space="preserve"> p.</w:t>
      </w:r>
      <w:r>
        <w:rPr>
          <w:rFonts w:ascii="Times New Roman" w:eastAsia="Times New Roman" w:hAnsi="Times New Roman" w:cs="Times New Roman"/>
          <w:sz w:val="24"/>
        </w:rPr>
        <w:t xml:space="preserve"> nurodo, </w:t>
      </w:r>
      <w:r w:rsidR="00725D1B">
        <w:rPr>
          <w:rFonts w:ascii="Times New Roman" w:eastAsia="Times New Roman" w:hAnsi="Times New Roman" w:cs="Times New Roman"/>
          <w:sz w:val="24"/>
        </w:rPr>
        <w:t xml:space="preserve">kad </w:t>
      </w:r>
      <w:r w:rsidR="009A4DDD" w:rsidRPr="009A4DDD">
        <w:rPr>
          <w:rFonts w:ascii="Times New Roman" w:eastAsia="Times New Roman" w:hAnsi="Times New Roman" w:cs="Times New Roman"/>
          <w:sz w:val="24"/>
        </w:rPr>
        <w:t>Visuomenės sveikatos biuras, vykdydamas savivaldybės visuomenės sveikatos stebėseną, vykdo šias funkcijas:</w:t>
      </w:r>
    </w:p>
    <w:p w14:paraId="7CA1DF71" w14:textId="77777777" w:rsidR="009A4DDD" w:rsidRPr="009A4DDD" w:rsidRDefault="009A4DDD" w:rsidP="009A4DDD">
      <w:pPr>
        <w:suppressAutoHyphens/>
        <w:spacing w:after="0" w:line="240" w:lineRule="auto"/>
        <w:ind w:firstLine="709"/>
        <w:jc w:val="both"/>
        <w:rPr>
          <w:rFonts w:ascii="Times New Roman" w:eastAsia="Times New Roman" w:hAnsi="Times New Roman" w:cs="Times New Roman"/>
          <w:sz w:val="24"/>
        </w:rPr>
      </w:pPr>
      <w:r w:rsidRPr="009A4DDD">
        <w:rPr>
          <w:rFonts w:ascii="Times New Roman" w:eastAsia="Times New Roman" w:hAnsi="Times New Roman" w:cs="Times New Roman"/>
          <w:sz w:val="24"/>
        </w:rPr>
        <w:t>renka, kaupia savivaldybės visuomenės sveikatos rodiklių duomenis, vertina ir analizuoja jų pokyčius;</w:t>
      </w:r>
    </w:p>
    <w:p w14:paraId="6905F8D8" w14:textId="77777777" w:rsidR="009A4DDD" w:rsidRDefault="009A4DDD" w:rsidP="009A4DDD">
      <w:pPr>
        <w:suppressAutoHyphens/>
        <w:spacing w:after="0" w:line="240" w:lineRule="auto"/>
        <w:ind w:firstLine="709"/>
        <w:jc w:val="both"/>
        <w:rPr>
          <w:rFonts w:ascii="Times New Roman" w:eastAsia="Times New Roman" w:hAnsi="Times New Roman" w:cs="Times New Roman"/>
          <w:sz w:val="24"/>
        </w:rPr>
      </w:pPr>
      <w:r w:rsidRPr="009A4DDD">
        <w:rPr>
          <w:rFonts w:ascii="Times New Roman" w:eastAsia="Times New Roman" w:hAnsi="Times New Roman" w:cs="Times New Roman"/>
          <w:sz w:val="24"/>
        </w:rPr>
        <w:t xml:space="preserve">kasmet rengia savivaldybės visuomenės sveikatos stebėsenos ataskaitos projektą, kuriame įvertinti savivaldybių visuomenės sveikatos stebėsenos rodikliai ir išanalizuotos 3 prioritetinės savivaldybės visuomenės sveikatos problemos. </w:t>
      </w:r>
    </w:p>
    <w:p w14:paraId="25286DFB" w14:textId="77777777" w:rsidR="007B286F" w:rsidRDefault="0079150F">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Savivaldybių visuomenės sveikatos stebėsenos rodiklių sąrašas tvirtinamas Lietuvos Respublikos sveikatos apsaugos ministro įsakymu.</w:t>
      </w:r>
    </w:p>
    <w:p w14:paraId="0DDD9571" w14:textId="0555B33D" w:rsidR="009A4DDD" w:rsidRPr="009168DE" w:rsidRDefault="009A4DDD" w:rsidP="00F74143">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168DE">
        <w:rPr>
          <w:rFonts w:ascii="Times New Roman" w:eastAsia="Times New Roman" w:hAnsi="Times New Roman" w:cs="Times New Roman"/>
          <w:bCs/>
          <w:sz w:val="24"/>
          <w:szCs w:val="24"/>
        </w:rPr>
        <w:t>Savivaldybės visuomenės sveikatos stebėsenos ataskaitos tikslas – pateikti pagrindinius savivaldybės gyventojų sveikatą atspindinčius rodiklius, jų dinamiką ir jų pagrindu pateikti rekomendacijas bei prioritetines kryptis</w:t>
      </w:r>
      <w:r w:rsidR="005A1412">
        <w:rPr>
          <w:rFonts w:ascii="Times New Roman" w:eastAsia="Times New Roman" w:hAnsi="Times New Roman" w:cs="Times New Roman"/>
          <w:bCs/>
          <w:sz w:val="24"/>
          <w:szCs w:val="24"/>
        </w:rPr>
        <w:t>.</w:t>
      </w:r>
      <w:r w:rsidR="00F74143">
        <w:rPr>
          <w:rFonts w:ascii="Times New Roman" w:eastAsia="Times New Roman" w:hAnsi="Times New Roman" w:cs="Times New Roman"/>
          <w:bCs/>
          <w:sz w:val="24"/>
          <w:szCs w:val="24"/>
        </w:rPr>
        <w:t xml:space="preserve"> </w:t>
      </w:r>
    </w:p>
    <w:p w14:paraId="1F274D21" w14:textId="77777777" w:rsidR="007B286F" w:rsidRDefault="0079150F">
      <w:pPr>
        <w:suppressAutoHyphens/>
        <w:spacing w:after="0" w:line="240" w:lineRule="auto"/>
        <w:ind w:firstLine="709"/>
        <w:rPr>
          <w:rFonts w:ascii="Times New Roman" w:eastAsia="Times New Roman" w:hAnsi="Times New Roman" w:cs="Times New Roman"/>
          <w:b/>
          <w:sz w:val="24"/>
        </w:rPr>
      </w:pPr>
      <w:r>
        <w:rPr>
          <w:rFonts w:ascii="Times New Roman" w:eastAsia="Times New Roman" w:hAnsi="Times New Roman" w:cs="Times New Roman"/>
          <w:b/>
          <w:sz w:val="24"/>
        </w:rPr>
        <w:t>Lėšų poreikis (jeigu sprendimui įgyvendinti reikalingos lėšos): -</w:t>
      </w:r>
    </w:p>
    <w:p w14:paraId="41C6A270" w14:textId="77777777" w:rsidR="007B286F" w:rsidRDefault="0079150F">
      <w:pPr>
        <w:suppressAutoHyphens/>
        <w:spacing w:after="0" w:line="240" w:lineRule="auto"/>
        <w:ind w:firstLine="709"/>
        <w:rPr>
          <w:rFonts w:ascii="Times New Roman" w:eastAsia="Times New Roman" w:hAnsi="Times New Roman" w:cs="Times New Roman"/>
          <w:b/>
          <w:sz w:val="24"/>
        </w:rPr>
      </w:pPr>
      <w:r>
        <w:rPr>
          <w:rFonts w:ascii="Times New Roman" w:eastAsia="Times New Roman" w:hAnsi="Times New Roman" w:cs="Times New Roman"/>
          <w:b/>
          <w:sz w:val="24"/>
        </w:rPr>
        <w:t>Laukiami rezultatai:</w:t>
      </w:r>
    </w:p>
    <w:p w14:paraId="7C52718C" w14:textId="77777777" w:rsidR="007B286F" w:rsidRDefault="0079150F">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Patvirtinta ataskaita bus pateikta Higienos institutui, įdėta į Savivaldybės internetinę svetainę, pateikta įstaigoms susipažinti, kad būtų taikomos tinkamos priemonės gerinti sveikatos rodiklius.  </w:t>
      </w:r>
    </w:p>
    <w:p w14:paraId="01DAFBB4" w14:textId="77777777" w:rsidR="007B286F" w:rsidRDefault="0079150F">
      <w:pPr>
        <w:suppressAutoHyphens/>
        <w:spacing w:after="0" w:line="240" w:lineRule="auto"/>
        <w:ind w:firstLine="680"/>
        <w:rPr>
          <w:rFonts w:ascii="Times New Roman" w:eastAsia="Times New Roman" w:hAnsi="Times New Roman" w:cs="Times New Roman"/>
          <w:b/>
          <w:sz w:val="24"/>
        </w:rPr>
      </w:pPr>
      <w:r>
        <w:rPr>
          <w:rFonts w:ascii="Times New Roman" w:eastAsia="Times New Roman" w:hAnsi="Times New Roman" w:cs="Times New Roman"/>
          <w:b/>
          <w:sz w:val="24"/>
        </w:rPr>
        <w:t>Numatomo teisinio reguliavimo poveikio vertinimas*</w:t>
      </w:r>
    </w:p>
    <w:tbl>
      <w:tblPr>
        <w:tblW w:w="0" w:type="auto"/>
        <w:tblInd w:w="392" w:type="dxa"/>
        <w:tblCellMar>
          <w:left w:w="10" w:type="dxa"/>
          <w:right w:w="10" w:type="dxa"/>
        </w:tblCellMar>
        <w:tblLook w:val="0000" w:firstRow="0" w:lastRow="0" w:firstColumn="0" w:lastColumn="0" w:noHBand="0" w:noVBand="0"/>
      </w:tblPr>
      <w:tblGrid>
        <w:gridCol w:w="3118"/>
        <w:gridCol w:w="2977"/>
        <w:gridCol w:w="2835"/>
      </w:tblGrid>
      <w:tr w:rsidR="007B286F" w14:paraId="1F4E1D3E" w14:textId="77777777">
        <w:tc>
          <w:tcPr>
            <w:tcW w:w="31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6D4F9" w14:textId="77777777" w:rsidR="007B286F" w:rsidRDefault="0079150F">
            <w:pPr>
              <w:suppressAutoHyphens/>
              <w:spacing w:after="0" w:line="240" w:lineRule="auto"/>
            </w:pPr>
            <w:r>
              <w:rPr>
                <w:rFonts w:ascii="Times New Roman" w:eastAsia="Times New Roman" w:hAnsi="Times New Roman" w:cs="Times New Roman"/>
                <w:b/>
                <w:sz w:val="20"/>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53139" w14:textId="77777777" w:rsidR="007B286F" w:rsidRDefault="0079150F">
            <w:pPr>
              <w:suppressAutoHyphens/>
              <w:spacing w:after="0" w:line="240" w:lineRule="auto"/>
            </w:pPr>
            <w:r>
              <w:rPr>
                <w:rFonts w:ascii="Times New Roman" w:eastAsia="Times New Roman" w:hAnsi="Times New Roman" w:cs="Times New Roman"/>
                <w:b/>
                <w:sz w:val="20"/>
              </w:rPr>
              <w:t>Numatomo teisinio reguliavimo poveikio vertinimo rezultatai</w:t>
            </w:r>
          </w:p>
        </w:tc>
      </w:tr>
      <w:tr w:rsidR="007B286F" w14:paraId="5A09CFF8" w14:textId="77777777">
        <w:tc>
          <w:tcPr>
            <w:tcW w:w="31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49C95" w14:textId="77777777" w:rsidR="007B286F" w:rsidRDefault="007B286F">
            <w:pPr>
              <w:rPr>
                <w:rFonts w:ascii="Calibri" w:eastAsia="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7B76E" w14:textId="77777777" w:rsidR="007B286F" w:rsidRDefault="0079150F">
            <w:pPr>
              <w:suppressAutoHyphens/>
              <w:spacing w:after="0" w:line="240" w:lineRule="auto"/>
            </w:pPr>
            <w:r>
              <w:rPr>
                <w:rFonts w:ascii="Times New Roman" w:eastAsia="Times New Roman" w:hAnsi="Times New Roman" w:cs="Times New Roman"/>
                <w:b/>
                <w:sz w:val="20"/>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4AC62" w14:textId="77777777" w:rsidR="007B286F" w:rsidRDefault="0079150F">
            <w:pPr>
              <w:suppressAutoHyphens/>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Neigiamas poveikis</w:t>
            </w:r>
          </w:p>
          <w:p w14:paraId="385618FF" w14:textId="77777777" w:rsidR="007B286F" w:rsidRDefault="007B286F">
            <w:pPr>
              <w:suppressAutoHyphens/>
              <w:spacing w:after="0" w:line="240" w:lineRule="auto"/>
            </w:pPr>
          </w:p>
        </w:tc>
      </w:tr>
      <w:tr w:rsidR="007B286F" w14:paraId="650E3132"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C350F" w14:textId="77777777" w:rsidR="007B286F" w:rsidRDefault="0079150F">
            <w:pPr>
              <w:suppressAutoHyphens/>
              <w:spacing w:after="0" w:line="240" w:lineRule="auto"/>
            </w:pPr>
            <w:r>
              <w:rPr>
                <w:rFonts w:ascii="Times New Roman" w:eastAsia="Times New Roman" w:hAnsi="Times New Roman" w:cs="Times New Roman"/>
                <w:i/>
                <w:sz w:val="20"/>
              </w:rPr>
              <w:t>Ekonomikai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C63BB"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ACA42" w14:textId="77777777" w:rsidR="007B286F" w:rsidRDefault="007B286F">
            <w:pPr>
              <w:suppressAutoHyphens/>
              <w:spacing w:after="0" w:line="240" w:lineRule="auto"/>
              <w:rPr>
                <w:rFonts w:ascii="Calibri" w:eastAsia="Calibri" w:hAnsi="Calibri" w:cs="Calibri"/>
              </w:rPr>
            </w:pPr>
          </w:p>
        </w:tc>
      </w:tr>
      <w:tr w:rsidR="007B286F" w14:paraId="4F5E9CE1"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248AB" w14:textId="77777777" w:rsidR="007B286F" w:rsidRDefault="0079150F">
            <w:pPr>
              <w:suppressAutoHyphens/>
              <w:spacing w:after="0" w:line="240" w:lineRule="auto"/>
            </w:pPr>
            <w:r>
              <w:rPr>
                <w:rFonts w:ascii="Times New Roman" w:eastAsia="Times New Roman" w:hAnsi="Times New Roman" w:cs="Times New Roman"/>
                <w:i/>
                <w:sz w:val="20"/>
              </w:rPr>
              <w:t>Finansams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AAB79"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13BC4" w14:textId="77777777" w:rsidR="007B286F" w:rsidRDefault="007B286F">
            <w:pPr>
              <w:suppressAutoHyphens/>
              <w:spacing w:after="0" w:line="240" w:lineRule="auto"/>
              <w:rPr>
                <w:rFonts w:ascii="Calibri" w:eastAsia="Calibri" w:hAnsi="Calibri" w:cs="Calibri"/>
              </w:rPr>
            </w:pPr>
          </w:p>
        </w:tc>
      </w:tr>
      <w:tr w:rsidR="007B286F" w14:paraId="357A92C6"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532EF" w14:textId="77777777" w:rsidR="007B286F" w:rsidRDefault="0079150F">
            <w:pPr>
              <w:suppressAutoHyphens/>
              <w:spacing w:after="0" w:line="240" w:lineRule="auto"/>
            </w:pPr>
            <w:r>
              <w:rPr>
                <w:rFonts w:ascii="Times New Roman" w:eastAsia="Times New Roman" w:hAnsi="Times New Roman" w:cs="Times New Roman"/>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FFACD"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56D9A" w14:textId="77777777" w:rsidR="007B286F" w:rsidRDefault="007B286F">
            <w:pPr>
              <w:suppressAutoHyphens/>
              <w:spacing w:after="0" w:line="240" w:lineRule="auto"/>
              <w:rPr>
                <w:rFonts w:ascii="Calibri" w:eastAsia="Calibri" w:hAnsi="Calibri" w:cs="Calibri"/>
              </w:rPr>
            </w:pPr>
          </w:p>
        </w:tc>
      </w:tr>
      <w:tr w:rsidR="007B286F" w14:paraId="530A230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D8A13" w14:textId="77777777" w:rsidR="007B286F" w:rsidRDefault="0079150F">
            <w:pPr>
              <w:suppressAutoHyphens/>
              <w:spacing w:after="0" w:line="240" w:lineRule="auto"/>
            </w:pPr>
            <w:r>
              <w:rPr>
                <w:rFonts w:ascii="Times New Roman" w:eastAsia="Times New Roman" w:hAnsi="Times New Roman" w:cs="Times New Roman"/>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6D411"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26FDD" w14:textId="77777777" w:rsidR="007B286F" w:rsidRDefault="007B286F">
            <w:pPr>
              <w:suppressAutoHyphens/>
              <w:spacing w:after="0" w:line="240" w:lineRule="auto"/>
              <w:rPr>
                <w:rFonts w:ascii="Calibri" w:eastAsia="Calibri" w:hAnsi="Calibri" w:cs="Calibri"/>
              </w:rPr>
            </w:pPr>
          </w:p>
        </w:tc>
      </w:tr>
      <w:tr w:rsidR="007B286F" w14:paraId="29D36D6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F017C" w14:textId="77777777" w:rsidR="007B286F" w:rsidRDefault="0079150F">
            <w:pPr>
              <w:suppressAutoHyphens/>
              <w:spacing w:after="0" w:line="240" w:lineRule="auto"/>
            </w:pPr>
            <w:r>
              <w:rPr>
                <w:rFonts w:ascii="Times New Roman" w:eastAsia="Times New Roman" w:hAnsi="Times New Roman" w:cs="Times New Roman"/>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8DD7E"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616C0" w14:textId="77777777" w:rsidR="007B286F" w:rsidRDefault="007B286F">
            <w:pPr>
              <w:suppressAutoHyphens/>
              <w:spacing w:after="0" w:line="240" w:lineRule="auto"/>
              <w:rPr>
                <w:rFonts w:ascii="Calibri" w:eastAsia="Calibri" w:hAnsi="Calibri" w:cs="Calibri"/>
              </w:rPr>
            </w:pPr>
          </w:p>
        </w:tc>
      </w:tr>
      <w:tr w:rsidR="007B286F" w14:paraId="6AE2C5C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92EAF" w14:textId="77777777" w:rsidR="007B286F" w:rsidRDefault="0079150F">
            <w:pPr>
              <w:suppressAutoHyphens/>
              <w:spacing w:after="0" w:line="240" w:lineRule="auto"/>
            </w:pPr>
            <w:r>
              <w:rPr>
                <w:rFonts w:ascii="Times New Roman" w:eastAsia="Times New Roman" w:hAnsi="Times New Roman" w:cs="Times New Roman"/>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0CBBC"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4D52C" w14:textId="77777777" w:rsidR="007B286F" w:rsidRDefault="007B286F">
            <w:pPr>
              <w:suppressAutoHyphens/>
              <w:spacing w:after="0" w:line="240" w:lineRule="auto"/>
              <w:rPr>
                <w:rFonts w:ascii="Calibri" w:eastAsia="Calibri" w:hAnsi="Calibri" w:cs="Calibri"/>
              </w:rPr>
            </w:pPr>
          </w:p>
        </w:tc>
      </w:tr>
      <w:tr w:rsidR="007B286F" w14:paraId="30E2EFC1"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A90D4" w14:textId="77777777" w:rsidR="007B286F" w:rsidRDefault="0079150F">
            <w:pPr>
              <w:suppressAutoHyphens/>
              <w:spacing w:after="0" w:line="240" w:lineRule="auto"/>
            </w:pPr>
            <w:r>
              <w:rPr>
                <w:rFonts w:ascii="Times New Roman" w:eastAsia="Times New Roman" w:hAnsi="Times New Roman" w:cs="Times New Roman"/>
                <w:i/>
                <w:sz w:val="20"/>
              </w:rPr>
              <w:t>Aplinkai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2E291"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AAE72" w14:textId="77777777" w:rsidR="007B286F" w:rsidRDefault="007B286F">
            <w:pPr>
              <w:suppressAutoHyphens/>
              <w:spacing w:after="0" w:line="240" w:lineRule="auto"/>
              <w:rPr>
                <w:rFonts w:ascii="Calibri" w:eastAsia="Calibri" w:hAnsi="Calibri" w:cs="Calibri"/>
              </w:rPr>
            </w:pPr>
          </w:p>
        </w:tc>
      </w:tr>
      <w:tr w:rsidR="007B286F" w14:paraId="51CA3273"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49CA1" w14:textId="77777777" w:rsidR="007B286F" w:rsidRDefault="0079150F">
            <w:pPr>
              <w:suppressAutoHyphens/>
              <w:spacing w:after="0" w:line="240" w:lineRule="auto"/>
            </w:pPr>
            <w:r>
              <w:rPr>
                <w:rFonts w:ascii="Times New Roman" w:eastAsia="Times New Roman" w:hAnsi="Times New Roman" w:cs="Times New Roman"/>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973F9"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30D18" w14:textId="77777777" w:rsidR="007B286F" w:rsidRDefault="007B286F">
            <w:pPr>
              <w:suppressAutoHyphens/>
              <w:spacing w:after="0" w:line="240" w:lineRule="auto"/>
              <w:rPr>
                <w:rFonts w:ascii="Calibri" w:eastAsia="Calibri" w:hAnsi="Calibri" w:cs="Calibri"/>
              </w:rPr>
            </w:pPr>
          </w:p>
        </w:tc>
      </w:tr>
      <w:tr w:rsidR="007B286F" w14:paraId="4115CD64"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E52B9" w14:textId="77777777" w:rsidR="007B286F" w:rsidRDefault="0079150F">
            <w:pPr>
              <w:suppressAutoHyphens/>
              <w:spacing w:after="0" w:line="240" w:lineRule="auto"/>
            </w:pPr>
            <w:r>
              <w:rPr>
                <w:rFonts w:ascii="Times New Roman" w:eastAsia="Times New Roman" w:hAnsi="Times New Roman" w:cs="Times New Roman"/>
                <w:i/>
                <w:sz w:val="20"/>
              </w:rPr>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86118"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1A00D" w14:textId="77777777" w:rsidR="007B286F" w:rsidRDefault="007B286F">
            <w:pPr>
              <w:suppressAutoHyphens/>
              <w:spacing w:after="0" w:line="240" w:lineRule="auto"/>
              <w:rPr>
                <w:rFonts w:ascii="Calibri" w:eastAsia="Calibri" w:hAnsi="Calibri" w:cs="Calibri"/>
              </w:rPr>
            </w:pPr>
          </w:p>
        </w:tc>
      </w:tr>
      <w:tr w:rsidR="007B286F" w14:paraId="2A0D46A1"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557C8" w14:textId="77777777" w:rsidR="007B286F" w:rsidRDefault="0079150F">
            <w:pPr>
              <w:suppressAutoHyphens/>
              <w:spacing w:after="0" w:line="240" w:lineRule="auto"/>
            </w:pPr>
            <w:r>
              <w:rPr>
                <w:rFonts w:ascii="Times New Roman" w:eastAsia="Times New Roman" w:hAnsi="Times New Roman" w:cs="Times New Roman"/>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5876C"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90624" w14:textId="77777777" w:rsidR="007B286F" w:rsidRDefault="007B286F">
            <w:pPr>
              <w:suppressAutoHyphens/>
              <w:spacing w:after="0" w:line="240" w:lineRule="auto"/>
              <w:rPr>
                <w:rFonts w:ascii="Calibri" w:eastAsia="Calibri" w:hAnsi="Calibri" w:cs="Calibri"/>
              </w:rPr>
            </w:pPr>
          </w:p>
        </w:tc>
      </w:tr>
    </w:tbl>
    <w:p w14:paraId="5A5B6721" w14:textId="77777777" w:rsidR="007B286F" w:rsidRDefault="0079150F">
      <w:pPr>
        <w:suppressAutoHyphens/>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b/>
          <w:sz w:val="16"/>
        </w:rPr>
        <w:t>*</w:t>
      </w:r>
      <w:r>
        <w:rPr>
          <w:rFonts w:ascii="Times New Roman" w:eastAsia="Times New Roman" w:hAnsi="Times New Roman" w:cs="Times New Roman"/>
          <w:sz w:val="16"/>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2560954" w14:textId="77777777" w:rsidR="0056642B" w:rsidRDefault="0056642B" w:rsidP="003D0425">
      <w:pPr>
        <w:suppressAutoHyphens/>
        <w:spacing w:after="0" w:line="240" w:lineRule="auto"/>
        <w:rPr>
          <w:rFonts w:ascii="Times New Roman" w:eastAsia="Times New Roman" w:hAnsi="Times New Roman" w:cs="Times New Roman"/>
          <w:sz w:val="24"/>
        </w:rPr>
      </w:pPr>
    </w:p>
    <w:p w14:paraId="1BD98DD8" w14:textId="77777777" w:rsidR="0056642B" w:rsidRDefault="0056642B" w:rsidP="003D0425">
      <w:pPr>
        <w:suppressAutoHyphens/>
        <w:spacing w:after="0" w:line="240" w:lineRule="auto"/>
        <w:rPr>
          <w:rFonts w:ascii="Times New Roman" w:eastAsia="Times New Roman" w:hAnsi="Times New Roman" w:cs="Times New Roman"/>
          <w:sz w:val="24"/>
        </w:rPr>
      </w:pPr>
    </w:p>
    <w:p w14:paraId="7F903241" w14:textId="49B0B9ED" w:rsidR="007B286F" w:rsidRDefault="0079150F" w:rsidP="003D0425">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Kėdainių rajono savivaldybės administracijos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Ramunė Kabošienė vyr. specialistė (savivaldybės gydytoja) </w:t>
      </w:r>
      <w:r>
        <w:rPr>
          <w:rFonts w:ascii="Times New Roman" w:eastAsia="Times New Roman" w:hAnsi="Times New Roman" w:cs="Times New Roman"/>
          <w:sz w:val="24"/>
        </w:rPr>
        <w:tab/>
      </w:r>
    </w:p>
    <w:p w14:paraId="59E4DC93" w14:textId="77777777" w:rsidR="007B286F" w:rsidRDefault="007B286F">
      <w:pPr>
        <w:suppressAutoHyphens/>
        <w:spacing w:after="0" w:line="240" w:lineRule="auto"/>
        <w:jc w:val="both"/>
        <w:rPr>
          <w:rFonts w:ascii="Times New Roman" w:eastAsia="Times New Roman" w:hAnsi="Times New Roman" w:cs="Times New Roman"/>
          <w:sz w:val="24"/>
        </w:rPr>
      </w:pPr>
    </w:p>
    <w:sectPr w:rsidR="007B286F" w:rsidSect="00FB160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6F"/>
    <w:rsid w:val="0010705F"/>
    <w:rsid w:val="00187134"/>
    <w:rsid w:val="001C45F5"/>
    <w:rsid w:val="002557A9"/>
    <w:rsid w:val="00263D76"/>
    <w:rsid w:val="003D0425"/>
    <w:rsid w:val="004F27E3"/>
    <w:rsid w:val="0056642B"/>
    <w:rsid w:val="005A1412"/>
    <w:rsid w:val="0062358E"/>
    <w:rsid w:val="00662BDC"/>
    <w:rsid w:val="006C0572"/>
    <w:rsid w:val="006C2122"/>
    <w:rsid w:val="00725D1B"/>
    <w:rsid w:val="0077773C"/>
    <w:rsid w:val="0079150F"/>
    <w:rsid w:val="007B286F"/>
    <w:rsid w:val="007E2343"/>
    <w:rsid w:val="008231B5"/>
    <w:rsid w:val="00850681"/>
    <w:rsid w:val="008547BD"/>
    <w:rsid w:val="00876DA0"/>
    <w:rsid w:val="0095395B"/>
    <w:rsid w:val="0097205C"/>
    <w:rsid w:val="009A4DDD"/>
    <w:rsid w:val="00A32022"/>
    <w:rsid w:val="00B55AA8"/>
    <w:rsid w:val="00B655F6"/>
    <w:rsid w:val="00BD38E8"/>
    <w:rsid w:val="00D65586"/>
    <w:rsid w:val="00DD7B1E"/>
    <w:rsid w:val="00F74143"/>
    <w:rsid w:val="00F810F0"/>
    <w:rsid w:val="00FB1609"/>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7628"/>
  <w15:docId w15:val="{201B12D2-B0E9-4CA3-A15C-F4FCB4DA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9150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50F"/>
    <w:rPr>
      <w:rFonts w:ascii="Tahoma" w:hAnsi="Tahoma" w:cs="Tahoma"/>
      <w:sz w:val="16"/>
      <w:szCs w:val="16"/>
    </w:rPr>
  </w:style>
  <w:style w:type="paragraph" w:styleId="Sraopastraipa">
    <w:name w:val="List Paragraph"/>
    <w:basedOn w:val="prastasis"/>
    <w:uiPriority w:val="34"/>
    <w:qFormat/>
    <w:rsid w:val="009A4DDD"/>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4133</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R.Kabosiene</dc:creator>
  <cp:lastModifiedBy>Vartotoja</cp:lastModifiedBy>
  <cp:revision>4</cp:revision>
  <cp:lastPrinted>2022-03-30T04:52:00Z</cp:lastPrinted>
  <dcterms:created xsi:type="dcterms:W3CDTF">2022-03-31T17:26:00Z</dcterms:created>
  <dcterms:modified xsi:type="dcterms:W3CDTF">2022-04-07T08:53:00Z</dcterms:modified>
</cp:coreProperties>
</file>