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65585" w14:textId="77777777" w:rsidR="00B40AB9" w:rsidRPr="00C10EAB" w:rsidRDefault="00B40AB9" w:rsidP="00B40A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0"/>
          <w:lang w:eastAsia="ar-SA"/>
        </w:rPr>
        <w:object w:dxaOrig="1345" w:dyaOrig="672" w14:anchorId="0820B7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712987496" r:id="rId6"/>
        </w:object>
      </w:r>
    </w:p>
    <w:p w14:paraId="43DBDD39" w14:textId="77777777" w:rsidR="00B40AB9" w:rsidRPr="00C10EAB" w:rsidRDefault="00B40AB9" w:rsidP="00B40A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KĖDAINIŲ RAJONO SAVIVALDYBĖS TARYBA</w:t>
      </w:r>
    </w:p>
    <w:p w14:paraId="64C2B4D0" w14:textId="77777777" w:rsidR="00B40AB9" w:rsidRPr="00C10EAB" w:rsidRDefault="00B40AB9" w:rsidP="00B40A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1C9F78FD" w14:textId="77777777" w:rsidR="00B40AB9" w:rsidRPr="00C10EAB" w:rsidRDefault="00B40AB9" w:rsidP="00B40A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SPRENDIMAS</w:t>
      </w:r>
    </w:p>
    <w:p w14:paraId="2CF14B31" w14:textId="77777777" w:rsidR="00B40AB9" w:rsidRPr="00C10EAB" w:rsidRDefault="00B40AB9" w:rsidP="00B40AB9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</w:pP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Dėl Kėdainių rajono savivaldybės tarybos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2020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balandžio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17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d. sprendimO Nr. TS-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90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„Dėl 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piniginės socialinės paramos nepasiturintiems gyventojams kėdainių rajono savivaldybėje teikimo 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>tvarkos</w:t>
      </w:r>
      <w:r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aprašo</w:t>
      </w:r>
      <w:r w:rsidRPr="00C10EAB">
        <w:rPr>
          <w:rFonts w:ascii="Times New Roman" w:eastAsia="Lucida Sans Unicode" w:hAnsi="Times New Roman" w:cs="Arial"/>
          <w:b/>
          <w:bCs/>
          <w:caps/>
          <w:sz w:val="24"/>
          <w:szCs w:val="24"/>
          <w:lang w:eastAsia="ar-SA"/>
        </w:rPr>
        <w:t xml:space="preserve"> tvirtinimo“ pakeitimo</w:t>
      </w:r>
    </w:p>
    <w:p w14:paraId="3FDE6301" w14:textId="77777777" w:rsidR="00B40AB9" w:rsidRPr="00C10EAB" w:rsidRDefault="00B40AB9" w:rsidP="00B40AB9">
      <w:pPr>
        <w:widowControl w:val="0"/>
        <w:suppressAutoHyphens/>
        <w:spacing w:after="0" w:line="200" w:lineRule="atLeast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14:paraId="5188ECC9" w14:textId="3446CD11" w:rsidR="00B40AB9" w:rsidRPr="00C10EAB" w:rsidRDefault="00B40AB9" w:rsidP="00B40AB9">
      <w:pPr>
        <w:widowControl w:val="0"/>
        <w:suppressAutoHyphens/>
        <w:spacing w:after="0" w:line="200" w:lineRule="atLeast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2022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balandžio </w:t>
      </w:r>
      <w:r w:rsidR="002640B7">
        <w:rPr>
          <w:rFonts w:ascii="Times New Roman" w:eastAsia="Lucida Sans Unicode" w:hAnsi="Times New Roman" w:cs="Times New Roman"/>
          <w:sz w:val="24"/>
          <w:szCs w:val="24"/>
          <w:lang w:eastAsia="ar-SA"/>
        </w:rPr>
        <w:t>29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Nr.</w:t>
      </w:r>
      <w:r w:rsidR="002640B7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TS</w:t>
      </w:r>
      <w:r w:rsidR="0012075F">
        <w:rPr>
          <w:rFonts w:ascii="Times New Roman" w:eastAsia="Lucida Sans Unicode" w:hAnsi="Times New Roman" w:cs="Times New Roman"/>
          <w:sz w:val="24"/>
          <w:szCs w:val="24"/>
          <w:lang w:eastAsia="ar-SA"/>
        </w:rPr>
        <w:t>-</w:t>
      </w:r>
      <w:r w:rsidR="002640B7">
        <w:rPr>
          <w:rFonts w:ascii="Times New Roman" w:eastAsia="Lucida Sans Unicode" w:hAnsi="Times New Roman" w:cs="Times New Roman"/>
          <w:sz w:val="24"/>
          <w:szCs w:val="24"/>
          <w:lang w:eastAsia="ar-SA"/>
        </w:rPr>
        <w:t>126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</w:p>
    <w:p w14:paraId="0CF0C98B" w14:textId="77777777" w:rsidR="00B40AB9" w:rsidRPr="00C10EAB" w:rsidRDefault="00B40AB9" w:rsidP="00B40AB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Kėdainiai</w:t>
      </w:r>
    </w:p>
    <w:p w14:paraId="0C7089E7" w14:textId="77777777" w:rsidR="00B40AB9" w:rsidRPr="00C10EAB" w:rsidRDefault="00B40AB9" w:rsidP="00B40AB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Cs w:val="20"/>
          <w:lang w:eastAsia="ar-SA"/>
        </w:rPr>
      </w:pPr>
    </w:p>
    <w:p w14:paraId="5467236E" w14:textId="77777777" w:rsidR="00B40AB9" w:rsidRPr="00C10EAB" w:rsidRDefault="00B40AB9" w:rsidP="00B40AB9">
      <w:pPr>
        <w:widowControl w:val="0"/>
        <w:suppressAutoHyphens/>
        <w:overflowPunct w:val="0"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0"/>
          <w:lang w:eastAsia="ar-SA"/>
        </w:rPr>
      </w:pP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>Vadovaudamasi Lietuvos Respublikos vietos savivaldos įstatymo 18 straipsnio 1 dalimi, Kėdainių rajono savivaldybės taryba n u s p r e n d ž i a :</w:t>
      </w:r>
    </w:p>
    <w:p w14:paraId="13C71BDD" w14:textId="3FB133FE" w:rsidR="00B40AB9" w:rsidRPr="00E04488" w:rsidRDefault="00B40AB9" w:rsidP="00B40AB9">
      <w:pPr>
        <w:widowControl w:val="0"/>
        <w:tabs>
          <w:tab w:val="left" w:pos="1122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P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akeisti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Piniginės socialinės par</w:t>
      </w:r>
      <w:r w:rsidR="002640B7">
        <w:rPr>
          <w:rFonts w:ascii="Times New Roman" w:eastAsia="Lucida Sans Unicode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mos nepasiturintiems gyventojams Kėdainių rajono savivaldybėje </w:t>
      </w:r>
      <w:r w:rsidRPr="0023745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teikimo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tvarkos </w:t>
      </w:r>
      <w:r w:rsidR="00B62FAA">
        <w:rPr>
          <w:rFonts w:ascii="Times New Roman" w:eastAsia="Lucida Sans Unicode" w:hAnsi="Times New Roman" w:cs="Times New Roman"/>
          <w:sz w:val="24"/>
          <w:szCs w:val="24"/>
          <w:lang w:eastAsia="ar-SA"/>
        </w:rPr>
        <w:t>aprašą, patvirtintą</w:t>
      </w:r>
      <w:r w:rsidRPr="007703C1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Kėdainių rajono savivaldybės tarybos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2020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m.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balandžio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17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d. sprendimu Nr. TS-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90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„Dėl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Piniginės socialinės paramos nepasiturintiems gyventojams Kėdainių rajono savivaldybėje teikimo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tvarkos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aprašo</w:t>
      </w:r>
      <w:r w:rsidRPr="00C10EAB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tvirtinimo</w:t>
      </w:r>
      <w:r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>“</w:t>
      </w:r>
      <w:r w:rsidR="009F0696"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>,</w:t>
      </w:r>
      <w:r w:rsidR="00B62FAA"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ir jį papildyti</w:t>
      </w:r>
      <w:r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54</w:t>
      </w:r>
      <w:r w:rsidR="00B62FAA"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>.1.4 papunkčiu</w:t>
      </w:r>
      <w:r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14:paraId="787E121F" w14:textId="6D9105AA" w:rsidR="00B40AB9" w:rsidRPr="00B62FAA" w:rsidRDefault="00B40AB9" w:rsidP="00B6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488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>„</w:t>
      </w:r>
      <w:r w:rsidRPr="00E04488">
        <w:rPr>
          <w:rFonts w:ascii="Times New Roman" w:eastAsia="Times New Roman" w:hAnsi="Times New Roman" w:cs="Times New Roman"/>
          <w:sz w:val="24"/>
          <w:szCs w:val="24"/>
        </w:rPr>
        <w:t xml:space="preserve">54.1.4. </w:t>
      </w:r>
      <w:r w:rsidR="00A54AE1" w:rsidRPr="00E04488">
        <w:rPr>
          <w:rFonts w:ascii="Times New Roman" w:hAnsi="Times New Roman" w:cs="Times New Roman"/>
          <w:sz w:val="24"/>
          <w:szCs w:val="24"/>
        </w:rPr>
        <w:t>užsieniečiams, pasitraukusiems iš Ukrainos dėl Rusijos Federacijos karinių veiksmų Ukrainoje: vienam gyvenančiam asmeniui ar  dviem bendrai gyvenantiems asmenims – 3 BSI, už kiekvieną paskesnį šeimos narį – papildomai po 1 BSI</w:t>
      </w:r>
      <w:r w:rsidR="001024FD" w:rsidRPr="00E04488">
        <w:rPr>
          <w:rFonts w:ascii="Times New Roman" w:hAnsi="Times New Roman" w:cs="Times New Roman"/>
          <w:sz w:val="24"/>
          <w:szCs w:val="24"/>
        </w:rPr>
        <w:t xml:space="preserve">, jeigu tokia pašalpa nebuvo </w:t>
      </w:r>
      <w:r w:rsidR="00DD5675" w:rsidRPr="00E04488">
        <w:rPr>
          <w:rFonts w:ascii="Times New Roman" w:hAnsi="Times New Roman" w:cs="Times New Roman"/>
          <w:sz w:val="24"/>
          <w:szCs w:val="24"/>
        </w:rPr>
        <w:t xml:space="preserve">paskirta </w:t>
      </w:r>
      <w:r w:rsidR="00B62FAA" w:rsidRPr="00E04488">
        <w:rPr>
          <w:rFonts w:ascii="Times New Roman" w:hAnsi="Times New Roman" w:cs="Times New Roman"/>
          <w:sz w:val="24"/>
          <w:szCs w:val="24"/>
        </w:rPr>
        <w:t xml:space="preserve">kitos </w:t>
      </w:r>
      <w:r w:rsidR="00B62FAA">
        <w:rPr>
          <w:rFonts w:ascii="Times New Roman" w:hAnsi="Times New Roman" w:cs="Times New Roman"/>
          <w:color w:val="000000"/>
          <w:sz w:val="24"/>
          <w:szCs w:val="24"/>
        </w:rPr>
        <w:t>savivaldybės teritorijoje.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14:paraId="178A2FEB" w14:textId="77777777" w:rsidR="00B40AB9" w:rsidRDefault="00B40AB9" w:rsidP="00B40AB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2B5CF934" w14:textId="77777777" w:rsidR="00B40AB9" w:rsidRDefault="00B40AB9" w:rsidP="00B40A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761A6C07" w14:textId="77777777" w:rsidR="00B40AB9" w:rsidRDefault="00B40AB9" w:rsidP="00B40A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bidi="lo-LA"/>
        </w:rPr>
      </w:pPr>
    </w:p>
    <w:p w14:paraId="24F13E9D" w14:textId="7EF9F2E9" w:rsidR="00B40AB9" w:rsidRDefault="00B40AB9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07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meras </w:t>
      </w:r>
      <w:r w:rsidR="002640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640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640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Valentinas Tamulis</w:t>
      </w:r>
    </w:p>
    <w:p w14:paraId="4BCED880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5485CF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9E31D7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EABE33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8F9419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3180A9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21BDB8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780C05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71DCEE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356A62" w14:textId="77777777" w:rsidR="00B62FAA" w:rsidRDefault="00B62FAA" w:rsidP="00B40AB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sectPr w:rsidR="00B62FAA" w:rsidSect="0093466E">
      <w:pgSz w:w="12240" w:h="15840"/>
      <w:pgMar w:top="1135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071F"/>
    <w:multiLevelType w:val="multilevel"/>
    <w:tmpl w:val="C9AC5B72"/>
    <w:lvl w:ilvl="0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EDF0BC8"/>
    <w:multiLevelType w:val="multilevel"/>
    <w:tmpl w:val="4808D9E8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E5072C"/>
    <w:multiLevelType w:val="multilevel"/>
    <w:tmpl w:val="C8F4EE58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576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  <w:color w:val="000000"/>
      </w:rPr>
    </w:lvl>
  </w:abstractNum>
  <w:abstractNum w:abstractNumId="3" w15:restartNumberingAfterBreak="0">
    <w:nsid w:val="6EE358E4"/>
    <w:multiLevelType w:val="hybridMultilevel"/>
    <w:tmpl w:val="9024606A"/>
    <w:lvl w:ilvl="0" w:tplc="72A49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B9"/>
    <w:rsid w:val="000C0AC4"/>
    <w:rsid w:val="001024FD"/>
    <w:rsid w:val="0012075F"/>
    <w:rsid w:val="002640B7"/>
    <w:rsid w:val="00582FE0"/>
    <w:rsid w:val="00693B3F"/>
    <w:rsid w:val="0093466E"/>
    <w:rsid w:val="009F0696"/>
    <w:rsid w:val="00A54AE1"/>
    <w:rsid w:val="00B40AB9"/>
    <w:rsid w:val="00B62FAA"/>
    <w:rsid w:val="00DD5675"/>
    <w:rsid w:val="00E04488"/>
    <w:rsid w:val="00F7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0D118"/>
  <w15:chartTrackingRefBased/>
  <w15:docId w15:val="{51FF2774-EB58-43C5-A0F2-284193D0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0AB9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40AB9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B40AB9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B40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cp:lastPrinted>2022-04-14T05:26:00Z</cp:lastPrinted>
  <dcterms:created xsi:type="dcterms:W3CDTF">2022-05-02T06:05:00Z</dcterms:created>
  <dcterms:modified xsi:type="dcterms:W3CDTF">2022-05-02T06:05:00Z</dcterms:modified>
</cp:coreProperties>
</file>