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7pt" o:ole="" fillcolor="window">
            <v:imagedata r:id="rId6" o:title=""/>
          </v:shape>
          <o:OLEObject Type="Embed" ProgID="Imaging.Document" ShapeID="_x0000_i1025" DrawAspect="Content" ObjectID="_1725279100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7E6F33">
        <w:rPr>
          <w:b/>
          <w:lang w:val="lt-LT"/>
        </w:rPr>
        <w:t>MIŠKO</w:t>
      </w:r>
      <w:r w:rsidR="00CC0B91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CC0B91">
        <w:rPr>
          <w:b/>
          <w:lang w:val="lt-LT"/>
        </w:rPr>
        <w:t>ĖS</w:t>
      </w:r>
      <w:r w:rsidR="004A6043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7E6F33">
        <w:rPr>
          <w:b/>
          <w:lang w:val="lt-LT"/>
        </w:rPr>
        <w:t>JUODKAIMIŲ</w:t>
      </w:r>
      <w:r w:rsidR="00CC0B91">
        <w:rPr>
          <w:b/>
          <w:lang w:val="lt-LT"/>
        </w:rPr>
        <w:t xml:space="preserve"> KAIME</w:t>
      </w:r>
      <w:r w:rsidR="00280614">
        <w:rPr>
          <w:b/>
          <w:lang w:val="lt-LT"/>
        </w:rPr>
        <w:t xml:space="preserve"> </w:t>
      </w:r>
      <w:r w:rsidR="007E6F33">
        <w:rPr>
          <w:b/>
          <w:lang w:val="lt-LT"/>
        </w:rPr>
        <w:t>JOSVAINIŲ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 w:rsidR="009D3B76">
        <w:rPr>
          <w:sz w:val="24"/>
        </w:rPr>
        <w:t xml:space="preserve"> m.</w:t>
      </w:r>
      <w:r w:rsidR="00BA5B46">
        <w:rPr>
          <w:sz w:val="24"/>
        </w:rPr>
        <w:t xml:space="preserve"> rugsėjo 21</w:t>
      </w:r>
      <w:r w:rsidR="009D3B76">
        <w:rPr>
          <w:sz w:val="24"/>
        </w:rPr>
        <w:t xml:space="preserve"> d. Nr.</w:t>
      </w:r>
      <w:r w:rsidR="00BA5B46">
        <w:rPr>
          <w:sz w:val="24"/>
        </w:rPr>
        <w:t xml:space="preserve"> SP-</w:t>
      </w:r>
      <w:r w:rsidR="008F4D72">
        <w:rPr>
          <w:sz w:val="24"/>
        </w:rPr>
        <w:t>268</w:t>
      </w:r>
      <w:r w:rsidR="009D3B76">
        <w:rPr>
          <w:sz w:val="24"/>
        </w:rPr>
        <w:t xml:space="preserve"> 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7E6F33">
        <w:t>Josvainių</w:t>
      </w:r>
      <w:r w:rsidR="003304BC">
        <w:t xml:space="preserve"> seniūnijos 2022 m. </w:t>
      </w:r>
      <w:r w:rsidR="007E6F33">
        <w:t>birželio</w:t>
      </w:r>
      <w:r w:rsidR="00D73BED">
        <w:t xml:space="preserve"> </w:t>
      </w:r>
      <w:r w:rsidR="007E6F33">
        <w:t>16</w:t>
      </w:r>
      <w:r w:rsidR="003304BC">
        <w:t xml:space="preserve"> d. raštą  Nr. </w:t>
      </w:r>
      <w:r w:rsidR="007E6F33">
        <w:t>3</w:t>
      </w:r>
      <w:r w:rsidR="00D73BED">
        <w:t>-</w:t>
      </w:r>
      <w:r w:rsidR="007E6F33">
        <w:t>64</w:t>
      </w:r>
      <w:r w:rsidR="003304BC">
        <w:t xml:space="preserve"> „Dėl </w:t>
      </w:r>
      <w:r w:rsidR="00CC0B91">
        <w:t xml:space="preserve">gatvės ašinių linijų </w:t>
      </w:r>
      <w:r w:rsidR="007E6F33">
        <w:t>prat</w:t>
      </w:r>
      <w:r w:rsidR="00EF2C10">
        <w:t>ęsimo</w:t>
      </w:r>
      <w:r w:rsidR="003304BC">
        <w:t>“</w:t>
      </w:r>
      <w:r w:rsidR="0010685A">
        <w:t>, Kėdainių  rajono savivaldybės taryba 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EF2C10">
        <w:rPr>
          <w:szCs w:val="24"/>
        </w:rPr>
        <w:t>Miško</w:t>
      </w:r>
      <w:r w:rsidR="001B7974" w:rsidRPr="00E9423C">
        <w:rPr>
          <w:szCs w:val="24"/>
        </w:rPr>
        <w:t xml:space="preserve"> gatvės</w:t>
      </w:r>
      <w:r w:rsidR="004A6043">
        <w:rPr>
          <w:szCs w:val="24"/>
        </w:rPr>
        <w:t xml:space="preserve"> </w:t>
      </w:r>
      <w:proofErr w:type="spellStart"/>
      <w:r w:rsidR="00EF2C10">
        <w:rPr>
          <w:szCs w:val="24"/>
        </w:rPr>
        <w:t>Juodkaimių</w:t>
      </w:r>
      <w:proofErr w:type="spellEnd"/>
      <w:r w:rsidR="00BA6CCB">
        <w:rPr>
          <w:szCs w:val="24"/>
        </w:rPr>
        <w:t xml:space="preserve"> </w:t>
      </w:r>
      <w:r w:rsidR="00D73BED">
        <w:rPr>
          <w:szCs w:val="24"/>
        </w:rPr>
        <w:t>kaime</w:t>
      </w:r>
      <w:r w:rsidR="00BA6CCB">
        <w:rPr>
          <w:szCs w:val="24"/>
        </w:rPr>
        <w:t xml:space="preserve"> </w:t>
      </w:r>
      <w:r w:rsidR="00EF2C10">
        <w:rPr>
          <w:szCs w:val="24"/>
        </w:rPr>
        <w:t>Josvainių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EF2C10">
        <w:t>Josvainių</w:t>
      </w:r>
      <w:r>
        <w:t xml:space="preserve"> seniūnijos seniūnui iki 20</w:t>
      </w:r>
      <w:r w:rsidR="0057481B">
        <w:t>2</w:t>
      </w:r>
      <w:r w:rsidR="00BA6CCB">
        <w:t>2</w:t>
      </w:r>
      <w:r>
        <w:t xml:space="preserve"> </w:t>
      </w:r>
      <w:r w:rsidR="002655A7">
        <w:t>m.</w:t>
      </w:r>
      <w:r>
        <w:t xml:space="preserve"> </w:t>
      </w:r>
      <w:r w:rsidR="00EF2C10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7871A7">
        <w:t>gatv</w:t>
      </w:r>
      <w:r w:rsidR="00954478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EF2C10" w:rsidRDefault="00EF2C10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BE3863">
        <w:rPr>
          <w:sz w:val="24"/>
        </w:rPr>
        <w:t>-</w:t>
      </w:r>
      <w:r w:rsidR="00280614">
        <w:rPr>
          <w:sz w:val="24"/>
        </w:rPr>
        <w:t>0</w:t>
      </w:r>
      <w:r w:rsidR="007E6F33">
        <w:rPr>
          <w:sz w:val="24"/>
        </w:rPr>
        <w:t>9</w:t>
      </w:r>
      <w:r w:rsidR="00280614">
        <w:rPr>
          <w:sz w:val="24"/>
        </w:rPr>
        <w:t>-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323B7E">
        <w:rPr>
          <w:sz w:val="24"/>
        </w:rPr>
        <w:t>-</w:t>
      </w:r>
      <w:r w:rsidR="007E6F33">
        <w:rPr>
          <w:sz w:val="24"/>
        </w:rPr>
        <w:t>09-</w:t>
      </w:r>
      <w:r>
        <w:rPr>
          <w:sz w:val="24"/>
        </w:rPr>
        <w:t xml:space="preserve">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57481B">
        <w:rPr>
          <w:sz w:val="24"/>
        </w:rPr>
        <w:t>-</w:t>
      </w:r>
      <w:r w:rsidR="007E6F33">
        <w:rPr>
          <w:sz w:val="24"/>
        </w:rPr>
        <w:t>09-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5D26C7">
      <w:pPr>
        <w:jc w:val="both"/>
        <w:rPr>
          <w:sz w:val="24"/>
        </w:rPr>
      </w:pPr>
      <w:r>
        <w:rPr>
          <w:sz w:val="24"/>
        </w:rPr>
        <w:t xml:space="preserve">Marius </w:t>
      </w:r>
      <w:proofErr w:type="spellStart"/>
      <w:r>
        <w:rPr>
          <w:sz w:val="24"/>
        </w:rPr>
        <w:t>Stasiukonis</w:t>
      </w:r>
      <w:proofErr w:type="spellEnd"/>
      <w:r w:rsidR="00D82779">
        <w:rPr>
          <w:sz w:val="24"/>
        </w:rPr>
        <w:t xml:space="preserve">   </w:t>
      </w:r>
      <w:r w:rsidR="00280614">
        <w:rPr>
          <w:sz w:val="24"/>
        </w:rPr>
        <w:t xml:space="preserve">                           </w:t>
      </w:r>
      <w:r w:rsidR="005A162C">
        <w:rPr>
          <w:sz w:val="24"/>
        </w:rPr>
        <w:t xml:space="preserve"> Rūta Švedienė                                      </w:t>
      </w:r>
      <w:r w:rsidR="00280614">
        <w:rPr>
          <w:sz w:val="24"/>
        </w:rPr>
        <w:t>Gintautas Muznikas</w:t>
      </w:r>
      <w:r w:rsidR="00D82779">
        <w:rPr>
          <w:sz w:val="24"/>
        </w:rPr>
        <w:t xml:space="preserve">        </w:t>
      </w:r>
      <w:r w:rsidR="00D47410">
        <w:rPr>
          <w:sz w:val="24"/>
        </w:rPr>
        <w:t xml:space="preserve">                </w:t>
      </w:r>
      <w:r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>
        <w:rPr>
          <w:sz w:val="24"/>
        </w:rPr>
        <w:t>-</w:t>
      </w:r>
      <w:r w:rsidR="007E6F33">
        <w:rPr>
          <w:sz w:val="24"/>
        </w:rPr>
        <w:t>09-</w:t>
      </w:r>
      <w:r w:rsidR="00563C03">
        <w:rPr>
          <w:sz w:val="24"/>
        </w:rPr>
        <w:t xml:space="preserve">                                                </w:t>
      </w:r>
      <w:r w:rsidR="00D24F9C">
        <w:rPr>
          <w:sz w:val="24"/>
        </w:rPr>
        <w:t>202</w:t>
      </w:r>
      <w:r w:rsidR="00280614">
        <w:rPr>
          <w:sz w:val="24"/>
        </w:rPr>
        <w:t>2</w:t>
      </w:r>
      <w:r w:rsidR="00D24F9C">
        <w:rPr>
          <w:sz w:val="24"/>
        </w:rPr>
        <w:t>-</w:t>
      </w:r>
      <w:r w:rsidR="007E6F33">
        <w:rPr>
          <w:sz w:val="24"/>
        </w:rPr>
        <w:t>09-</w:t>
      </w:r>
      <w:r w:rsidR="00280614">
        <w:rPr>
          <w:sz w:val="24"/>
        </w:rPr>
        <w:t xml:space="preserve">                                             </w:t>
      </w:r>
      <w:r w:rsidR="005A162C">
        <w:rPr>
          <w:sz w:val="24"/>
        </w:rPr>
        <w:t xml:space="preserve"> 2022-</w:t>
      </w:r>
      <w:r w:rsidR="007E6F33">
        <w:rPr>
          <w:sz w:val="24"/>
        </w:rPr>
        <w:t>09-</w:t>
      </w:r>
      <w:r w:rsidR="00280614">
        <w:rPr>
          <w:sz w:val="24"/>
        </w:rPr>
        <w:t xml:space="preserve">   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7E6F33" w:rsidRPr="007E6F33" w:rsidRDefault="007E6F33" w:rsidP="00C104F6">
      <w:pPr>
        <w:ind w:firstLine="680"/>
        <w:jc w:val="center"/>
        <w:rPr>
          <w:b/>
          <w:sz w:val="24"/>
          <w:szCs w:val="24"/>
        </w:rPr>
      </w:pPr>
      <w:r w:rsidRPr="007E6F33">
        <w:rPr>
          <w:b/>
          <w:sz w:val="24"/>
          <w:szCs w:val="24"/>
        </w:rPr>
        <w:t xml:space="preserve">DĖL MIŠKO GATVĖS </w:t>
      </w:r>
      <w:r w:rsidRPr="007E6F33">
        <w:rPr>
          <w:b/>
          <w:bCs/>
          <w:sz w:val="24"/>
          <w:szCs w:val="24"/>
        </w:rPr>
        <w:t>AŠINIŲ LINIJŲ IR</w:t>
      </w:r>
      <w:r w:rsidRPr="007E6F33">
        <w:rPr>
          <w:sz w:val="24"/>
          <w:szCs w:val="24"/>
        </w:rPr>
        <w:t xml:space="preserve"> </w:t>
      </w:r>
      <w:r w:rsidRPr="007E6F33">
        <w:rPr>
          <w:b/>
          <w:bCs/>
          <w:sz w:val="24"/>
          <w:szCs w:val="24"/>
        </w:rPr>
        <w:t>KOORDINAČIŲ TIKSLINIMO</w:t>
      </w:r>
      <w:r w:rsidRPr="007E6F33">
        <w:rPr>
          <w:b/>
          <w:sz w:val="24"/>
          <w:szCs w:val="24"/>
        </w:rPr>
        <w:t xml:space="preserve"> JUODKAIMIŲ KAIME JOSVAINIŲ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5770DE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5770DE">
        <w:rPr>
          <w:sz w:val="24"/>
          <w:szCs w:val="24"/>
        </w:rPr>
        <w:t>0</w:t>
      </w:r>
      <w:r w:rsidR="007E6F33">
        <w:rPr>
          <w:sz w:val="24"/>
          <w:szCs w:val="24"/>
        </w:rPr>
        <w:t>9</w:t>
      </w:r>
      <w:r w:rsidR="002520AC">
        <w:rPr>
          <w:sz w:val="24"/>
          <w:szCs w:val="24"/>
        </w:rPr>
        <w:t>-</w:t>
      </w:r>
      <w:r w:rsidR="007E6F33">
        <w:rPr>
          <w:sz w:val="24"/>
          <w:szCs w:val="24"/>
        </w:rPr>
        <w:t>01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</w:t>
      </w:r>
      <w:r w:rsidR="00772BD4">
        <w:rPr>
          <w:sz w:val="24"/>
          <w:szCs w:val="24"/>
        </w:rPr>
        <w:t xml:space="preserve"> </w:t>
      </w:r>
      <w:r w:rsidR="00EF2C10">
        <w:rPr>
          <w:sz w:val="24"/>
          <w:szCs w:val="24"/>
        </w:rPr>
        <w:t>Miško</w:t>
      </w:r>
      <w:r w:rsidR="00772BD4" w:rsidRPr="00772BD4">
        <w:rPr>
          <w:sz w:val="24"/>
          <w:szCs w:val="24"/>
        </w:rPr>
        <w:t xml:space="preserve"> gatvės</w:t>
      </w:r>
      <w:r w:rsidR="005770DE" w:rsidRPr="00772BD4">
        <w:rPr>
          <w:sz w:val="24"/>
          <w:szCs w:val="24"/>
        </w:rPr>
        <w:t xml:space="preserve"> </w:t>
      </w:r>
      <w:proofErr w:type="spellStart"/>
      <w:r w:rsidR="00EF2C10">
        <w:rPr>
          <w:sz w:val="24"/>
          <w:szCs w:val="24"/>
        </w:rPr>
        <w:t>Juodkaimių</w:t>
      </w:r>
      <w:proofErr w:type="spellEnd"/>
      <w:r w:rsidR="00837A98">
        <w:rPr>
          <w:sz w:val="24"/>
          <w:szCs w:val="24"/>
        </w:rPr>
        <w:t xml:space="preserve"> kaime </w:t>
      </w:r>
      <w:r w:rsidR="00EF2C10">
        <w:rPr>
          <w:sz w:val="24"/>
          <w:szCs w:val="24"/>
        </w:rPr>
        <w:t>Josvainių</w:t>
      </w:r>
      <w:r w:rsidRPr="004A6043">
        <w:rPr>
          <w:sz w:val="24"/>
          <w:szCs w:val="24"/>
        </w:rPr>
        <w:t xml:space="preserve"> seniūnijoje ašines linijas ir koordinates pagal gyvenamosios vietovės gatvių išdėstymo planą</w:t>
      </w:r>
      <w:r>
        <w:t xml:space="preserve">  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EF2C10">
        <w:rPr>
          <w:szCs w:val="24"/>
        </w:rPr>
        <w:t>Miško</w:t>
      </w:r>
      <w:r w:rsidR="00EF2C10" w:rsidRPr="00772BD4">
        <w:rPr>
          <w:szCs w:val="24"/>
        </w:rPr>
        <w:t xml:space="preserve"> gatvės </w:t>
      </w:r>
      <w:proofErr w:type="spellStart"/>
      <w:r w:rsidR="00EF2C10">
        <w:rPr>
          <w:szCs w:val="24"/>
        </w:rPr>
        <w:t>Juodkaimių</w:t>
      </w:r>
      <w:proofErr w:type="spellEnd"/>
      <w:r w:rsidR="00EF2C10">
        <w:rPr>
          <w:szCs w:val="24"/>
        </w:rPr>
        <w:t xml:space="preserve"> kaime Josvainių</w:t>
      </w:r>
      <w:r w:rsidR="00EF2C10" w:rsidRPr="004A6043">
        <w:rPr>
          <w:szCs w:val="24"/>
        </w:rPr>
        <w:t xml:space="preserve"> seniūnijoje</w:t>
      </w:r>
      <w:r w:rsidR="00EF2C10">
        <w:t xml:space="preserve">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bookmarkStart w:id="0" w:name="_GoBack"/>
      <w:bookmarkEnd w:id="0"/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C12A21C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707E31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3C60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4EFA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265F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90FD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A89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6EB1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B81C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92E3F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7E6F33"/>
    <w:rsid w:val="0080341C"/>
    <w:rsid w:val="008248E1"/>
    <w:rsid w:val="008265A1"/>
    <w:rsid w:val="00832CBF"/>
    <w:rsid w:val="00837A98"/>
    <w:rsid w:val="008443DF"/>
    <w:rsid w:val="008817BE"/>
    <w:rsid w:val="00892B33"/>
    <w:rsid w:val="008A47C0"/>
    <w:rsid w:val="008C3D1A"/>
    <w:rsid w:val="008D1831"/>
    <w:rsid w:val="008D1DCE"/>
    <w:rsid w:val="008F4D72"/>
    <w:rsid w:val="00954478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A5B46"/>
    <w:rsid w:val="00BA6CCB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5DAB"/>
    <w:rsid w:val="00D24F9C"/>
    <w:rsid w:val="00D47410"/>
    <w:rsid w:val="00D73BED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2C10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58CDB-F8BA-4CD2-B8BF-5D608C1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E45A7-F35F-4730-AB40-03B4D7E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2020-01-31T06:00:00Z</cp:lastPrinted>
  <dcterms:created xsi:type="dcterms:W3CDTF">2022-09-12T06:45:00Z</dcterms:created>
  <dcterms:modified xsi:type="dcterms:W3CDTF">2022-09-21T12:25:00Z</dcterms:modified>
</cp:coreProperties>
</file>