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A6159" w14:textId="77777777" w:rsidR="00890B4C" w:rsidRDefault="00890B4C" w:rsidP="00890B4C">
      <w:pPr>
        <w:jc w:val="center"/>
        <w:rPr>
          <w:b/>
          <w:szCs w:val="24"/>
          <w:lang w:eastAsia="lt-LT"/>
        </w:rPr>
      </w:pPr>
      <w:r>
        <w:rPr>
          <w:noProof/>
          <w:szCs w:val="24"/>
          <w:lang w:val="en-US"/>
        </w:rPr>
        <w:drawing>
          <wp:inline distT="0" distB="0" distL="0" distR="0" wp14:anchorId="4A4B917A" wp14:editId="5018CFFC">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7C257303" w14:textId="77777777" w:rsidR="00890B4C" w:rsidRDefault="00890B4C" w:rsidP="00890B4C">
      <w:pPr>
        <w:jc w:val="center"/>
        <w:rPr>
          <w:b/>
          <w:szCs w:val="24"/>
          <w:lang w:eastAsia="ar-SA"/>
        </w:rPr>
      </w:pPr>
    </w:p>
    <w:p w14:paraId="43BA3892" w14:textId="77777777" w:rsidR="00890B4C" w:rsidRDefault="00890B4C" w:rsidP="00890B4C">
      <w:pPr>
        <w:jc w:val="center"/>
        <w:rPr>
          <w:b/>
          <w:szCs w:val="24"/>
          <w:lang w:eastAsia="ar-SA"/>
        </w:rPr>
      </w:pPr>
      <w:r>
        <w:rPr>
          <w:b/>
          <w:szCs w:val="24"/>
          <w:lang w:eastAsia="ar-SA"/>
        </w:rPr>
        <w:t>KĖDAINIŲ RAJONO SAVIVALDYBĖS TARYBA</w:t>
      </w:r>
    </w:p>
    <w:p w14:paraId="5A1903E4" w14:textId="77777777" w:rsidR="00890B4C" w:rsidRDefault="00890B4C" w:rsidP="00890B4C">
      <w:pPr>
        <w:widowControl w:val="0"/>
        <w:suppressAutoHyphens/>
        <w:jc w:val="center"/>
        <w:rPr>
          <w:rFonts w:eastAsia="Lucida Sans Unicode"/>
          <w:b/>
          <w:szCs w:val="24"/>
          <w:lang w:eastAsia="ar-SA"/>
        </w:rPr>
      </w:pPr>
    </w:p>
    <w:p w14:paraId="0CB72D47" w14:textId="77777777" w:rsidR="00890B4C" w:rsidRDefault="00890B4C" w:rsidP="00890B4C">
      <w:pPr>
        <w:widowControl w:val="0"/>
        <w:suppressAutoHyphens/>
        <w:jc w:val="center"/>
        <w:rPr>
          <w:rFonts w:eastAsia="Lucida Sans Unicode"/>
          <w:b/>
          <w:szCs w:val="24"/>
          <w:lang w:eastAsia="ar-SA"/>
        </w:rPr>
      </w:pPr>
      <w:r>
        <w:rPr>
          <w:rFonts w:eastAsia="Lucida Sans Unicode"/>
          <w:b/>
          <w:szCs w:val="24"/>
          <w:lang w:eastAsia="ar-SA"/>
        </w:rPr>
        <w:t>SPRENDIMAS</w:t>
      </w:r>
    </w:p>
    <w:p w14:paraId="6A50C266" w14:textId="2B58E0C6" w:rsidR="00890B4C" w:rsidRPr="00F96904" w:rsidRDefault="00890B4C" w:rsidP="00890B4C">
      <w:pPr>
        <w:widowControl w:val="0"/>
        <w:suppressAutoHyphens/>
        <w:jc w:val="center"/>
        <w:rPr>
          <w:rFonts w:eastAsia="Lucida Sans Unicode"/>
          <w:b/>
          <w:color w:val="000000" w:themeColor="text1"/>
          <w:szCs w:val="24"/>
          <w:lang w:eastAsia="ar-SA"/>
        </w:rPr>
      </w:pPr>
      <w:r w:rsidRPr="00F96904">
        <w:rPr>
          <w:rFonts w:eastAsia="Lucida Sans Unicode"/>
          <w:b/>
          <w:color w:val="000000" w:themeColor="text1"/>
          <w:szCs w:val="24"/>
          <w:lang w:eastAsia="ar-SA"/>
        </w:rPr>
        <w:t xml:space="preserve">DĖL  </w:t>
      </w:r>
      <w:r w:rsidR="005A53AE" w:rsidRPr="00F96904">
        <w:rPr>
          <w:rFonts w:eastAsia="Lucida Sans Unicode"/>
          <w:b/>
          <w:color w:val="000000" w:themeColor="text1"/>
          <w:szCs w:val="24"/>
          <w:lang w:eastAsia="ar-SA"/>
        </w:rPr>
        <w:t xml:space="preserve">TEISĖS ATLIKTI </w:t>
      </w:r>
      <w:r w:rsidR="00061874" w:rsidRPr="00F96904">
        <w:rPr>
          <w:b/>
          <w:bCs/>
          <w:color w:val="000000" w:themeColor="text1"/>
          <w:szCs w:val="24"/>
          <w:lang w:eastAsia="lt-LT"/>
        </w:rPr>
        <w:t>CENTRINĖS PERKANČIOSIOS ORGANIZACIJOS FUNKCIJ</w:t>
      </w:r>
      <w:r w:rsidR="005A53AE" w:rsidRPr="00F96904">
        <w:rPr>
          <w:b/>
          <w:bCs/>
          <w:color w:val="000000" w:themeColor="text1"/>
          <w:szCs w:val="24"/>
          <w:lang w:eastAsia="lt-LT"/>
        </w:rPr>
        <w:t>AS</w:t>
      </w:r>
      <w:r w:rsidR="00061874" w:rsidRPr="00F96904">
        <w:rPr>
          <w:b/>
          <w:bCs/>
          <w:color w:val="000000" w:themeColor="text1"/>
          <w:szCs w:val="24"/>
          <w:lang w:eastAsia="lt-LT"/>
        </w:rPr>
        <w:t xml:space="preserve"> KĖDAINIŲ RAJONO SAVIVALDYBĖS ADMINISTRACIJAI</w:t>
      </w:r>
      <w:r w:rsidR="005A53AE" w:rsidRPr="00F96904">
        <w:rPr>
          <w:b/>
          <w:bCs/>
          <w:color w:val="000000" w:themeColor="text1"/>
          <w:szCs w:val="24"/>
          <w:lang w:eastAsia="lt-LT"/>
        </w:rPr>
        <w:t xml:space="preserve"> SUTEIKIMO</w:t>
      </w:r>
    </w:p>
    <w:p w14:paraId="373EB971" w14:textId="77777777" w:rsidR="00890B4C" w:rsidRDefault="00890B4C" w:rsidP="00890B4C">
      <w:pPr>
        <w:widowControl w:val="0"/>
        <w:suppressAutoHyphens/>
        <w:jc w:val="center"/>
        <w:rPr>
          <w:rFonts w:eastAsia="Lucida Sans Unicode"/>
          <w:szCs w:val="24"/>
          <w:lang w:eastAsia="ar-SA"/>
        </w:rPr>
      </w:pPr>
    </w:p>
    <w:p w14:paraId="7C5CFD96" w14:textId="611DD076" w:rsidR="00890B4C" w:rsidRDefault="00890B4C" w:rsidP="00890B4C">
      <w:pPr>
        <w:widowControl w:val="0"/>
        <w:suppressAutoHyphens/>
        <w:jc w:val="center"/>
        <w:rPr>
          <w:rFonts w:eastAsia="Lucida Sans Unicode"/>
          <w:szCs w:val="24"/>
          <w:lang w:eastAsia="ar-SA"/>
        </w:rPr>
      </w:pPr>
      <w:r>
        <w:rPr>
          <w:rFonts w:eastAsia="Lucida Sans Unicode"/>
          <w:szCs w:val="24"/>
          <w:lang w:eastAsia="ar-SA"/>
        </w:rPr>
        <w:t xml:space="preserve">2022 m. rugsėjo </w:t>
      </w:r>
      <w:r w:rsidR="00660CA4">
        <w:rPr>
          <w:rFonts w:eastAsia="Lucida Sans Unicode"/>
          <w:szCs w:val="24"/>
          <w:lang w:eastAsia="ar-SA"/>
        </w:rPr>
        <w:t>30</w:t>
      </w:r>
      <w:r>
        <w:rPr>
          <w:rFonts w:eastAsia="Lucida Sans Unicode"/>
          <w:szCs w:val="24"/>
          <w:lang w:eastAsia="ar-SA"/>
        </w:rPr>
        <w:t xml:space="preserve"> d. Nr. </w:t>
      </w:r>
      <w:r w:rsidR="00660CA4">
        <w:rPr>
          <w:rFonts w:eastAsia="Lucida Sans Unicode"/>
          <w:szCs w:val="24"/>
          <w:lang w:eastAsia="ar-SA"/>
        </w:rPr>
        <w:t>T</w:t>
      </w:r>
      <w:r w:rsidR="00272242">
        <w:rPr>
          <w:rFonts w:eastAsia="Lucida Sans Unicode"/>
          <w:szCs w:val="24"/>
          <w:lang w:eastAsia="ar-SA"/>
        </w:rPr>
        <w:t>S</w:t>
      </w:r>
      <w:r>
        <w:rPr>
          <w:rFonts w:eastAsia="Lucida Sans Unicode"/>
          <w:szCs w:val="24"/>
          <w:lang w:eastAsia="ar-SA"/>
        </w:rPr>
        <w:t>-</w:t>
      </w:r>
      <w:r w:rsidR="00FD74CB">
        <w:rPr>
          <w:rFonts w:eastAsia="Lucida Sans Unicode"/>
          <w:szCs w:val="24"/>
          <w:lang w:eastAsia="ar-SA"/>
        </w:rPr>
        <w:t>2</w:t>
      </w:r>
      <w:r w:rsidR="00660CA4">
        <w:rPr>
          <w:rFonts w:eastAsia="Lucida Sans Unicode"/>
          <w:szCs w:val="24"/>
          <w:lang w:eastAsia="ar-SA"/>
        </w:rPr>
        <w:t>26</w:t>
      </w:r>
      <w:r>
        <w:rPr>
          <w:rFonts w:eastAsia="Lucida Sans Unicode"/>
          <w:szCs w:val="24"/>
          <w:lang w:eastAsia="ar-SA"/>
        </w:rPr>
        <w:t xml:space="preserve"> </w:t>
      </w:r>
    </w:p>
    <w:p w14:paraId="16796605" w14:textId="77777777" w:rsidR="00890B4C" w:rsidRDefault="00890B4C" w:rsidP="00890B4C">
      <w:pPr>
        <w:widowControl w:val="0"/>
        <w:suppressAutoHyphens/>
        <w:jc w:val="center"/>
        <w:rPr>
          <w:rFonts w:eastAsia="Lucida Sans Unicode"/>
          <w:szCs w:val="24"/>
          <w:lang w:eastAsia="ar-SA"/>
        </w:rPr>
      </w:pPr>
      <w:r>
        <w:rPr>
          <w:rFonts w:eastAsia="Lucida Sans Unicode"/>
          <w:szCs w:val="24"/>
          <w:lang w:eastAsia="ar-SA"/>
        </w:rPr>
        <w:t>Kėdainiai</w:t>
      </w:r>
    </w:p>
    <w:p w14:paraId="29B1E4A6" w14:textId="289D8514" w:rsidR="009F4E39" w:rsidRDefault="009F4E39"/>
    <w:p w14:paraId="32CD6C28" w14:textId="18114EF7" w:rsidR="009F4E39" w:rsidRDefault="009F4E39" w:rsidP="009F4E39">
      <w:pPr>
        <w:ind w:firstLine="1298"/>
        <w:jc w:val="both"/>
        <w:rPr>
          <w:szCs w:val="24"/>
        </w:rPr>
      </w:pPr>
      <w:r w:rsidRPr="00AD7A39">
        <w:rPr>
          <w:szCs w:val="24"/>
        </w:rPr>
        <w:t>Vadovaudamasi Lietuvos Respublikos vietos savivaldos įstatymo 16 straipsnio 4 dalimi</w:t>
      </w:r>
      <w:r>
        <w:rPr>
          <w:szCs w:val="24"/>
        </w:rPr>
        <w:t xml:space="preserve"> ir</w:t>
      </w:r>
      <w:r w:rsidRPr="00AD7A39">
        <w:rPr>
          <w:szCs w:val="24"/>
        </w:rPr>
        <w:t xml:space="preserve"> Lietuvos Respublikos viešųjų pirkimų įstatymo 82 straipsnio 6 dalimi, </w:t>
      </w:r>
      <w:r>
        <w:rPr>
          <w:szCs w:val="24"/>
        </w:rPr>
        <w:t>Lietuvos Respublikos viešųjų pirkimų įstatymo Nr. I-1491 2, 8, 17, 19, 22, 25, 27, 31, 35, 46, 51, 52, 55, 57, 58, 82, 86, 91, 92, 93, 94, 95, 96 straipsnių pakeitimo ir įstatymo papildymo 82</w:t>
      </w:r>
      <w:r w:rsidRPr="001D705B">
        <w:rPr>
          <w:szCs w:val="24"/>
          <w:vertAlign w:val="superscript"/>
        </w:rPr>
        <w:t>1</w:t>
      </w:r>
      <w:r>
        <w:rPr>
          <w:szCs w:val="24"/>
          <w:vertAlign w:val="superscript"/>
        </w:rPr>
        <w:t xml:space="preserve"> </w:t>
      </w:r>
      <w:r>
        <w:rPr>
          <w:szCs w:val="24"/>
        </w:rPr>
        <w:t xml:space="preserve"> straipsniu įstatymo 17 straipsniu ir 25 straipsnio 2 dalimi, </w:t>
      </w:r>
      <w:r w:rsidR="00F96904" w:rsidRPr="00F96904">
        <w:rPr>
          <w:szCs w:val="24"/>
        </w:rPr>
        <w:t>Lietuvos Respublikos biudžetinių įstaigų įstatymo 9</w:t>
      </w:r>
      <w:r w:rsidR="00F96904" w:rsidRPr="00D46476">
        <w:rPr>
          <w:szCs w:val="24"/>
          <w:vertAlign w:val="superscript"/>
        </w:rPr>
        <w:t>1</w:t>
      </w:r>
      <w:r w:rsidR="00F96904" w:rsidRPr="00F96904">
        <w:rPr>
          <w:szCs w:val="24"/>
        </w:rPr>
        <w:t xml:space="preserve"> straipsnio 1 ir 3 dalimis, Lietuvos Respublikos viešųjų įstaigų įstatymo 11</w:t>
      </w:r>
      <w:r w:rsidR="00F96904" w:rsidRPr="00D46476">
        <w:rPr>
          <w:szCs w:val="24"/>
          <w:vertAlign w:val="superscript"/>
        </w:rPr>
        <w:t>1</w:t>
      </w:r>
      <w:r w:rsidR="00F96904" w:rsidRPr="00F96904">
        <w:rPr>
          <w:szCs w:val="24"/>
        </w:rPr>
        <w:t xml:space="preserve"> straipsnio 1 dalimi ir 2 dalies 2 punktu,</w:t>
      </w:r>
      <w:r w:rsidR="00F96904">
        <w:rPr>
          <w:szCs w:val="24"/>
        </w:rPr>
        <w:t xml:space="preserve"> </w:t>
      </w:r>
      <w:r>
        <w:rPr>
          <w:szCs w:val="24"/>
        </w:rPr>
        <w:t>Kėdainių rajono</w:t>
      </w:r>
      <w:r w:rsidRPr="00AD7A39">
        <w:rPr>
          <w:szCs w:val="24"/>
        </w:rPr>
        <w:t xml:space="preserve"> savivaldybės taryba </w:t>
      </w:r>
      <w:r w:rsidRPr="0000671C">
        <w:rPr>
          <w:spacing w:val="40"/>
          <w:szCs w:val="24"/>
        </w:rPr>
        <w:t>nusprendžia</w:t>
      </w:r>
      <w:r w:rsidRPr="00AD7A39">
        <w:rPr>
          <w:szCs w:val="24"/>
        </w:rPr>
        <w:t>:</w:t>
      </w:r>
    </w:p>
    <w:p w14:paraId="0DBB01CB" w14:textId="77777777" w:rsidR="009F4E39" w:rsidRPr="007A5964" w:rsidRDefault="009F4E39" w:rsidP="009F4E39">
      <w:pPr>
        <w:pStyle w:val="Sraopastraipa"/>
        <w:numPr>
          <w:ilvl w:val="0"/>
          <w:numId w:val="1"/>
        </w:numPr>
        <w:tabs>
          <w:tab w:val="left" w:pos="1560"/>
        </w:tabs>
        <w:spacing w:after="0" w:line="240" w:lineRule="auto"/>
        <w:ind w:left="0" w:firstLine="1298"/>
        <w:jc w:val="both"/>
        <w:rPr>
          <w:rFonts w:ascii="Times New Roman" w:eastAsia="Times New Roman" w:hAnsi="Times New Roman"/>
          <w:sz w:val="24"/>
          <w:szCs w:val="24"/>
        </w:rPr>
      </w:pPr>
      <w:r w:rsidRPr="007A5964">
        <w:rPr>
          <w:rFonts w:ascii="Times New Roman" w:eastAsia="Times New Roman" w:hAnsi="Times New Roman"/>
          <w:sz w:val="24"/>
          <w:szCs w:val="24"/>
        </w:rPr>
        <w:t xml:space="preserve">Suteikti teisę </w:t>
      </w:r>
      <w:r>
        <w:rPr>
          <w:rFonts w:ascii="Times New Roman" w:eastAsia="Times New Roman" w:hAnsi="Times New Roman"/>
          <w:sz w:val="24"/>
          <w:szCs w:val="24"/>
        </w:rPr>
        <w:t>Kėdainių rajono</w:t>
      </w:r>
      <w:r w:rsidRPr="007A5964">
        <w:rPr>
          <w:rFonts w:ascii="Times New Roman" w:eastAsia="Times New Roman" w:hAnsi="Times New Roman"/>
          <w:sz w:val="24"/>
          <w:szCs w:val="24"/>
        </w:rPr>
        <w:t xml:space="preserve"> savivaldybės administracijai atlikti centrinės perkančiosios organizacijos (toliau –</w:t>
      </w:r>
      <w:r>
        <w:rPr>
          <w:rFonts w:ascii="Times New Roman" w:eastAsia="Times New Roman" w:hAnsi="Times New Roman"/>
          <w:sz w:val="24"/>
          <w:szCs w:val="24"/>
        </w:rPr>
        <w:t xml:space="preserve"> </w:t>
      </w:r>
      <w:r w:rsidRPr="007A5964">
        <w:rPr>
          <w:rFonts w:ascii="Times New Roman" w:eastAsia="Times New Roman" w:hAnsi="Times New Roman"/>
          <w:sz w:val="24"/>
          <w:szCs w:val="24"/>
        </w:rPr>
        <w:t>CPO) funkcijas.</w:t>
      </w:r>
    </w:p>
    <w:p w14:paraId="5A407241" w14:textId="77777777" w:rsidR="009F4E39" w:rsidRDefault="009F4E39" w:rsidP="009F4E39">
      <w:pPr>
        <w:pStyle w:val="Sraopastraipa"/>
        <w:numPr>
          <w:ilvl w:val="0"/>
          <w:numId w:val="1"/>
        </w:numPr>
        <w:tabs>
          <w:tab w:val="left" w:pos="1560"/>
        </w:tabs>
        <w:spacing w:after="0" w:line="240" w:lineRule="auto"/>
        <w:ind w:left="0" w:firstLine="1298"/>
        <w:jc w:val="both"/>
        <w:rPr>
          <w:rFonts w:ascii="Times New Roman" w:eastAsia="Times New Roman" w:hAnsi="Times New Roman"/>
          <w:sz w:val="24"/>
          <w:szCs w:val="24"/>
        </w:rPr>
      </w:pPr>
      <w:r w:rsidRPr="007A5964">
        <w:rPr>
          <w:rFonts w:ascii="Times New Roman" w:eastAsia="Times New Roman" w:hAnsi="Times New Roman"/>
          <w:sz w:val="24"/>
          <w:szCs w:val="24"/>
        </w:rPr>
        <w:t xml:space="preserve">Pavesti CPO nuo 2023 m. sausio 1 d. teikti </w:t>
      </w:r>
      <w:r>
        <w:rPr>
          <w:rFonts w:ascii="Times New Roman" w:eastAsia="Times New Roman" w:hAnsi="Times New Roman"/>
          <w:sz w:val="24"/>
          <w:szCs w:val="24"/>
        </w:rPr>
        <w:t xml:space="preserve">centralizuotų </w:t>
      </w:r>
      <w:r w:rsidRPr="007A5964">
        <w:rPr>
          <w:rFonts w:ascii="Times New Roman" w:eastAsia="Times New Roman" w:hAnsi="Times New Roman"/>
          <w:sz w:val="24"/>
          <w:szCs w:val="24"/>
        </w:rPr>
        <w:t xml:space="preserve">pirkimų veiklos paslaugas </w:t>
      </w:r>
      <w:r>
        <w:rPr>
          <w:rFonts w:ascii="Times New Roman" w:eastAsia="Times New Roman" w:hAnsi="Times New Roman"/>
          <w:sz w:val="24"/>
          <w:szCs w:val="24"/>
        </w:rPr>
        <w:t>Kėdainių rajono</w:t>
      </w:r>
      <w:r w:rsidRPr="007A5964">
        <w:rPr>
          <w:rFonts w:ascii="Times New Roman" w:eastAsia="Times New Roman" w:hAnsi="Times New Roman"/>
          <w:sz w:val="24"/>
          <w:szCs w:val="24"/>
        </w:rPr>
        <w:t xml:space="preserve"> savivaldybės kontroliuojamoms (valdomoms) perkančiosioms organizacijoms (biudžetinėms ir viešosioms įstaigoms) (toliau – Įstaigos).</w:t>
      </w:r>
    </w:p>
    <w:p w14:paraId="756C1994" w14:textId="77777777" w:rsidR="009F4E39" w:rsidRDefault="009F4E39" w:rsidP="009F4E39">
      <w:pPr>
        <w:pStyle w:val="Sraopastraipa"/>
        <w:numPr>
          <w:ilvl w:val="0"/>
          <w:numId w:val="1"/>
        </w:numPr>
        <w:tabs>
          <w:tab w:val="left" w:pos="1560"/>
        </w:tabs>
        <w:spacing w:after="0" w:line="240" w:lineRule="auto"/>
        <w:ind w:left="0" w:firstLine="1298"/>
        <w:jc w:val="both"/>
        <w:rPr>
          <w:rFonts w:ascii="Times New Roman" w:eastAsia="Times New Roman" w:hAnsi="Times New Roman"/>
          <w:sz w:val="24"/>
          <w:szCs w:val="24"/>
        </w:rPr>
      </w:pPr>
      <w:r w:rsidRPr="007A5964">
        <w:rPr>
          <w:rFonts w:ascii="Times New Roman" w:eastAsia="Times New Roman" w:hAnsi="Times New Roman"/>
          <w:sz w:val="24"/>
          <w:szCs w:val="24"/>
        </w:rPr>
        <w:t xml:space="preserve">Pavesti </w:t>
      </w:r>
      <w:r>
        <w:rPr>
          <w:rFonts w:ascii="Times New Roman" w:eastAsia="Times New Roman" w:hAnsi="Times New Roman"/>
          <w:sz w:val="24"/>
          <w:szCs w:val="24"/>
        </w:rPr>
        <w:t>Kėdainių rajono</w:t>
      </w:r>
      <w:r w:rsidRPr="007A5964">
        <w:rPr>
          <w:rFonts w:ascii="Times New Roman" w:eastAsia="Times New Roman" w:hAnsi="Times New Roman"/>
          <w:sz w:val="24"/>
          <w:szCs w:val="24"/>
        </w:rPr>
        <w:t xml:space="preserve"> savivaldybės administracijos direktoriui ir Įstaigų vadovams iki 2022 m. gruodžio 1 d. atlikti visus veiksmus ir pasirašyti visus dokumentus, reikalingus tam, kad CPO galėtų teikti Įstaigoms reikalingų prekių, paslaugų ir darbų pirkimų veiklos paslaugas, o Įstaigos įsigyti joms reikalingų prekių, paslaugų ar darbų.</w:t>
      </w:r>
    </w:p>
    <w:p w14:paraId="60E61D3D" w14:textId="0898613D" w:rsidR="00F96904" w:rsidRDefault="009F4E39" w:rsidP="009F4E39">
      <w:pPr>
        <w:pStyle w:val="Sraopastraipa"/>
        <w:numPr>
          <w:ilvl w:val="0"/>
          <w:numId w:val="1"/>
        </w:numPr>
        <w:tabs>
          <w:tab w:val="left" w:pos="1560"/>
        </w:tabs>
        <w:spacing w:after="0" w:line="240" w:lineRule="auto"/>
        <w:ind w:left="0" w:firstLine="1298"/>
        <w:jc w:val="both"/>
        <w:rPr>
          <w:rFonts w:ascii="Times New Roman" w:eastAsia="Times New Roman" w:hAnsi="Times New Roman"/>
          <w:sz w:val="24"/>
          <w:szCs w:val="24"/>
        </w:rPr>
      </w:pPr>
      <w:r w:rsidRPr="007A5964">
        <w:rPr>
          <w:rFonts w:ascii="Times New Roman" w:eastAsia="Times New Roman" w:hAnsi="Times New Roman"/>
          <w:sz w:val="24"/>
          <w:szCs w:val="24"/>
        </w:rPr>
        <w:t xml:space="preserve">Įpareigoti Įstaigų vadovus užtikrinti, kad nepriklausomai nuo to, ar Įstaigos per einamuosius finansinius metus prekėms, paslaugoms ar darbams įsigyti sudaromų sutarčių bendra vertė neviršija 30 000 Eur (trisdešimt tūkstančių eurų) </w:t>
      </w:r>
      <w:r>
        <w:rPr>
          <w:rFonts w:ascii="Times New Roman" w:eastAsia="Times New Roman" w:hAnsi="Times New Roman"/>
          <w:sz w:val="24"/>
          <w:szCs w:val="24"/>
        </w:rPr>
        <w:t>(</w:t>
      </w:r>
      <w:r w:rsidRPr="007A5964">
        <w:rPr>
          <w:rFonts w:ascii="Times New Roman" w:eastAsia="Times New Roman" w:hAnsi="Times New Roman"/>
          <w:sz w:val="24"/>
          <w:szCs w:val="24"/>
        </w:rPr>
        <w:t>be pridėtinės vertės mokesčio</w:t>
      </w:r>
      <w:r>
        <w:rPr>
          <w:rFonts w:ascii="Times New Roman" w:eastAsia="Times New Roman" w:hAnsi="Times New Roman"/>
          <w:sz w:val="24"/>
          <w:szCs w:val="24"/>
        </w:rPr>
        <w:t>)</w:t>
      </w:r>
      <w:r w:rsidRPr="007A5964">
        <w:rPr>
          <w:rFonts w:ascii="Times New Roman" w:eastAsia="Times New Roman" w:hAnsi="Times New Roman"/>
          <w:sz w:val="24"/>
          <w:szCs w:val="24"/>
        </w:rPr>
        <w:t xml:space="preserve">, pirkimus, kurių </w:t>
      </w:r>
      <w:r>
        <w:rPr>
          <w:rFonts w:ascii="Times New Roman" w:eastAsia="Times New Roman" w:hAnsi="Times New Roman"/>
          <w:sz w:val="24"/>
          <w:szCs w:val="24"/>
        </w:rPr>
        <w:t>sutarties</w:t>
      </w:r>
      <w:r w:rsidRPr="007A5964">
        <w:rPr>
          <w:rFonts w:ascii="Times New Roman" w:eastAsia="Times New Roman" w:hAnsi="Times New Roman"/>
          <w:sz w:val="24"/>
          <w:szCs w:val="24"/>
        </w:rPr>
        <w:t xml:space="preserve"> vertė viršija 15 000 Eur (penkiolika tūkstančių eurų) (be pridėtinės vertės mokesčio), atlikti Lietuvos Respublikos viešųjų pirkimų įstatymo 82 straipsnio 1 dalyje nurodytu būdu</w:t>
      </w:r>
      <w:r w:rsidR="00811498">
        <w:rPr>
          <w:rFonts w:ascii="Times New Roman" w:eastAsia="Times New Roman" w:hAnsi="Times New Roman"/>
          <w:sz w:val="24"/>
          <w:szCs w:val="24"/>
        </w:rPr>
        <w:t>.</w:t>
      </w:r>
      <w:bookmarkStart w:id="0" w:name="_GoBack"/>
      <w:bookmarkEnd w:id="0"/>
    </w:p>
    <w:p w14:paraId="4F1E272B" w14:textId="448751CA" w:rsidR="009F4E39" w:rsidRDefault="00F96904" w:rsidP="009F4E39">
      <w:pPr>
        <w:pStyle w:val="Sraopastraipa"/>
        <w:numPr>
          <w:ilvl w:val="0"/>
          <w:numId w:val="1"/>
        </w:numPr>
        <w:tabs>
          <w:tab w:val="left" w:pos="1560"/>
        </w:tabs>
        <w:spacing w:after="0" w:line="240" w:lineRule="auto"/>
        <w:ind w:left="0" w:firstLine="1298"/>
        <w:jc w:val="both"/>
        <w:rPr>
          <w:rFonts w:ascii="Times New Roman" w:eastAsia="Times New Roman" w:hAnsi="Times New Roman"/>
          <w:sz w:val="24"/>
          <w:szCs w:val="24"/>
        </w:rPr>
      </w:pPr>
      <w:r w:rsidRPr="00F96904">
        <w:rPr>
          <w:rFonts w:ascii="Times New Roman" w:eastAsia="Times New Roman" w:hAnsi="Times New Roman"/>
          <w:sz w:val="24"/>
          <w:szCs w:val="24"/>
        </w:rPr>
        <w:t xml:space="preserve">Paskelbti šį sprendimą Teisės aktų registre ir </w:t>
      </w:r>
      <w:r>
        <w:rPr>
          <w:rFonts w:ascii="Times New Roman" w:eastAsia="Times New Roman" w:hAnsi="Times New Roman"/>
          <w:sz w:val="24"/>
          <w:szCs w:val="24"/>
        </w:rPr>
        <w:t>Kėdainių</w:t>
      </w:r>
      <w:r w:rsidRPr="00F96904">
        <w:rPr>
          <w:rFonts w:ascii="Times New Roman" w:eastAsia="Times New Roman" w:hAnsi="Times New Roman"/>
          <w:sz w:val="24"/>
          <w:szCs w:val="24"/>
        </w:rPr>
        <w:t xml:space="preserve"> rajono savivaldybės interneto svetainėje</w:t>
      </w:r>
      <w:r w:rsidR="009F4E39" w:rsidRPr="007A5964">
        <w:rPr>
          <w:rFonts w:ascii="Times New Roman" w:eastAsia="Times New Roman" w:hAnsi="Times New Roman"/>
          <w:sz w:val="24"/>
          <w:szCs w:val="24"/>
        </w:rPr>
        <w:t>.</w:t>
      </w:r>
    </w:p>
    <w:p w14:paraId="7A8A1FF7" w14:textId="31E14ACC" w:rsidR="00F96904" w:rsidRDefault="00F96904" w:rsidP="009F4E39">
      <w:pPr>
        <w:ind w:firstLine="1298"/>
        <w:jc w:val="both"/>
        <w:rPr>
          <w:szCs w:val="24"/>
        </w:rPr>
      </w:pPr>
      <w:r w:rsidRPr="00F96904">
        <w:rPr>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A902039" w14:textId="77777777" w:rsidR="00F96904" w:rsidRDefault="00F96904" w:rsidP="009F4E39">
      <w:pPr>
        <w:ind w:firstLine="1298"/>
        <w:jc w:val="both"/>
        <w:rPr>
          <w:szCs w:val="24"/>
        </w:rPr>
      </w:pPr>
    </w:p>
    <w:p w14:paraId="4562C8DD" w14:textId="79C0976E" w:rsidR="009F4E39" w:rsidRDefault="009F4E39"/>
    <w:p w14:paraId="4FD31DF3" w14:textId="77777777" w:rsidR="00660CA4" w:rsidRDefault="00660CA4"/>
    <w:p w14:paraId="6C7E4C4C" w14:textId="1536C326" w:rsidR="009F4E39" w:rsidRDefault="009F4E39">
      <w:r>
        <w:t>Savivaldybės meras</w:t>
      </w:r>
      <w:r w:rsidR="00660CA4">
        <w:tab/>
      </w:r>
      <w:r w:rsidR="00660CA4">
        <w:tab/>
      </w:r>
      <w:r w:rsidR="00660CA4">
        <w:tab/>
      </w:r>
      <w:r w:rsidR="00660CA4">
        <w:tab/>
        <w:t xml:space="preserve">                     Valentinas Tamulis</w:t>
      </w:r>
    </w:p>
    <w:p w14:paraId="09AE9674" w14:textId="09CEA142" w:rsidR="00E70414" w:rsidRDefault="00E70414"/>
    <w:p w14:paraId="56049297" w14:textId="087881DA" w:rsidR="00E70414" w:rsidRDefault="00E70414"/>
    <w:sectPr w:rsidR="00E70414" w:rsidSect="00890B4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E75B29"/>
    <w:multiLevelType w:val="hybridMultilevel"/>
    <w:tmpl w:val="85962E04"/>
    <w:lvl w:ilvl="0" w:tplc="7A02018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F0E38D7"/>
    <w:multiLevelType w:val="hybridMultilevel"/>
    <w:tmpl w:val="5A12D004"/>
    <w:lvl w:ilvl="0" w:tplc="75EC697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4C"/>
    <w:rsid w:val="00042D13"/>
    <w:rsid w:val="00051722"/>
    <w:rsid w:val="00061874"/>
    <w:rsid w:val="00187141"/>
    <w:rsid w:val="001961EF"/>
    <w:rsid w:val="00196486"/>
    <w:rsid w:val="00272242"/>
    <w:rsid w:val="00286EFB"/>
    <w:rsid w:val="005A53AE"/>
    <w:rsid w:val="005D24F3"/>
    <w:rsid w:val="00660CA4"/>
    <w:rsid w:val="00743DF7"/>
    <w:rsid w:val="0074712B"/>
    <w:rsid w:val="007825D0"/>
    <w:rsid w:val="00811498"/>
    <w:rsid w:val="00890B4C"/>
    <w:rsid w:val="009075EF"/>
    <w:rsid w:val="009403B2"/>
    <w:rsid w:val="009D2EF3"/>
    <w:rsid w:val="009F4E39"/>
    <w:rsid w:val="00A466E7"/>
    <w:rsid w:val="00BE1DA0"/>
    <w:rsid w:val="00C42041"/>
    <w:rsid w:val="00CD0C70"/>
    <w:rsid w:val="00D46476"/>
    <w:rsid w:val="00D74191"/>
    <w:rsid w:val="00DF0EE5"/>
    <w:rsid w:val="00E70414"/>
    <w:rsid w:val="00EA016C"/>
    <w:rsid w:val="00EB3CB5"/>
    <w:rsid w:val="00EE2CBE"/>
    <w:rsid w:val="00F6662E"/>
    <w:rsid w:val="00F96904"/>
    <w:rsid w:val="00FD1C77"/>
    <w:rsid w:val="00FD74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F03E"/>
  <w15:chartTrackingRefBased/>
  <w15:docId w15:val="{7D113FDC-2DAF-4408-B995-A3F08138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172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F4E39"/>
    <w:pPr>
      <w:spacing w:after="200" w:line="276" w:lineRule="auto"/>
      <w:ind w:left="720"/>
      <w:contextualSpacing/>
    </w:pPr>
    <w:rPr>
      <w:rFonts w:ascii="Calibri" w:eastAsia="Calibri" w:hAnsi="Calibri"/>
      <w:sz w:val="22"/>
      <w:szCs w:val="22"/>
    </w:rPr>
  </w:style>
  <w:style w:type="character" w:styleId="Komentaronuoroda">
    <w:name w:val="annotation reference"/>
    <w:basedOn w:val="Numatytasispastraiposriftas"/>
    <w:uiPriority w:val="99"/>
    <w:semiHidden/>
    <w:unhideWhenUsed/>
    <w:rsid w:val="005A53AE"/>
    <w:rPr>
      <w:sz w:val="16"/>
      <w:szCs w:val="16"/>
    </w:rPr>
  </w:style>
  <w:style w:type="paragraph" w:styleId="Komentarotekstas">
    <w:name w:val="annotation text"/>
    <w:basedOn w:val="prastasis"/>
    <w:link w:val="KomentarotekstasDiagrama"/>
    <w:uiPriority w:val="99"/>
    <w:semiHidden/>
    <w:unhideWhenUsed/>
    <w:rsid w:val="005A53AE"/>
    <w:rPr>
      <w:sz w:val="20"/>
    </w:rPr>
  </w:style>
  <w:style w:type="character" w:customStyle="1" w:styleId="KomentarotekstasDiagrama">
    <w:name w:val="Komentaro tekstas Diagrama"/>
    <w:basedOn w:val="Numatytasispastraiposriftas"/>
    <w:link w:val="Komentarotekstas"/>
    <w:uiPriority w:val="99"/>
    <w:semiHidden/>
    <w:rsid w:val="005A53A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A53AE"/>
    <w:rPr>
      <w:b/>
      <w:bCs/>
    </w:rPr>
  </w:style>
  <w:style w:type="character" w:customStyle="1" w:styleId="KomentarotemaDiagrama">
    <w:name w:val="Komentaro tema Diagrama"/>
    <w:basedOn w:val="KomentarotekstasDiagrama"/>
    <w:link w:val="Komentarotema"/>
    <w:uiPriority w:val="99"/>
    <w:semiHidden/>
    <w:rsid w:val="005A53A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175097">
      <w:bodyDiv w:val="1"/>
      <w:marLeft w:val="0"/>
      <w:marRight w:val="0"/>
      <w:marTop w:val="0"/>
      <w:marBottom w:val="0"/>
      <w:divBdr>
        <w:top w:val="none" w:sz="0" w:space="0" w:color="auto"/>
        <w:left w:val="none" w:sz="0" w:space="0" w:color="auto"/>
        <w:bottom w:val="none" w:sz="0" w:space="0" w:color="auto"/>
        <w:right w:val="none" w:sz="0" w:space="0" w:color="auto"/>
      </w:divBdr>
      <w:divsChild>
        <w:div w:id="1145928209">
          <w:marLeft w:val="0"/>
          <w:marRight w:val="0"/>
          <w:marTop w:val="0"/>
          <w:marBottom w:val="0"/>
          <w:divBdr>
            <w:top w:val="none" w:sz="0" w:space="0" w:color="auto"/>
            <w:left w:val="none" w:sz="0" w:space="0" w:color="auto"/>
            <w:bottom w:val="none" w:sz="0" w:space="0" w:color="auto"/>
            <w:right w:val="none" w:sz="0" w:space="0" w:color="auto"/>
          </w:divBdr>
          <w:divsChild>
            <w:div w:id="1516727696">
              <w:marLeft w:val="0"/>
              <w:marRight w:val="0"/>
              <w:marTop w:val="0"/>
              <w:marBottom w:val="0"/>
              <w:divBdr>
                <w:top w:val="none" w:sz="0" w:space="0" w:color="auto"/>
                <w:left w:val="none" w:sz="0" w:space="0" w:color="auto"/>
                <w:bottom w:val="none" w:sz="0" w:space="0" w:color="auto"/>
                <w:right w:val="none" w:sz="0" w:space="0" w:color="auto"/>
              </w:divBdr>
              <w:divsChild>
                <w:div w:id="12109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030760">
      <w:bodyDiv w:val="1"/>
      <w:marLeft w:val="0"/>
      <w:marRight w:val="0"/>
      <w:marTop w:val="0"/>
      <w:marBottom w:val="0"/>
      <w:divBdr>
        <w:top w:val="none" w:sz="0" w:space="0" w:color="auto"/>
        <w:left w:val="none" w:sz="0" w:space="0" w:color="auto"/>
        <w:bottom w:val="none" w:sz="0" w:space="0" w:color="auto"/>
        <w:right w:val="none" w:sz="0" w:space="0" w:color="auto"/>
      </w:divBdr>
      <w:divsChild>
        <w:div w:id="1016233476">
          <w:marLeft w:val="0"/>
          <w:marRight w:val="0"/>
          <w:marTop w:val="0"/>
          <w:marBottom w:val="0"/>
          <w:divBdr>
            <w:top w:val="none" w:sz="0" w:space="0" w:color="auto"/>
            <w:left w:val="none" w:sz="0" w:space="0" w:color="auto"/>
            <w:bottom w:val="none" w:sz="0" w:space="0" w:color="auto"/>
            <w:right w:val="none" w:sz="0" w:space="0" w:color="auto"/>
          </w:divBdr>
          <w:divsChild>
            <w:div w:id="1037972919">
              <w:marLeft w:val="0"/>
              <w:marRight w:val="0"/>
              <w:marTop w:val="0"/>
              <w:marBottom w:val="0"/>
              <w:divBdr>
                <w:top w:val="none" w:sz="0" w:space="0" w:color="auto"/>
                <w:left w:val="none" w:sz="0" w:space="0" w:color="auto"/>
                <w:bottom w:val="none" w:sz="0" w:space="0" w:color="auto"/>
                <w:right w:val="none" w:sz="0" w:space="0" w:color="auto"/>
              </w:divBdr>
              <w:divsChild>
                <w:div w:id="167086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0108">
      <w:bodyDiv w:val="1"/>
      <w:marLeft w:val="0"/>
      <w:marRight w:val="0"/>
      <w:marTop w:val="0"/>
      <w:marBottom w:val="0"/>
      <w:divBdr>
        <w:top w:val="none" w:sz="0" w:space="0" w:color="auto"/>
        <w:left w:val="none" w:sz="0" w:space="0" w:color="auto"/>
        <w:bottom w:val="none" w:sz="0" w:space="0" w:color="auto"/>
        <w:right w:val="none" w:sz="0" w:space="0" w:color="auto"/>
      </w:divBdr>
      <w:divsChild>
        <w:div w:id="1177963954">
          <w:marLeft w:val="0"/>
          <w:marRight w:val="0"/>
          <w:marTop w:val="0"/>
          <w:marBottom w:val="0"/>
          <w:divBdr>
            <w:top w:val="none" w:sz="0" w:space="0" w:color="auto"/>
            <w:left w:val="none" w:sz="0" w:space="0" w:color="auto"/>
            <w:bottom w:val="none" w:sz="0" w:space="0" w:color="auto"/>
            <w:right w:val="none" w:sz="0" w:space="0" w:color="auto"/>
          </w:divBdr>
          <w:divsChild>
            <w:div w:id="1249195824">
              <w:marLeft w:val="0"/>
              <w:marRight w:val="0"/>
              <w:marTop w:val="0"/>
              <w:marBottom w:val="0"/>
              <w:divBdr>
                <w:top w:val="none" w:sz="0" w:space="0" w:color="auto"/>
                <w:left w:val="none" w:sz="0" w:space="0" w:color="auto"/>
                <w:bottom w:val="none" w:sz="0" w:space="0" w:color="auto"/>
                <w:right w:val="none" w:sz="0" w:space="0" w:color="auto"/>
              </w:divBdr>
              <w:divsChild>
                <w:div w:id="11975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53788">
      <w:bodyDiv w:val="1"/>
      <w:marLeft w:val="0"/>
      <w:marRight w:val="0"/>
      <w:marTop w:val="0"/>
      <w:marBottom w:val="0"/>
      <w:divBdr>
        <w:top w:val="none" w:sz="0" w:space="0" w:color="auto"/>
        <w:left w:val="none" w:sz="0" w:space="0" w:color="auto"/>
        <w:bottom w:val="none" w:sz="0" w:space="0" w:color="auto"/>
        <w:right w:val="none" w:sz="0" w:space="0" w:color="auto"/>
      </w:divBdr>
      <w:divsChild>
        <w:div w:id="1435052653">
          <w:marLeft w:val="0"/>
          <w:marRight w:val="0"/>
          <w:marTop w:val="0"/>
          <w:marBottom w:val="0"/>
          <w:divBdr>
            <w:top w:val="none" w:sz="0" w:space="0" w:color="auto"/>
            <w:left w:val="none" w:sz="0" w:space="0" w:color="auto"/>
            <w:bottom w:val="none" w:sz="0" w:space="0" w:color="auto"/>
            <w:right w:val="none" w:sz="0" w:space="0" w:color="auto"/>
          </w:divBdr>
          <w:divsChild>
            <w:div w:id="1208105994">
              <w:marLeft w:val="0"/>
              <w:marRight w:val="0"/>
              <w:marTop w:val="0"/>
              <w:marBottom w:val="0"/>
              <w:divBdr>
                <w:top w:val="none" w:sz="0" w:space="0" w:color="auto"/>
                <w:left w:val="none" w:sz="0" w:space="0" w:color="auto"/>
                <w:bottom w:val="none" w:sz="0" w:space="0" w:color="auto"/>
                <w:right w:val="none" w:sz="0" w:space="0" w:color="auto"/>
              </w:divBdr>
              <w:divsChild>
                <w:div w:id="18210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3682">
      <w:bodyDiv w:val="1"/>
      <w:marLeft w:val="0"/>
      <w:marRight w:val="0"/>
      <w:marTop w:val="0"/>
      <w:marBottom w:val="0"/>
      <w:divBdr>
        <w:top w:val="none" w:sz="0" w:space="0" w:color="auto"/>
        <w:left w:val="none" w:sz="0" w:space="0" w:color="auto"/>
        <w:bottom w:val="none" w:sz="0" w:space="0" w:color="auto"/>
        <w:right w:val="none" w:sz="0" w:space="0" w:color="auto"/>
      </w:divBdr>
      <w:divsChild>
        <w:div w:id="1562205228">
          <w:marLeft w:val="0"/>
          <w:marRight w:val="0"/>
          <w:marTop w:val="0"/>
          <w:marBottom w:val="0"/>
          <w:divBdr>
            <w:top w:val="none" w:sz="0" w:space="0" w:color="auto"/>
            <w:left w:val="none" w:sz="0" w:space="0" w:color="auto"/>
            <w:bottom w:val="none" w:sz="0" w:space="0" w:color="auto"/>
            <w:right w:val="none" w:sz="0" w:space="0" w:color="auto"/>
          </w:divBdr>
          <w:divsChild>
            <w:div w:id="1901557921">
              <w:marLeft w:val="0"/>
              <w:marRight w:val="0"/>
              <w:marTop w:val="0"/>
              <w:marBottom w:val="0"/>
              <w:divBdr>
                <w:top w:val="none" w:sz="0" w:space="0" w:color="auto"/>
                <w:left w:val="none" w:sz="0" w:space="0" w:color="auto"/>
                <w:bottom w:val="none" w:sz="0" w:space="0" w:color="auto"/>
                <w:right w:val="none" w:sz="0" w:space="0" w:color="auto"/>
              </w:divBdr>
              <w:divsChild>
                <w:div w:id="5111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5237">
      <w:bodyDiv w:val="1"/>
      <w:marLeft w:val="0"/>
      <w:marRight w:val="0"/>
      <w:marTop w:val="0"/>
      <w:marBottom w:val="0"/>
      <w:divBdr>
        <w:top w:val="none" w:sz="0" w:space="0" w:color="auto"/>
        <w:left w:val="none" w:sz="0" w:space="0" w:color="auto"/>
        <w:bottom w:val="none" w:sz="0" w:space="0" w:color="auto"/>
        <w:right w:val="none" w:sz="0" w:space="0" w:color="auto"/>
      </w:divBdr>
      <w:divsChild>
        <w:div w:id="768281092">
          <w:marLeft w:val="0"/>
          <w:marRight w:val="0"/>
          <w:marTop w:val="0"/>
          <w:marBottom w:val="0"/>
          <w:divBdr>
            <w:top w:val="none" w:sz="0" w:space="0" w:color="auto"/>
            <w:left w:val="none" w:sz="0" w:space="0" w:color="auto"/>
            <w:bottom w:val="none" w:sz="0" w:space="0" w:color="auto"/>
            <w:right w:val="none" w:sz="0" w:space="0" w:color="auto"/>
          </w:divBdr>
          <w:divsChild>
            <w:div w:id="886646114">
              <w:marLeft w:val="0"/>
              <w:marRight w:val="0"/>
              <w:marTop w:val="0"/>
              <w:marBottom w:val="0"/>
              <w:divBdr>
                <w:top w:val="none" w:sz="0" w:space="0" w:color="auto"/>
                <w:left w:val="none" w:sz="0" w:space="0" w:color="auto"/>
                <w:bottom w:val="none" w:sz="0" w:space="0" w:color="auto"/>
                <w:right w:val="none" w:sz="0" w:space="0" w:color="auto"/>
              </w:divBdr>
              <w:divsChild>
                <w:div w:id="8059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89870">
      <w:bodyDiv w:val="1"/>
      <w:marLeft w:val="0"/>
      <w:marRight w:val="0"/>
      <w:marTop w:val="0"/>
      <w:marBottom w:val="0"/>
      <w:divBdr>
        <w:top w:val="none" w:sz="0" w:space="0" w:color="auto"/>
        <w:left w:val="none" w:sz="0" w:space="0" w:color="auto"/>
        <w:bottom w:val="none" w:sz="0" w:space="0" w:color="auto"/>
        <w:right w:val="none" w:sz="0" w:space="0" w:color="auto"/>
      </w:divBdr>
      <w:divsChild>
        <w:div w:id="299460023">
          <w:marLeft w:val="0"/>
          <w:marRight w:val="0"/>
          <w:marTop w:val="0"/>
          <w:marBottom w:val="0"/>
          <w:divBdr>
            <w:top w:val="none" w:sz="0" w:space="0" w:color="auto"/>
            <w:left w:val="none" w:sz="0" w:space="0" w:color="auto"/>
            <w:bottom w:val="none" w:sz="0" w:space="0" w:color="auto"/>
            <w:right w:val="none" w:sz="0" w:space="0" w:color="auto"/>
          </w:divBdr>
          <w:divsChild>
            <w:div w:id="942685431">
              <w:marLeft w:val="0"/>
              <w:marRight w:val="0"/>
              <w:marTop w:val="0"/>
              <w:marBottom w:val="0"/>
              <w:divBdr>
                <w:top w:val="none" w:sz="0" w:space="0" w:color="auto"/>
                <w:left w:val="none" w:sz="0" w:space="0" w:color="auto"/>
                <w:bottom w:val="none" w:sz="0" w:space="0" w:color="auto"/>
                <w:right w:val="none" w:sz="0" w:space="0" w:color="auto"/>
              </w:divBdr>
              <w:divsChild>
                <w:div w:id="1318529609">
                  <w:marLeft w:val="0"/>
                  <w:marRight w:val="0"/>
                  <w:marTop w:val="0"/>
                  <w:marBottom w:val="0"/>
                  <w:divBdr>
                    <w:top w:val="none" w:sz="0" w:space="0" w:color="auto"/>
                    <w:left w:val="none" w:sz="0" w:space="0" w:color="auto"/>
                    <w:bottom w:val="none" w:sz="0" w:space="0" w:color="auto"/>
                    <w:right w:val="none" w:sz="0" w:space="0" w:color="auto"/>
                  </w:divBdr>
                </w:div>
              </w:divsChild>
            </w:div>
            <w:div w:id="63188914">
              <w:marLeft w:val="0"/>
              <w:marRight w:val="0"/>
              <w:marTop w:val="0"/>
              <w:marBottom w:val="0"/>
              <w:divBdr>
                <w:top w:val="none" w:sz="0" w:space="0" w:color="auto"/>
                <w:left w:val="none" w:sz="0" w:space="0" w:color="auto"/>
                <w:bottom w:val="none" w:sz="0" w:space="0" w:color="auto"/>
                <w:right w:val="none" w:sz="0" w:space="0" w:color="auto"/>
              </w:divBdr>
              <w:divsChild>
                <w:div w:id="19426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666363">
      <w:bodyDiv w:val="1"/>
      <w:marLeft w:val="0"/>
      <w:marRight w:val="0"/>
      <w:marTop w:val="0"/>
      <w:marBottom w:val="0"/>
      <w:divBdr>
        <w:top w:val="none" w:sz="0" w:space="0" w:color="auto"/>
        <w:left w:val="none" w:sz="0" w:space="0" w:color="auto"/>
        <w:bottom w:val="none" w:sz="0" w:space="0" w:color="auto"/>
        <w:right w:val="none" w:sz="0" w:space="0" w:color="auto"/>
      </w:divBdr>
      <w:divsChild>
        <w:div w:id="1596477995">
          <w:marLeft w:val="0"/>
          <w:marRight w:val="0"/>
          <w:marTop w:val="0"/>
          <w:marBottom w:val="0"/>
          <w:divBdr>
            <w:top w:val="none" w:sz="0" w:space="0" w:color="auto"/>
            <w:left w:val="none" w:sz="0" w:space="0" w:color="auto"/>
            <w:bottom w:val="none" w:sz="0" w:space="0" w:color="auto"/>
            <w:right w:val="none" w:sz="0" w:space="0" w:color="auto"/>
          </w:divBdr>
          <w:divsChild>
            <w:div w:id="1728533275">
              <w:marLeft w:val="0"/>
              <w:marRight w:val="0"/>
              <w:marTop w:val="0"/>
              <w:marBottom w:val="0"/>
              <w:divBdr>
                <w:top w:val="none" w:sz="0" w:space="0" w:color="auto"/>
                <w:left w:val="none" w:sz="0" w:space="0" w:color="auto"/>
                <w:bottom w:val="none" w:sz="0" w:space="0" w:color="auto"/>
                <w:right w:val="none" w:sz="0" w:space="0" w:color="auto"/>
              </w:divBdr>
              <w:divsChild>
                <w:div w:id="35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919">
      <w:bodyDiv w:val="1"/>
      <w:marLeft w:val="0"/>
      <w:marRight w:val="0"/>
      <w:marTop w:val="0"/>
      <w:marBottom w:val="0"/>
      <w:divBdr>
        <w:top w:val="none" w:sz="0" w:space="0" w:color="auto"/>
        <w:left w:val="none" w:sz="0" w:space="0" w:color="auto"/>
        <w:bottom w:val="none" w:sz="0" w:space="0" w:color="auto"/>
        <w:right w:val="none" w:sz="0" w:space="0" w:color="auto"/>
      </w:divBdr>
      <w:divsChild>
        <w:div w:id="2062942564">
          <w:marLeft w:val="0"/>
          <w:marRight w:val="0"/>
          <w:marTop w:val="0"/>
          <w:marBottom w:val="0"/>
          <w:divBdr>
            <w:top w:val="none" w:sz="0" w:space="0" w:color="auto"/>
            <w:left w:val="none" w:sz="0" w:space="0" w:color="auto"/>
            <w:bottom w:val="none" w:sz="0" w:space="0" w:color="auto"/>
            <w:right w:val="none" w:sz="0" w:space="0" w:color="auto"/>
          </w:divBdr>
          <w:divsChild>
            <w:div w:id="1281955605">
              <w:marLeft w:val="0"/>
              <w:marRight w:val="0"/>
              <w:marTop w:val="0"/>
              <w:marBottom w:val="0"/>
              <w:divBdr>
                <w:top w:val="none" w:sz="0" w:space="0" w:color="auto"/>
                <w:left w:val="none" w:sz="0" w:space="0" w:color="auto"/>
                <w:bottom w:val="none" w:sz="0" w:space="0" w:color="auto"/>
                <w:right w:val="none" w:sz="0" w:space="0" w:color="auto"/>
              </w:divBdr>
              <w:divsChild>
                <w:div w:id="440994775">
                  <w:marLeft w:val="0"/>
                  <w:marRight w:val="0"/>
                  <w:marTop w:val="0"/>
                  <w:marBottom w:val="0"/>
                  <w:divBdr>
                    <w:top w:val="none" w:sz="0" w:space="0" w:color="auto"/>
                    <w:left w:val="none" w:sz="0" w:space="0" w:color="auto"/>
                    <w:bottom w:val="none" w:sz="0" w:space="0" w:color="auto"/>
                    <w:right w:val="none" w:sz="0" w:space="0" w:color="auto"/>
                  </w:divBdr>
                </w:div>
              </w:divsChild>
            </w:div>
            <w:div w:id="1083988404">
              <w:marLeft w:val="0"/>
              <w:marRight w:val="0"/>
              <w:marTop w:val="0"/>
              <w:marBottom w:val="0"/>
              <w:divBdr>
                <w:top w:val="none" w:sz="0" w:space="0" w:color="auto"/>
                <w:left w:val="none" w:sz="0" w:space="0" w:color="auto"/>
                <w:bottom w:val="none" w:sz="0" w:space="0" w:color="auto"/>
                <w:right w:val="none" w:sz="0" w:space="0" w:color="auto"/>
              </w:divBdr>
              <w:divsChild>
                <w:div w:id="20889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1184">
      <w:bodyDiv w:val="1"/>
      <w:marLeft w:val="0"/>
      <w:marRight w:val="0"/>
      <w:marTop w:val="0"/>
      <w:marBottom w:val="0"/>
      <w:divBdr>
        <w:top w:val="none" w:sz="0" w:space="0" w:color="auto"/>
        <w:left w:val="none" w:sz="0" w:space="0" w:color="auto"/>
        <w:bottom w:val="none" w:sz="0" w:space="0" w:color="auto"/>
        <w:right w:val="none" w:sz="0" w:space="0" w:color="auto"/>
      </w:divBdr>
      <w:divsChild>
        <w:div w:id="550266413">
          <w:marLeft w:val="0"/>
          <w:marRight w:val="0"/>
          <w:marTop w:val="0"/>
          <w:marBottom w:val="0"/>
          <w:divBdr>
            <w:top w:val="none" w:sz="0" w:space="0" w:color="auto"/>
            <w:left w:val="none" w:sz="0" w:space="0" w:color="auto"/>
            <w:bottom w:val="none" w:sz="0" w:space="0" w:color="auto"/>
            <w:right w:val="none" w:sz="0" w:space="0" w:color="auto"/>
          </w:divBdr>
          <w:divsChild>
            <w:div w:id="917597806">
              <w:marLeft w:val="0"/>
              <w:marRight w:val="0"/>
              <w:marTop w:val="0"/>
              <w:marBottom w:val="0"/>
              <w:divBdr>
                <w:top w:val="none" w:sz="0" w:space="0" w:color="auto"/>
                <w:left w:val="none" w:sz="0" w:space="0" w:color="auto"/>
                <w:bottom w:val="none" w:sz="0" w:space="0" w:color="auto"/>
                <w:right w:val="none" w:sz="0" w:space="0" w:color="auto"/>
              </w:divBdr>
              <w:divsChild>
                <w:div w:id="1605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764285">
      <w:bodyDiv w:val="1"/>
      <w:marLeft w:val="0"/>
      <w:marRight w:val="0"/>
      <w:marTop w:val="0"/>
      <w:marBottom w:val="0"/>
      <w:divBdr>
        <w:top w:val="none" w:sz="0" w:space="0" w:color="auto"/>
        <w:left w:val="none" w:sz="0" w:space="0" w:color="auto"/>
        <w:bottom w:val="none" w:sz="0" w:space="0" w:color="auto"/>
        <w:right w:val="none" w:sz="0" w:space="0" w:color="auto"/>
      </w:divBdr>
      <w:divsChild>
        <w:div w:id="2029257308">
          <w:marLeft w:val="0"/>
          <w:marRight w:val="0"/>
          <w:marTop w:val="0"/>
          <w:marBottom w:val="0"/>
          <w:divBdr>
            <w:top w:val="none" w:sz="0" w:space="0" w:color="auto"/>
            <w:left w:val="none" w:sz="0" w:space="0" w:color="auto"/>
            <w:bottom w:val="none" w:sz="0" w:space="0" w:color="auto"/>
            <w:right w:val="none" w:sz="0" w:space="0" w:color="auto"/>
          </w:divBdr>
          <w:divsChild>
            <w:div w:id="1708332540">
              <w:marLeft w:val="0"/>
              <w:marRight w:val="0"/>
              <w:marTop w:val="0"/>
              <w:marBottom w:val="0"/>
              <w:divBdr>
                <w:top w:val="none" w:sz="0" w:space="0" w:color="auto"/>
                <w:left w:val="none" w:sz="0" w:space="0" w:color="auto"/>
                <w:bottom w:val="none" w:sz="0" w:space="0" w:color="auto"/>
                <w:right w:val="none" w:sz="0" w:space="0" w:color="auto"/>
              </w:divBdr>
              <w:divsChild>
                <w:div w:id="17306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A2716-F5B8-46B5-B901-B4DFA2C9F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393</Words>
  <Characters>2243</Characters>
  <Application>Microsoft Office Word</Application>
  <DocSecurity>0</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5</cp:revision>
  <cp:lastPrinted>2022-07-21T06:44:00Z</cp:lastPrinted>
  <dcterms:created xsi:type="dcterms:W3CDTF">2022-09-12T06:29:00Z</dcterms:created>
  <dcterms:modified xsi:type="dcterms:W3CDTF">2022-10-03T06:23:00Z</dcterms:modified>
</cp:coreProperties>
</file>