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D2F" w:rsidRPr="003842D7" w:rsidRDefault="00D80AF4" w:rsidP="00A84ABF">
      <w:pPr>
        <w:pStyle w:val="Pavadinimas"/>
        <w:rPr>
          <w:rFonts w:eastAsia="Lucida Sans Unicode" w:cs="Tahoma"/>
          <w:bCs w:val="0"/>
          <w:i/>
          <w:iCs/>
          <w:sz w:val="20"/>
          <w:u w:color="FFFFFF"/>
          <w:lang w:eastAsia="ar-SA"/>
        </w:rPr>
      </w:pPr>
      <w:r>
        <w:rPr>
          <w:rFonts w:eastAsia="Lucida Sans Unicode" w:cs="Tahoma"/>
          <w:i/>
          <w:iCs/>
          <w:sz w:val="20"/>
          <w:szCs w:val="20"/>
          <w:u w:color="FFFFFF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 type="frame"/>
            <v:imagedata r:id="rId8" o:title=""/>
          </v:shape>
        </w:pict>
      </w:r>
    </w:p>
    <w:p w:rsidR="005E2D2F" w:rsidRPr="003842D7" w:rsidRDefault="005E2D2F" w:rsidP="005E2D2F">
      <w:pPr>
        <w:widowControl w:val="0"/>
        <w:suppressAutoHyphens/>
        <w:jc w:val="center"/>
        <w:rPr>
          <w:rFonts w:eastAsia="Lucida Sans Unicode"/>
          <w:b/>
          <w:bCs/>
          <w:u w:color="FFFFFF"/>
          <w:lang w:eastAsia="ar-SA"/>
        </w:rPr>
      </w:pPr>
      <w:r w:rsidRPr="003842D7">
        <w:rPr>
          <w:rFonts w:eastAsia="Lucida Sans Unicode"/>
          <w:b/>
          <w:bCs/>
          <w:u w:color="FFFFFF"/>
          <w:lang w:eastAsia="ar-SA"/>
        </w:rPr>
        <w:t>KĖDAINIŲ RAJONO SAVIVALDYBĖS TARYBA</w:t>
      </w:r>
    </w:p>
    <w:p w:rsidR="005E2D2F" w:rsidRPr="003842D7" w:rsidRDefault="005E2D2F" w:rsidP="005E2D2F">
      <w:pPr>
        <w:widowControl w:val="0"/>
        <w:suppressAutoHyphens/>
        <w:jc w:val="center"/>
        <w:rPr>
          <w:rFonts w:eastAsia="Lucida Sans Unicode"/>
          <w:b/>
          <w:u w:color="FFFFFF"/>
          <w:lang w:eastAsia="ar-SA"/>
        </w:rPr>
      </w:pPr>
    </w:p>
    <w:p w:rsidR="005E2D2F" w:rsidRPr="003842D7" w:rsidRDefault="005E2D2F" w:rsidP="005E2D2F">
      <w:pPr>
        <w:widowControl w:val="0"/>
        <w:suppressAutoHyphens/>
        <w:jc w:val="center"/>
        <w:rPr>
          <w:rFonts w:eastAsia="Lucida Sans Unicode"/>
          <w:b/>
          <w:bCs/>
          <w:szCs w:val="20"/>
          <w:u w:color="FFFFFF"/>
          <w:lang w:eastAsia="ar-SA"/>
        </w:rPr>
      </w:pPr>
      <w:r w:rsidRPr="003842D7">
        <w:rPr>
          <w:rFonts w:eastAsia="Lucida Sans Unicode"/>
          <w:b/>
          <w:bCs/>
          <w:szCs w:val="20"/>
          <w:u w:color="FFFFFF"/>
          <w:lang w:eastAsia="ar-SA"/>
        </w:rPr>
        <w:t>SPRENDIMAS</w:t>
      </w:r>
    </w:p>
    <w:p w:rsidR="00F674E3" w:rsidRPr="003842D7" w:rsidRDefault="004112D3" w:rsidP="00F674E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</w:rPr>
      </w:pPr>
      <w:bookmarkStart w:id="0" w:name="_Hlk510623416"/>
      <w:r w:rsidRPr="003842D7">
        <w:rPr>
          <w:b/>
          <w:caps/>
        </w:rPr>
        <w:t>DĖL PIRTIES PASLAUGOS KAINOS KOMPENSAVIMO</w:t>
      </w:r>
    </w:p>
    <w:bookmarkEnd w:id="0"/>
    <w:p w:rsidR="005E2D2F" w:rsidRPr="003842D7" w:rsidRDefault="005E2D2F" w:rsidP="004112D3">
      <w:pPr>
        <w:widowControl w:val="0"/>
        <w:suppressAutoHyphens/>
        <w:rPr>
          <w:rFonts w:eastAsia="Lucida Sans Unicode"/>
          <w:b/>
          <w:u w:color="FFFFFF"/>
          <w:lang w:eastAsia="ar-SA"/>
        </w:rPr>
      </w:pPr>
    </w:p>
    <w:p w:rsidR="005E2D2F" w:rsidRPr="003842D7" w:rsidRDefault="004112D3" w:rsidP="005E2D2F">
      <w:pPr>
        <w:widowControl w:val="0"/>
        <w:suppressAutoHyphens/>
        <w:spacing w:line="200" w:lineRule="atLeast"/>
        <w:jc w:val="center"/>
        <w:rPr>
          <w:rFonts w:eastAsia="Lucida Sans Unicode"/>
          <w:u w:color="FFFFFF"/>
          <w:lang w:eastAsia="ar-SA"/>
        </w:rPr>
      </w:pPr>
      <w:r w:rsidRPr="003842D7">
        <w:rPr>
          <w:rFonts w:eastAsia="Lucida Sans Unicode"/>
          <w:u w:color="FFFFFF"/>
          <w:lang w:eastAsia="ar-SA"/>
        </w:rPr>
        <w:t>20</w:t>
      </w:r>
      <w:r w:rsidR="004E1F02">
        <w:rPr>
          <w:rFonts w:eastAsia="Lucida Sans Unicode"/>
          <w:u w:color="FFFFFF"/>
          <w:lang w:eastAsia="ar-SA"/>
        </w:rPr>
        <w:t>22</w:t>
      </w:r>
      <w:r w:rsidR="005E2D2F" w:rsidRPr="003842D7">
        <w:rPr>
          <w:rFonts w:eastAsia="Lucida Sans Unicode"/>
          <w:u w:color="FFFFFF"/>
          <w:lang w:eastAsia="ar-SA"/>
        </w:rPr>
        <w:t xml:space="preserve"> m. </w:t>
      </w:r>
      <w:r w:rsidR="00A84ABF">
        <w:rPr>
          <w:rFonts w:eastAsia="Lucida Sans Unicode"/>
          <w:u w:color="FFFFFF"/>
          <w:lang w:eastAsia="ar-SA"/>
        </w:rPr>
        <w:t>rugsėjo 30</w:t>
      </w:r>
      <w:r w:rsidR="005E2D2F" w:rsidRPr="003842D7">
        <w:rPr>
          <w:rFonts w:eastAsia="Lucida Sans Unicode"/>
          <w:u w:color="FFFFFF"/>
          <w:lang w:eastAsia="ar-SA"/>
        </w:rPr>
        <w:t xml:space="preserve"> d. Nr.</w:t>
      </w:r>
      <w:r w:rsidR="00B85F93">
        <w:rPr>
          <w:rFonts w:eastAsia="Lucida Sans Unicode"/>
          <w:u w:color="FFFFFF"/>
          <w:lang w:eastAsia="ar-SA"/>
        </w:rPr>
        <w:t xml:space="preserve"> </w:t>
      </w:r>
      <w:r w:rsidR="00A84ABF">
        <w:rPr>
          <w:rFonts w:eastAsia="Lucida Sans Unicode"/>
          <w:u w:color="FFFFFF"/>
          <w:lang w:eastAsia="ar-SA"/>
        </w:rPr>
        <w:t>TS</w:t>
      </w:r>
      <w:r w:rsidR="00B85F93">
        <w:rPr>
          <w:rFonts w:eastAsia="Lucida Sans Unicode"/>
          <w:u w:color="FFFFFF"/>
          <w:lang w:eastAsia="ar-SA"/>
        </w:rPr>
        <w:t>-</w:t>
      </w:r>
      <w:r w:rsidR="00A84ABF">
        <w:rPr>
          <w:rFonts w:eastAsia="Lucida Sans Unicode"/>
          <w:u w:color="FFFFFF"/>
          <w:lang w:eastAsia="ar-SA"/>
        </w:rPr>
        <w:t>237</w:t>
      </w:r>
    </w:p>
    <w:p w:rsidR="005E2D2F" w:rsidRPr="003842D7" w:rsidRDefault="005E2D2F" w:rsidP="005E2D2F">
      <w:pPr>
        <w:widowControl w:val="0"/>
        <w:suppressAutoHyphens/>
        <w:autoSpaceDE w:val="0"/>
        <w:spacing w:line="200" w:lineRule="atLeast"/>
        <w:ind w:left="465"/>
        <w:jc w:val="center"/>
        <w:rPr>
          <w:rFonts w:eastAsia="TimesNewRomanPSMT" w:cs="TimesNewRomanPSMT"/>
          <w:u w:color="FFFFFF"/>
          <w:lang w:eastAsia="ar-SA"/>
        </w:rPr>
      </w:pPr>
      <w:r w:rsidRPr="003842D7">
        <w:rPr>
          <w:rFonts w:eastAsia="TimesNewRomanPSMT" w:cs="TimesNewRomanPSMT"/>
          <w:u w:color="FFFFFF"/>
          <w:lang w:eastAsia="ar-SA"/>
        </w:rPr>
        <w:t>Kėdainiai</w:t>
      </w:r>
    </w:p>
    <w:p w:rsidR="00F674E3" w:rsidRPr="003842D7" w:rsidRDefault="00F674E3" w:rsidP="004112D3">
      <w:pPr>
        <w:rPr>
          <w:lang w:eastAsia="en-GB"/>
        </w:rPr>
      </w:pPr>
    </w:p>
    <w:p w:rsidR="00F674E3" w:rsidRPr="003842D7" w:rsidRDefault="00A50763" w:rsidP="000F0C02">
      <w:pPr>
        <w:tabs>
          <w:tab w:val="left" w:pos="851"/>
        </w:tabs>
        <w:ind w:firstLine="680"/>
        <w:jc w:val="both"/>
        <w:rPr>
          <w:lang w:eastAsia="en-GB"/>
        </w:rPr>
      </w:pPr>
      <w:r w:rsidRPr="003842D7">
        <w:rPr>
          <w:lang w:eastAsia="en-GB"/>
        </w:rPr>
        <w:t>Vadovau</w:t>
      </w:r>
      <w:r w:rsidR="000F0C02" w:rsidRPr="003842D7">
        <w:rPr>
          <w:lang w:eastAsia="en-GB"/>
        </w:rPr>
        <w:t xml:space="preserve">damasi </w:t>
      </w:r>
      <w:r w:rsidR="00E5214D" w:rsidRPr="003842D7">
        <w:rPr>
          <w:lang w:eastAsia="en-GB"/>
        </w:rPr>
        <w:t xml:space="preserve">Lietuvos Respublikos vietos savivaldos </w:t>
      </w:r>
      <w:r w:rsidR="00E5214D">
        <w:rPr>
          <w:lang w:eastAsia="en-GB"/>
        </w:rPr>
        <w:t>įstatymo 6 straipsnio 14 punktu, 16 straipsnio 2 dalies 38 punktu, 18 straipsnio 1 dalimi</w:t>
      </w:r>
      <w:r w:rsidR="00E5214D" w:rsidRPr="00C80046">
        <w:rPr>
          <w:lang w:eastAsia="en-GB"/>
        </w:rPr>
        <w:t>,</w:t>
      </w:r>
      <w:r w:rsidR="00E5214D">
        <w:rPr>
          <w:lang w:eastAsia="en-GB"/>
        </w:rPr>
        <w:t xml:space="preserve"> </w:t>
      </w:r>
      <w:r w:rsidR="000F0C02" w:rsidRPr="003842D7">
        <w:rPr>
          <w:lang w:eastAsia="en-GB"/>
        </w:rPr>
        <w:t xml:space="preserve">Lietuvos Respublikos piniginės socialinės paramos nepasiturintiems gyventojams įstatymo 4 straipsnio 5 dalies 2 punktu, </w:t>
      </w:r>
      <w:r w:rsidR="00F674E3" w:rsidRPr="003842D7">
        <w:rPr>
          <w:lang w:eastAsia="en-GB"/>
        </w:rPr>
        <w:t>Kėdainių rajono savivaldybės taryba n u s p r e n d ž i a:</w:t>
      </w:r>
    </w:p>
    <w:p w:rsidR="00F674E3" w:rsidRPr="003842D7" w:rsidRDefault="004112D3" w:rsidP="004112D3">
      <w:pPr>
        <w:tabs>
          <w:tab w:val="left" w:pos="851"/>
        </w:tabs>
        <w:jc w:val="both"/>
        <w:rPr>
          <w:lang w:eastAsia="en-GB"/>
        </w:rPr>
      </w:pPr>
      <w:r w:rsidRPr="003842D7">
        <w:rPr>
          <w:lang w:eastAsia="en-GB"/>
        </w:rPr>
        <w:tab/>
      </w:r>
      <w:r w:rsidR="002D21C4" w:rsidRPr="003842D7">
        <w:rPr>
          <w:lang w:eastAsia="en-GB"/>
        </w:rPr>
        <w:t xml:space="preserve">1. Kompensuoti </w:t>
      </w:r>
      <w:r w:rsidR="004E1F02">
        <w:rPr>
          <w:lang w:eastAsia="en-GB"/>
        </w:rPr>
        <w:t>3</w:t>
      </w:r>
      <w:r w:rsidRPr="003842D7">
        <w:rPr>
          <w:lang w:eastAsia="en-GB"/>
        </w:rPr>
        <w:t>,0</w:t>
      </w:r>
      <w:r w:rsidR="002D21C4" w:rsidRPr="003842D7">
        <w:rPr>
          <w:lang w:eastAsia="en-GB"/>
        </w:rPr>
        <w:t xml:space="preserve"> </w:t>
      </w:r>
      <w:r w:rsidR="002D21C4" w:rsidRPr="00C80046">
        <w:rPr>
          <w:lang w:eastAsia="en-GB"/>
        </w:rPr>
        <w:t>Eur</w:t>
      </w:r>
      <w:r w:rsidR="002D21C4" w:rsidRPr="003842D7">
        <w:rPr>
          <w:lang w:eastAsia="en-GB"/>
        </w:rPr>
        <w:t xml:space="preserve"> už suteiktą pirties paslaugą senatvės pensini</w:t>
      </w:r>
      <w:r w:rsidR="00E77407" w:rsidRPr="003842D7">
        <w:rPr>
          <w:lang w:eastAsia="en-GB"/>
        </w:rPr>
        <w:t>nkui ir asmeniui, netekusiam 60–</w:t>
      </w:r>
      <w:r w:rsidR="002D21C4" w:rsidRPr="003842D7">
        <w:rPr>
          <w:lang w:eastAsia="en-GB"/>
        </w:rPr>
        <w:t>100 procentų darbingumo</w:t>
      </w:r>
      <w:r w:rsidRPr="003842D7">
        <w:rPr>
          <w:lang w:eastAsia="en-GB"/>
        </w:rPr>
        <w:t xml:space="preserve">. </w:t>
      </w:r>
    </w:p>
    <w:p w:rsidR="00755C51" w:rsidRPr="003842D7" w:rsidRDefault="002D21C4" w:rsidP="00F674E3">
      <w:pPr>
        <w:tabs>
          <w:tab w:val="left" w:pos="851"/>
        </w:tabs>
        <w:ind w:firstLine="680"/>
        <w:jc w:val="both"/>
        <w:rPr>
          <w:lang w:eastAsia="en-GB"/>
        </w:rPr>
      </w:pPr>
      <w:r w:rsidRPr="003842D7">
        <w:rPr>
          <w:lang w:eastAsia="en-GB"/>
        </w:rPr>
        <w:t xml:space="preserve">2. Pripažinti netekusiu galios </w:t>
      </w:r>
      <w:r w:rsidR="00E5214D">
        <w:rPr>
          <w:lang w:eastAsia="en-GB"/>
        </w:rPr>
        <w:t xml:space="preserve">Kėdainių rajono savivaldybės tarybos </w:t>
      </w:r>
      <w:r w:rsidR="00A8373E">
        <w:rPr>
          <w:lang w:eastAsia="en-GB"/>
        </w:rPr>
        <w:t>2018</w:t>
      </w:r>
      <w:r w:rsidRPr="003842D7">
        <w:rPr>
          <w:lang w:eastAsia="en-GB"/>
        </w:rPr>
        <w:t xml:space="preserve"> m. </w:t>
      </w:r>
      <w:r w:rsidR="004112D3" w:rsidRPr="003842D7">
        <w:rPr>
          <w:lang w:eastAsia="en-GB"/>
        </w:rPr>
        <w:t>balandžio</w:t>
      </w:r>
      <w:r w:rsidRPr="003842D7">
        <w:rPr>
          <w:lang w:eastAsia="en-GB"/>
        </w:rPr>
        <w:t xml:space="preserve"> </w:t>
      </w:r>
      <w:r w:rsidR="00A8373E">
        <w:rPr>
          <w:lang w:eastAsia="en-GB"/>
        </w:rPr>
        <w:t>20</w:t>
      </w:r>
      <w:r w:rsidRPr="003842D7">
        <w:rPr>
          <w:lang w:eastAsia="en-GB"/>
        </w:rPr>
        <w:t xml:space="preserve"> d. sprendimą Nr. TS-</w:t>
      </w:r>
      <w:r w:rsidR="00A8373E">
        <w:rPr>
          <w:lang w:eastAsia="en-GB"/>
        </w:rPr>
        <w:t>90</w:t>
      </w:r>
      <w:r w:rsidRPr="003842D7">
        <w:rPr>
          <w:lang w:eastAsia="en-GB"/>
        </w:rPr>
        <w:t xml:space="preserve"> „Dėl pirties paslaugos kainos kompensavimo“</w:t>
      </w:r>
      <w:r w:rsidR="004112D3" w:rsidRPr="003842D7">
        <w:rPr>
          <w:lang w:eastAsia="en-GB"/>
        </w:rPr>
        <w:t xml:space="preserve"> su visais pakeitimais ir papildymais.</w:t>
      </w:r>
    </w:p>
    <w:p w:rsidR="00755C51" w:rsidRPr="003842D7" w:rsidRDefault="002D21C4" w:rsidP="00755C51">
      <w:pPr>
        <w:ind w:firstLine="709"/>
        <w:jc w:val="both"/>
        <w:rPr>
          <w:bCs/>
          <w:lang w:eastAsia="en-GB"/>
        </w:rPr>
      </w:pPr>
      <w:r w:rsidRPr="003842D7">
        <w:rPr>
          <w:lang w:eastAsia="en-GB"/>
        </w:rPr>
        <w:t>3</w:t>
      </w:r>
      <w:r w:rsidR="00755C51" w:rsidRPr="003842D7">
        <w:rPr>
          <w:bCs/>
          <w:lang w:eastAsia="en-GB"/>
        </w:rPr>
        <w:t xml:space="preserve">. Šis sprendimas įsigalioja </w:t>
      </w:r>
      <w:r w:rsidR="004E1F02">
        <w:rPr>
          <w:bCs/>
          <w:lang w:eastAsia="en-GB"/>
        </w:rPr>
        <w:t>2022</w:t>
      </w:r>
      <w:r w:rsidR="00755C51" w:rsidRPr="003842D7">
        <w:rPr>
          <w:bCs/>
          <w:lang w:eastAsia="en-GB"/>
        </w:rPr>
        <w:t xml:space="preserve"> m. </w:t>
      </w:r>
      <w:r w:rsidR="004E1F02">
        <w:rPr>
          <w:bCs/>
          <w:lang w:eastAsia="en-GB"/>
        </w:rPr>
        <w:t>spalio</w:t>
      </w:r>
      <w:r w:rsidR="00755C51" w:rsidRPr="003842D7">
        <w:rPr>
          <w:bCs/>
          <w:lang w:eastAsia="en-GB"/>
        </w:rPr>
        <w:t xml:space="preserve"> 1 d.</w:t>
      </w:r>
    </w:p>
    <w:p w:rsidR="004112D3" w:rsidRPr="003842D7" w:rsidRDefault="004112D3" w:rsidP="004112D3">
      <w:pPr>
        <w:rPr>
          <w:lang w:eastAsia="en-US"/>
        </w:rPr>
      </w:pPr>
    </w:p>
    <w:p w:rsidR="00F674E3" w:rsidRPr="003842D7" w:rsidRDefault="00F674E3" w:rsidP="00F674E3">
      <w:pPr>
        <w:tabs>
          <w:tab w:val="left" w:pos="851"/>
        </w:tabs>
        <w:ind w:firstLine="680"/>
        <w:jc w:val="both"/>
        <w:rPr>
          <w:lang w:eastAsia="en-GB"/>
        </w:rPr>
      </w:pPr>
    </w:p>
    <w:p w:rsidR="005E2D2F" w:rsidRPr="003842D7" w:rsidRDefault="005E2D2F" w:rsidP="005E2D2F">
      <w:pPr>
        <w:widowControl w:val="0"/>
        <w:suppressAutoHyphens/>
        <w:ind w:left="465"/>
        <w:jc w:val="both"/>
        <w:rPr>
          <w:rFonts w:eastAsia="Lucida Sans Unicode"/>
          <w:u w:color="FFFFFF"/>
          <w:lang w:eastAsia="ar-SA"/>
        </w:rPr>
      </w:pPr>
    </w:p>
    <w:p w:rsidR="005E2D2F" w:rsidRPr="003842D7" w:rsidRDefault="005E2D2F" w:rsidP="00045817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u w:color="FFFFFF"/>
          <w:lang w:eastAsia="ar-SA"/>
        </w:rPr>
      </w:pPr>
      <w:r w:rsidRPr="003842D7">
        <w:rPr>
          <w:rFonts w:ascii="TimesNewRomanPSMT" w:eastAsia="TimesNewRomanPSMT" w:hAnsi="TimesNewRomanPSMT" w:cs="TimesNewRomanPSMT"/>
          <w:u w:color="FFFFFF"/>
          <w:lang w:eastAsia="ar-SA"/>
        </w:rPr>
        <w:t>Savivaldybės meras</w:t>
      </w:r>
      <w:r w:rsidR="00A84ABF">
        <w:rPr>
          <w:rFonts w:ascii="TimesNewRomanPSMT" w:eastAsia="TimesNewRomanPSMT" w:hAnsi="TimesNewRomanPSMT" w:cs="TimesNewRomanPSMT"/>
          <w:u w:color="FFFFFF"/>
          <w:lang w:eastAsia="ar-SA"/>
        </w:rPr>
        <w:tab/>
      </w:r>
      <w:r w:rsidR="00A84ABF">
        <w:rPr>
          <w:rFonts w:ascii="TimesNewRomanPSMT" w:eastAsia="TimesNewRomanPSMT" w:hAnsi="TimesNewRomanPSMT" w:cs="TimesNewRomanPSMT"/>
          <w:u w:color="FFFFFF"/>
          <w:lang w:eastAsia="ar-SA"/>
        </w:rPr>
        <w:tab/>
      </w:r>
      <w:r w:rsidR="00A84ABF">
        <w:rPr>
          <w:rFonts w:ascii="TimesNewRomanPSMT" w:eastAsia="TimesNewRomanPSMT" w:hAnsi="TimesNewRomanPSMT" w:cs="TimesNewRomanPSMT"/>
          <w:u w:color="FFFFFF"/>
          <w:lang w:eastAsia="ar-SA"/>
        </w:rPr>
        <w:tab/>
      </w:r>
      <w:r w:rsidR="00A84ABF">
        <w:rPr>
          <w:rFonts w:ascii="TimesNewRomanPSMT" w:eastAsia="TimesNewRomanPSMT" w:hAnsi="TimesNewRomanPSMT" w:cs="TimesNewRomanPSMT"/>
          <w:u w:color="FFFFFF"/>
          <w:lang w:eastAsia="ar-SA"/>
        </w:rPr>
        <w:tab/>
      </w:r>
      <w:r w:rsidR="00A84ABF">
        <w:rPr>
          <w:rFonts w:ascii="TimesNewRomanPSMT" w:eastAsia="TimesNewRomanPSMT" w:hAnsi="TimesNewRomanPSMT" w:cs="TimesNewRomanPSMT"/>
          <w:u w:color="FFFFFF"/>
          <w:lang w:eastAsia="ar-SA"/>
        </w:rPr>
        <w:tab/>
        <w:t>Valentinas Tamulis</w:t>
      </w:r>
    </w:p>
    <w:p w:rsidR="005E2D2F" w:rsidRPr="003842D7" w:rsidRDefault="005E2D2F" w:rsidP="005E2D2F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5E2D2F" w:rsidRPr="003842D7" w:rsidRDefault="005E2D2F" w:rsidP="005E2D2F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5E2D2F" w:rsidRPr="003842D7" w:rsidRDefault="005E2D2F" w:rsidP="005E2D2F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5E2D2F" w:rsidRPr="003842D7" w:rsidRDefault="005E2D2F" w:rsidP="005E2D2F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5E2D2F" w:rsidRPr="003842D7" w:rsidRDefault="005E2D2F" w:rsidP="005E2D2F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5E2D2F" w:rsidRPr="003842D7" w:rsidRDefault="005E2D2F" w:rsidP="005E2D2F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5E2D2F" w:rsidRPr="003842D7" w:rsidRDefault="005E2D2F" w:rsidP="005E2D2F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5E2D2F" w:rsidRDefault="005E2D2F" w:rsidP="005E2D2F">
      <w:pPr>
        <w:widowControl w:val="0"/>
        <w:tabs>
          <w:tab w:val="left" w:pos="1271"/>
        </w:tabs>
        <w:suppressAutoHyphens/>
        <w:autoSpaceDE w:val="0"/>
        <w:ind w:left="420"/>
        <w:jc w:val="both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B85F93" w:rsidRDefault="00B85F93" w:rsidP="005E2D2F">
      <w:pPr>
        <w:widowControl w:val="0"/>
        <w:tabs>
          <w:tab w:val="left" w:pos="1271"/>
        </w:tabs>
        <w:suppressAutoHyphens/>
        <w:autoSpaceDE w:val="0"/>
        <w:ind w:left="420"/>
        <w:jc w:val="both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B85F93" w:rsidRDefault="00B85F93" w:rsidP="005E2D2F">
      <w:pPr>
        <w:widowControl w:val="0"/>
        <w:tabs>
          <w:tab w:val="left" w:pos="1271"/>
        </w:tabs>
        <w:suppressAutoHyphens/>
        <w:autoSpaceDE w:val="0"/>
        <w:ind w:left="420"/>
        <w:jc w:val="both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B85F93" w:rsidRDefault="00B85F93" w:rsidP="005E2D2F">
      <w:pPr>
        <w:widowControl w:val="0"/>
        <w:tabs>
          <w:tab w:val="left" w:pos="1271"/>
        </w:tabs>
        <w:suppressAutoHyphens/>
        <w:autoSpaceDE w:val="0"/>
        <w:ind w:left="420"/>
        <w:jc w:val="both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B85F93" w:rsidRDefault="00B85F93" w:rsidP="005E2D2F">
      <w:pPr>
        <w:widowControl w:val="0"/>
        <w:tabs>
          <w:tab w:val="left" w:pos="1271"/>
        </w:tabs>
        <w:suppressAutoHyphens/>
        <w:autoSpaceDE w:val="0"/>
        <w:ind w:left="420"/>
        <w:jc w:val="both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B85F93" w:rsidRDefault="00B85F93" w:rsidP="005E2D2F">
      <w:pPr>
        <w:widowControl w:val="0"/>
        <w:tabs>
          <w:tab w:val="left" w:pos="1271"/>
        </w:tabs>
        <w:suppressAutoHyphens/>
        <w:autoSpaceDE w:val="0"/>
        <w:ind w:left="420"/>
        <w:jc w:val="both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B85F93" w:rsidRDefault="00B85F93" w:rsidP="005E2D2F">
      <w:pPr>
        <w:widowControl w:val="0"/>
        <w:tabs>
          <w:tab w:val="left" w:pos="1271"/>
        </w:tabs>
        <w:suppressAutoHyphens/>
        <w:autoSpaceDE w:val="0"/>
        <w:ind w:left="420"/>
        <w:jc w:val="both"/>
        <w:rPr>
          <w:rFonts w:ascii="TimesNewRomanPSMT" w:eastAsia="TimesNewRomanPSMT" w:hAnsi="TimesNewRomanPSMT" w:cs="TimesNewRomanPSMT"/>
          <w:u w:color="FFFFFF"/>
          <w:lang w:eastAsia="ar-SA"/>
        </w:rPr>
      </w:pPr>
      <w:bookmarkStart w:id="1" w:name="_GoBack"/>
      <w:bookmarkEnd w:id="1"/>
    </w:p>
    <w:sectPr w:rsidR="00B85F93" w:rsidSect="00A84ABF">
      <w:headerReference w:type="even" r:id="rId9"/>
      <w:headerReference w:type="default" r:id="rId10"/>
      <w:pgSz w:w="11906" w:h="16838" w:code="9"/>
      <w:pgMar w:top="1134" w:right="626" w:bottom="1258" w:left="1559" w:header="431" w:footer="431" w:gutter="142"/>
      <w:pgNumType w:start="1"/>
      <w:cols w:space="480" w:equalWidth="0">
        <w:col w:w="972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AF4" w:rsidRDefault="00D80AF4" w:rsidP="000C5A7B">
      <w:r>
        <w:separator/>
      </w:r>
    </w:p>
  </w:endnote>
  <w:endnote w:type="continuationSeparator" w:id="0">
    <w:p w:rsidR="00D80AF4" w:rsidRDefault="00D80AF4" w:rsidP="000C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AF4" w:rsidRDefault="00D80AF4" w:rsidP="000C5A7B">
      <w:r>
        <w:separator/>
      </w:r>
    </w:p>
  </w:footnote>
  <w:footnote w:type="continuationSeparator" w:id="0">
    <w:p w:rsidR="00D80AF4" w:rsidRDefault="00D80AF4" w:rsidP="000C5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615" w:rsidRDefault="00BF6467" w:rsidP="00B5761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170E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57615" w:rsidRDefault="00B57615" w:rsidP="00B5761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615" w:rsidRDefault="00B57615" w:rsidP="00B57615">
    <w:pPr>
      <w:pStyle w:val="Antrats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D10"/>
    <w:rsid w:val="0000721D"/>
    <w:rsid w:val="00022DF4"/>
    <w:rsid w:val="000339F1"/>
    <w:rsid w:val="00045817"/>
    <w:rsid w:val="00065B9E"/>
    <w:rsid w:val="00076C6F"/>
    <w:rsid w:val="00086CA2"/>
    <w:rsid w:val="000A3877"/>
    <w:rsid w:val="000B4707"/>
    <w:rsid w:val="000C57FB"/>
    <w:rsid w:val="000C5A7B"/>
    <w:rsid w:val="000D341D"/>
    <w:rsid w:val="000F0C02"/>
    <w:rsid w:val="000F469B"/>
    <w:rsid w:val="001013B3"/>
    <w:rsid w:val="0012128B"/>
    <w:rsid w:val="0012162B"/>
    <w:rsid w:val="00136AF1"/>
    <w:rsid w:val="0015569F"/>
    <w:rsid w:val="0016689C"/>
    <w:rsid w:val="001672F0"/>
    <w:rsid w:val="0018071D"/>
    <w:rsid w:val="001903F6"/>
    <w:rsid w:val="001C1EBC"/>
    <w:rsid w:val="001C248B"/>
    <w:rsid w:val="001D3BB8"/>
    <w:rsid w:val="001D42C5"/>
    <w:rsid w:val="001E4F7E"/>
    <w:rsid w:val="001E7212"/>
    <w:rsid w:val="00200979"/>
    <w:rsid w:val="00206269"/>
    <w:rsid w:val="00211FF1"/>
    <w:rsid w:val="00220CDE"/>
    <w:rsid w:val="00221C34"/>
    <w:rsid w:val="002232BC"/>
    <w:rsid w:val="00237CB8"/>
    <w:rsid w:val="00252894"/>
    <w:rsid w:val="00263E2C"/>
    <w:rsid w:val="00266B1B"/>
    <w:rsid w:val="002817A8"/>
    <w:rsid w:val="00286395"/>
    <w:rsid w:val="002863FC"/>
    <w:rsid w:val="002C0712"/>
    <w:rsid w:val="002D1990"/>
    <w:rsid w:val="002D21C4"/>
    <w:rsid w:val="002E781F"/>
    <w:rsid w:val="003133FC"/>
    <w:rsid w:val="003170EB"/>
    <w:rsid w:val="00324165"/>
    <w:rsid w:val="00361013"/>
    <w:rsid w:val="00364CC5"/>
    <w:rsid w:val="00382AD9"/>
    <w:rsid w:val="003842D7"/>
    <w:rsid w:val="003A746C"/>
    <w:rsid w:val="003B292C"/>
    <w:rsid w:val="003B5661"/>
    <w:rsid w:val="003B7876"/>
    <w:rsid w:val="003E1F93"/>
    <w:rsid w:val="003E6DC6"/>
    <w:rsid w:val="00400E50"/>
    <w:rsid w:val="00407797"/>
    <w:rsid w:val="004112D3"/>
    <w:rsid w:val="0042038B"/>
    <w:rsid w:val="004405FD"/>
    <w:rsid w:val="00453402"/>
    <w:rsid w:val="00462AF5"/>
    <w:rsid w:val="00466DAA"/>
    <w:rsid w:val="004775B4"/>
    <w:rsid w:val="0049072C"/>
    <w:rsid w:val="00491791"/>
    <w:rsid w:val="004A20E6"/>
    <w:rsid w:val="004A2E95"/>
    <w:rsid w:val="004A6238"/>
    <w:rsid w:val="004D67EB"/>
    <w:rsid w:val="004E1F02"/>
    <w:rsid w:val="004E434E"/>
    <w:rsid w:val="004F3FEA"/>
    <w:rsid w:val="004F422D"/>
    <w:rsid w:val="00501C4C"/>
    <w:rsid w:val="00515FA1"/>
    <w:rsid w:val="0052025D"/>
    <w:rsid w:val="00527C3C"/>
    <w:rsid w:val="005325F9"/>
    <w:rsid w:val="00534568"/>
    <w:rsid w:val="00551E1E"/>
    <w:rsid w:val="005535D9"/>
    <w:rsid w:val="00554F33"/>
    <w:rsid w:val="0057492C"/>
    <w:rsid w:val="0058592C"/>
    <w:rsid w:val="005A295C"/>
    <w:rsid w:val="005E2D2F"/>
    <w:rsid w:val="005E346E"/>
    <w:rsid w:val="005E48B6"/>
    <w:rsid w:val="005E670D"/>
    <w:rsid w:val="005F37E6"/>
    <w:rsid w:val="00601B8C"/>
    <w:rsid w:val="00610BCF"/>
    <w:rsid w:val="006153F4"/>
    <w:rsid w:val="00637BFD"/>
    <w:rsid w:val="00640602"/>
    <w:rsid w:val="006448C6"/>
    <w:rsid w:val="00672512"/>
    <w:rsid w:val="00674AD5"/>
    <w:rsid w:val="00685B5E"/>
    <w:rsid w:val="00686C59"/>
    <w:rsid w:val="006A3F11"/>
    <w:rsid w:val="006B58AE"/>
    <w:rsid w:val="006B799D"/>
    <w:rsid w:val="006C4215"/>
    <w:rsid w:val="006C47B4"/>
    <w:rsid w:val="006D1F32"/>
    <w:rsid w:val="00703540"/>
    <w:rsid w:val="0070404C"/>
    <w:rsid w:val="00705863"/>
    <w:rsid w:val="00710DC1"/>
    <w:rsid w:val="007131AD"/>
    <w:rsid w:val="00713FCD"/>
    <w:rsid w:val="00717A36"/>
    <w:rsid w:val="007204D1"/>
    <w:rsid w:val="007214AA"/>
    <w:rsid w:val="007420C2"/>
    <w:rsid w:val="00744605"/>
    <w:rsid w:val="00755C51"/>
    <w:rsid w:val="00772E8A"/>
    <w:rsid w:val="00785C41"/>
    <w:rsid w:val="007960DD"/>
    <w:rsid w:val="007A6E02"/>
    <w:rsid w:val="007D58DE"/>
    <w:rsid w:val="007E3DA2"/>
    <w:rsid w:val="00804EFB"/>
    <w:rsid w:val="00821FE3"/>
    <w:rsid w:val="00824C14"/>
    <w:rsid w:val="00832429"/>
    <w:rsid w:val="00853388"/>
    <w:rsid w:val="008740D3"/>
    <w:rsid w:val="008B107D"/>
    <w:rsid w:val="008B4A73"/>
    <w:rsid w:val="008C25F1"/>
    <w:rsid w:val="008E0209"/>
    <w:rsid w:val="008E56D5"/>
    <w:rsid w:val="00920DFC"/>
    <w:rsid w:val="00921790"/>
    <w:rsid w:val="00926938"/>
    <w:rsid w:val="00943ED6"/>
    <w:rsid w:val="00966AE1"/>
    <w:rsid w:val="00973022"/>
    <w:rsid w:val="009822D5"/>
    <w:rsid w:val="009A2A76"/>
    <w:rsid w:val="009B1335"/>
    <w:rsid w:val="009B2E67"/>
    <w:rsid w:val="009B32CD"/>
    <w:rsid w:val="009B66B9"/>
    <w:rsid w:val="009E438F"/>
    <w:rsid w:val="009F66FB"/>
    <w:rsid w:val="00A0788A"/>
    <w:rsid w:val="00A10987"/>
    <w:rsid w:val="00A44CEB"/>
    <w:rsid w:val="00A50763"/>
    <w:rsid w:val="00A51A5E"/>
    <w:rsid w:val="00A51CD7"/>
    <w:rsid w:val="00A60092"/>
    <w:rsid w:val="00A712E6"/>
    <w:rsid w:val="00A8373E"/>
    <w:rsid w:val="00A84ABF"/>
    <w:rsid w:val="00AB1443"/>
    <w:rsid w:val="00AE0E37"/>
    <w:rsid w:val="00AE6943"/>
    <w:rsid w:val="00B004DE"/>
    <w:rsid w:val="00B0098B"/>
    <w:rsid w:val="00B03626"/>
    <w:rsid w:val="00B33110"/>
    <w:rsid w:val="00B37742"/>
    <w:rsid w:val="00B433A9"/>
    <w:rsid w:val="00B57615"/>
    <w:rsid w:val="00B6436E"/>
    <w:rsid w:val="00B653C5"/>
    <w:rsid w:val="00B71290"/>
    <w:rsid w:val="00B85F93"/>
    <w:rsid w:val="00B940A1"/>
    <w:rsid w:val="00BA1271"/>
    <w:rsid w:val="00BA15E7"/>
    <w:rsid w:val="00BB5350"/>
    <w:rsid w:val="00BC6E0D"/>
    <w:rsid w:val="00BF6467"/>
    <w:rsid w:val="00C02954"/>
    <w:rsid w:val="00C05E55"/>
    <w:rsid w:val="00C10068"/>
    <w:rsid w:val="00C13761"/>
    <w:rsid w:val="00C17047"/>
    <w:rsid w:val="00C238A3"/>
    <w:rsid w:val="00C2479D"/>
    <w:rsid w:val="00C2754E"/>
    <w:rsid w:val="00C419CE"/>
    <w:rsid w:val="00C61C86"/>
    <w:rsid w:val="00C741E9"/>
    <w:rsid w:val="00C80046"/>
    <w:rsid w:val="00C8324F"/>
    <w:rsid w:val="00C85F0F"/>
    <w:rsid w:val="00C86587"/>
    <w:rsid w:val="00C932E5"/>
    <w:rsid w:val="00C97AC0"/>
    <w:rsid w:val="00CA387D"/>
    <w:rsid w:val="00CE7591"/>
    <w:rsid w:val="00CF0B0D"/>
    <w:rsid w:val="00CF1E66"/>
    <w:rsid w:val="00D311C7"/>
    <w:rsid w:val="00D37E0E"/>
    <w:rsid w:val="00D4609D"/>
    <w:rsid w:val="00D46C6F"/>
    <w:rsid w:val="00D54D10"/>
    <w:rsid w:val="00D54D15"/>
    <w:rsid w:val="00D612A1"/>
    <w:rsid w:val="00D72CB0"/>
    <w:rsid w:val="00D76EEE"/>
    <w:rsid w:val="00D80AF4"/>
    <w:rsid w:val="00D9329B"/>
    <w:rsid w:val="00D93E5D"/>
    <w:rsid w:val="00DB0637"/>
    <w:rsid w:val="00DC2078"/>
    <w:rsid w:val="00DC4CE3"/>
    <w:rsid w:val="00DC505A"/>
    <w:rsid w:val="00DD1B13"/>
    <w:rsid w:val="00DF34FF"/>
    <w:rsid w:val="00E00361"/>
    <w:rsid w:val="00E13A3C"/>
    <w:rsid w:val="00E22326"/>
    <w:rsid w:val="00E33130"/>
    <w:rsid w:val="00E5214D"/>
    <w:rsid w:val="00E52583"/>
    <w:rsid w:val="00E71D90"/>
    <w:rsid w:val="00E75288"/>
    <w:rsid w:val="00E77407"/>
    <w:rsid w:val="00E77B49"/>
    <w:rsid w:val="00EA30A3"/>
    <w:rsid w:val="00EB6A6E"/>
    <w:rsid w:val="00ED2172"/>
    <w:rsid w:val="00ED4C28"/>
    <w:rsid w:val="00EE5C97"/>
    <w:rsid w:val="00EF3BE6"/>
    <w:rsid w:val="00F243AD"/>
    <w:rsid w:val="00F2717C"/>
    <w:rsid w:val="00F30A78"/>
    <w:rsid w:val="00F31E2E"/>
    <w:rsid w:val="00F37659"/>
    <w:rsid w:val="00F42E90"/>
    <w:rsid w:val="00F47F80"/>
    <w:rsid w:val="00F56EE6"/>
    <w:rsid w:val="00F601E9"/>
    <w:rsid w:val="00F63FF9"/>
    <w:rsid w:val="00F674E3"/>
    <w:rsid w:val="00F825C3"/>
    <w:rsid w:val="00F85745"/>
    <w:rsid w:val="00F87116"/>
    <w:rsid w:val="00FA124A"/>
    <w:rsid w:val="00FA3C91"/>
    <w:rsid w:val="00FB4363"/>
    <w:rsid w:val="00FC43ED"/>
    <w:rsid w:val="00FD0852"/>
    <w:rsid w:val="00FE3D44"/>
    <w:rsid w:val="00FF3519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52FF23-D819-47B2-B69D-322CB5E2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4D10"/>
    <w:rPr>
      <w:rFonts w:ascii="Times New Roman" w:eastAsia="Times New Roman" w:hAnsi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54D10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rsid w:val="00D54D10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D54D10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1C34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221C34"/>
    <w:rPr>
      <w:rFonts w:ascii="Tahoma" w:eastAsia="Times New Roman" w:hAnsi="Tahoma" w:cs="Tahoma"/>
      <w:sz w:val="16"/>
      <w:szCs w:val="16"/>
      <w:lang w:eastAsia="lt-LT"/>
    </w:rPr>
  </w:style>
  <w:style w:type="paragraph" w:styleId="Betarp">
    <w:name w:val="No Spacing"/>
    <w:uiPriority w:val="1"/>
    <w:qFormat/>
    <w:rsid w:val="000F469B"/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CharCharDiagramaDiagramaCharCharDiagramaDiagrama1CharCharDiagramaDiagramaCharCharDiagramaDiagramaCharCharDiagramaDiagramaCharCharCharCharChar">
    <w:name w:val="Char Char Diagrama Diagrama Char Char Diagrama Diagrama1 Char Char Diagrama Diagrama Char Char Diagrama Diagrama Char Char Diagrama Diagrama Char Char Char Char Char"/>
    <w:basedOn w:val="prastasis"/>
    <w:rsid w:val="00F674E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8004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10"/>
    <w:rsid w:val="00C80046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2C9C0-E6CF-47E2-964F-1D7FC08BA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Naujas</dc:creator>
  <cp:keywords/>
  <cp:lastModifiedBy>Vartotoja</cp:lastModifiedBy>
  <cp:revision>5</cp:revision>
  <cp:lastPrinted>2022-09-14T13:46:00Z</cp:lastPrinted>
  <dcterms:created xsi:type="dcterms:W3CDTF">2022-09-16T06:27:00Z</dcterms:created>
  <dcterms:modified xsi:type="dcterms:W3CDTF">2022-10-03T07:40:00Z</dcterms:modified>
</cp:coreProperties>
</file>