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A3" w:rsidRDefault="00647FA3" w:rsidP="00647FA3">
      <w:pPr>
        <w:rPr>
          <w:b/>
          <w:bCs/>
          <w:kern w:val="1"/>
          <w:szCs w:val="24"/>
        </w:rPr>
      </w:pPr>
    </w:p>
    <w:p w:rsidR="00647FA3" w:rsidRPr="00322B5C" w:rsidRDefault="00647FA3" w:rsidP="00647FA3">
      <w:pPr>
        <w:ind w:hanging="142"/>
        <w:jc w:val="right"/>
        <w:rPr>
          <w:b/>
        </w:rPr>
      </w:pPr>
      <w:r w:rsidRPr="00322B5C">
        <w:rPr>
          <w:b/>
        </w:rPr>
        <w:t>Projektas</w:t>
      </w:r>
    </w:p>
    <w:p w:rsidR="00647FA3" w:rsidRDefault="00647FA3" w:rsidP="00647FA3">
      <w:pPr>
        <w:jc w:val="center"/>
      </w:pPr>
      <w:r>
        <w:object w:dxaOrig="1345" w:dyaOrig="672" w14:anchorId="1B9BB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730119621" r:id="rId5"/>
        </w:object>
      </w:r>
    </w:p>
    <w:p w:rsidR="00647FA3" w:rsidRDefault="00647FA3" w:rsidP="00647FA3">
      <w:pPr>
        <w:jc w:val="center"/>
        <w:rPr>
          <w:b/>
          <w:szCs w:val="24"/>
        </w:rPr>
      </w:pPr>
    </w:p>
    <w:p w:rsidR="00647FA3" w:rsidRPr="00E35008" w:rsidRDefault="00647FA3" w:rsidP="00647FA3">
      <w:pPr>
        <w:jc w:val="center"/>
        <w:rPr>
          <w:b/>
        </w:rPr>
      </w:pPr>
      <w:r w:rsidRPr="00E35008">
        <w:rPr>
          <w:b/>
        </w:rPr>
        <w:t>KĖDAINIŲ RAJONO SAVIVALDYBĖS TARYBA</w:t>
      </w:r>
    </w:p>
    <w:p w:rsidR="00647FA3" w:rsidRDefault="00647FA3" w:rsidP="00647FA3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647FA3" w:rsidRDefault="00647FA3" w:rsidP="00647FA3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:rsidR="00647FA3" w:rsidRDefault="00647FA3" w:rsidP="00647FA3">
      <w:pPr>
        <w:jc w:val="center"/>
        <w:rPr>
          <w:b/>
          <w:szCs w:val="24"/>
        </w:rPr>
      </w:pPr>
      <w:bookmarkStart w:id="0" w:name="_Hlk105072706"/>
      <w:r w:rsidRPr="00FD380E">
        <w:rPr>
          <w:b/>
          <w:szCs w:val="24"/>
        </w:rPr>
        <w:t xml:space="preserve">DĖL </w:t>
      </w:r>
      <w:r>
        <w:rPr>
          <w:b/>
          <w:szCs w:val="24"/>
        </w:rPr>
        <w:t>KĖDAINIŲ RAJONO SAVIVALDYBĖS TARYBOS 2020 M. LI</w:t>
      </w:r>
      <w:r w:rsidR="00F7203F">
        <w:rPr>
          <w:b/>
          <w:szCs w:val="24"/>
        </w:rPr>
        <w:t>E</w:t>
      </w:r>
      <w:r>
        <w:rPr>
          <w:b/>
          <w:szCs w:val="24"/>
        </w:rPr>
        <w:t>POS 3 D. SPRENDIMO NR. TS-148 „</w:t>
      </w:r>
      <w:r>
        <w:rPr>
          <w:b/>
          <w:bCs/>
          <w:color w:val="000000"/>
        </w:rPr>
        <w:t>DĖL KĖDAINIŲ RAJONO SAVIVALDYBĖS 2020–2023 METŲ KORUPCIJOS PREVENCIJOS PROGRAMOS IR KĖDAINIŲ RAJONO SAVIVALDYBĖS 2020-2021 METŲ KORUPCIJOS PREVENCIJOS PROGRAMOS PRIEMONIŲ ĮGYVENDINIMO PLANO, KĖDAINIŲ RAJONO SAVIVALDYBĖS ATSPARUMO KORUPCIJAI POLITIKOS TVIRTINIMO</w:t>
      </w:r>
      <w:r>
        <w:rPr>
          <w:b/>
          <w:szCs w:val="24"/>
        </w:rPr>
        <w:t xml:space="preserve">“ </w:t>
      </w:r>
      <w:r w:rsidR="00A16EF4">
        <w:rPr>
          <w:b/>
          <w:szCs w:val="24"/>
        </w:rPr>
        <w:t>PAKEITIMO</w:t>
      </w:r>
    </w:p>
    <w:bookmarkEnd w:id="0"/>
    <w:p w:rsidR="00647FA3" w:rsidRDefault="00647FA3" w:rsidP="00647FA3">
      <w:pPr>
        <w:rPr>
          <w:szCs w:val="24"/>
        </w:rPr>
      </w:pPr>
    </w:p>
    <w:p w:rsidR="00647FA3" w:rsidRDefault="00647FA3" w:rsidP="00647FA3">
      <w:pPr>
        <w:jc w:val="center"/>
        <w:rPr>
          <w:szCs w:val="24"/>
        </w:rPr>
      </w:pPr>
      <w:r>
        <w:rPr>
          <w:szCs w:val="24"/>
        </w:rPr>
        <w:t xml:space="preserve">2022 m. </w:t>
      </w:r>
      <w:r w:rsidR="00F7203F">
        <w:rPr>
          <w:szCs w:val="24"/>
        </w:rPr>
        <w:t xml:space="preserve">lapkričio </w:t>
      </w:r>
      <w:r w:rsidR="00686143">
        <w:rPr>
          <w:szCs w:val="24"/>
        </w:rPr>
        <w:t>16</w:t>
      </w:r>
      <w:r>
        <w:rPr>
          <w:szCs w:val="24"/>
        </w:rPr>
        <w:t xml:space="preserve"> d</w:t>
      </w:r>
      <w:r w:rsidR="00686143">
        <w:rPr>
          <w:szCs w:val="24"/>
        </w:rPr>
        <w:t>.</w:t>
      </w:r>
      <w:r>
        <w:rPr>
          <w:szCs w:val="24"/>
        </w:rPr>
        <w:t xml:space="preserve"> Nr. SP-</w:t>
      </w:r>
      <w:r w:rsidR="006359BF">
        <w:rPr>
          <w:szCs w:val="24"/>
        </w:rPr>
        <w:t>316</w:t>
      </w:r>
      <w:r>
        <w:rPr>
          <w:szCs w:val="24"/>
        </w:rPr>
        <w:t xml:space="preserve">    </w:t>
      </w:r>
    </w:p>
    <w:p w:rsidR="00647FA3" w:rsidRDefault="00C8236D" w:rsidP="00647FA3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FA3">
        <w:rPr>
          <w:szCs w:val="24"/>
        </w:rPr>
        <w:t>Kėdainiai</w:t>
      </w:r>
    </w:p>
    <w:p w:rsidR="00647FA3" w:rsidRDefault="00647FA3" w:rsidP="00647FA3">
      <w:pPr>
        <w:rPr>
          <w:szCs w:val="24"/>
        </w:rPr>
      </w:pPr>
    </w:p>
    <w:p w:rsidR="00647FA3" w:rsidRDefault="00647FA3" w:rsidP="00647FA3">
      <w:pPr>
        <w:jc w:val="both"/>
        <w:rPr>
          <w:szCs w:val="24"/>
        </w:rPr>
      </w:pPr>
      <w:r>
        <w:rPr>
          <w:szCs w:val="24"/>
        </w:rPr>
        <w:tab/>
        <w:t>Vadovaudamasi Lietuvos Respublikos vietos savivaldos įstatymo 18 straipsnio 1 dalimi, Kėdainių rajono savivaldybės taryba n u s p r e n d ž i a:</w:t>
      </w:r>
    </w:p>
    <w:p w:rsidR="00647FA3" w:rsidRPr="00C074A8" w:rsidRDefault="00647FA3" w:rsidP="00F7203F">
      <w:pPr>
        <w:jc w:val="both"/>
        <w:rPr>
          <w:rFonts w:eastAsiaTheme="minorHAnsi"/>
          <w:bCs/>
          <w:color w:val="000000"/>
          <w:szCs w:val="24"/>
        </w:rPr>
      </w:pPr>
      <w:r>
        <w:rPr>
          <w:szCs w:val="24"/>
        </w:rPr>
        <w:tab/>
      </w:r>
      <w:r w:rsidR="00A16EF4" w:rsidRPr="00A16EF4">
        <w:rPr>
          <w:szCs w:val="24"/>
        </w:rPr>
        <w:t>Pakeisti Kėdainių rajono savivaldybės tarybos 2020 m. liepos 3 d. sprendimą Nr. TS-148 „Dėl Kėdainių rajono savivaldybės 2020–2023 metų korupcijos prevencijos programos ir Kėdainių rajono savivaldybės 2020-2021 metų korupcijos prevencijos programos priemonių įgyvendinimo plano, Kėdainių rajono savivaldybės atsparumo korupcijai politikos tvirtinimo“ ir pripažinti 1 punktą netekusiu galios</w:t>
      </w:r>
      <w:r w:rsidR="00AC2287">
        <w:rPr>
          <w:szCs w:val="24"/>
        </w:rPr>
        <w:t>.</w:t>
      </w:r>
    </w:p>
    <w:p w:rsidR="00647FA3" w:rsidRDefault="00647FA3" w:rsidP="00647FA3">
      <w:pPr>
        <w:jc w:val="both"/>
        <w:rPr>
          <w:szCs w:val="24"/>
        </w:rPr>
      </w:pPr>
    </w:p>
    <w:p w:rsidR="00647FA3" w:rsidRDefault="00647FA3" w:rsidP="00647FA3">
      <w:pPr>
        <w:jc w:val="both"/>
        <w:rPr>
          <w:szCs w:val="24"/>
        </w:rPr>
      </w:pPr>
    </w:p>
    <w:p w:rsidR="00647FA3" w:rsidRDefault="00647FA3" w:rsidP="00647FA3">
      <w:pPr>
        <w:jc w:val="both"/>
        <w:rPr>
          <w:szCs w:val="24"/>
        </w:rPr>
      </w:pPr>
    </w:p>
    <w:p w:rsidR="00647FA3" w:rsidRDefault="00647FA3" w:rsidP="00647FA3">
      <w:pPr>
        <w:jc w:val="both"/>
        <w:rPr>
          <w:szCs w:val="24"/>
        </w:rPr>
      </w:pPr>
      <w:r>
        <w:rPr>
          <w:szCs w:val="24"/>
        </w:rPr>
        <w:t>Savivaldybės meras</w:t>
      </w:r>
    </w:p>
    <w:p w:rsidR="00647FA3" w:rsidRDefault="00647FA3" w:rsidP="00647FA3">
      <w:pPr>
        <w:jc w:val="both"/>
        <w:rPr>
          <w:b/>
          <w:szCs w:val="24"/>
        </w:rPr>
      </w:pPr>
    </w:p>
    <w:p w:rsidR="00647FA3" w:rsidRDefault="00647FA3" w:rsidP="00647FA3"/>
    <w:p w:rsidR="00647FA3" w:rsidRDefault="00647FA3" w:rsidP="00647FA3"/>
    <w:p w:rsidR="00647FA3" w:rsidRDefault="00647FA3" w:rsidP="00647FA3"/>
    <w:p w:rsidR="00647FA3" w:rsidRDefault="00647FA3" w:rsidP="00647FA3"/>
    <w:p w:rsidR="00647FA3" w:rsidRDefault="00647FA3" w:rsidP="00647FA3"/>
    <w:p w:rsidR="00647FA3" w:rsidRDefault="00647FA3" w:rsidP="00647FA3"/>
    <w:p w:rsidR="0083491D" w:rsidRDefault="0083491D" w:rsidP="00647FA3"/>
    <w:p w:rsidR="00647FA3" w:rsidRDefault="00647FA3" w:rsidP="00647FA3">
      <w:pPr>
        <w:jc w:val="both"/>
        <w:rPr>
          <w:szCs w:val="24"/>
        </w:rPr>
      </w:pPr>
    </w:p>
    <w:p w:rsidR="00647FA3" w:rsidRDefault="00647FA3" w:rsidP="00647FA3">
      <w:pPr>
        <w:jc w:val="both"/>
        <w:rPr>
          <w:szCs w:val="24"/>
        </w:rPr>
      </w:pPr>
    </w:p>
    <w:p w:rsidR="00647FA3" w:rsidRDefault="00647FA3" w:rsidP="00647FA3">
      <w:pPr>
        <w:jc w:val="both"/>
        <w:rPr>
          <w:szCs w:val="24"/>
        </w:rPr>
      </w:pPr>
    </w:p>
    <w:p w:rsidR="00647FA3" w:rsidRDefault="00647FA3" w:rsidP="00647FA3">
      <w:pPr>
        <w:jc w:val="both"/>
        <w:rPr>
          <w:szCs w:val="24"/>
        </w:rPr>
      </w:pPr>
    </w:p>
    <w:p w:rsidR="00686143" w:rsidRDefault="00686143" w:rsidP="00647FA3">
      <w:pPr>
        <w:jc w:val="both"/>
        <w:rPr>
          <w:szCs w:val="24"/>
        </w:rPr>
      </w:pPr>
    </w:p>
    <w:p w:rsidR="00686143" w:rsidRDefault="00686143" w:rsidP="00647FA3">
      <w:pPr>
        <w:jc w:val="both"/>
        <w:rPr>
          <w:szCs w:val="24"/>
        </w:rPr>
      </w:pPr>
    </w:p>
    <w:p w:rsidR="00686143" w:rsidRDefault="00686143" w:rsidP="00647FA3">
      <w:pPr>
        <w:jc w:val="both"/>
        <w:rPr>
          <w:szCs w:val="24"/>
        </w:rPr>
      </w:pPr>
    </w:p>
    <w:p w:rsidR="00647FA3" w:rsidRDefault="00647FA3" w:rsidP="00647FA3">
      <w:pPr>
        <w:jc w:val="both"/>
        <w:rPr>
          <w:szCs w:val="24"/>
        </w:rPr>
      </w:pPr>
    </w:p>
    <w:p w:rsidR="00647FA3" w:rsidRDefault="00647FA3" w:rsidP="00647FA3">
      <w:pPr>
        <w:jc w:val="both"/>
        <w:rPr>
          <w:bCs/>
          <w:szCs w:val="24"/>
        </w:rPr>
      </w:pPr>
      <w:r>
        <w:rPr>
          <w:szCs w:val="24"/>
        </w:rPr>
        <w:t xml:space="preserve">Vilma </w:t>
      </w:r>
      <w:proofErr w:type="spellStart"/>
      <w:r>
        <w:rPr>
          <w:szCs w:val="24"/>
        </w:rPr>
        <w:t>Vyšniauskienė</w:t>
      </w:r>
      <w:proofErr w:type="spellEnd"/>
      <w:r>
        <w:t xml:space="preserve">                 Darius </w:t>
      </w:r>
      <w:proofErr w:type="spellStart"/>
      <w:r>
        <w:t>Rušinas</w:t>
      </w:r>
      <w:proofErr w:type="spellEnd"/>
      <w:r>
        <w:t xml:space="preserve">          </w:t>
      </w:r>
      <w:r>
        <w:tab/>
        <w:t xml:space="preserve">      </w:t>
      </w:r>
      <w:r w:rsidRPr="008C2D1C">
        <w:rPr>
          <w:bCs/>
          <w:szCs w:val="24"/>
        </w:rPr>
        <w:t>Arūnas</w:t>
      </w:r>
      <w:r>
        <w:rPr>
          <w:bCs/>
          <w:szCs w:val="24"/>
        </w:rPr>
        <w:t xml:space="preserve"> K</w:t>
      </w:r>
      <w:r w:rsidRPr="008C2D1C">
        <w:rPr>
          <w:bCs/>
          <w:szCs w:val="24"/>
        </w:rPr>
        <w:t>acevičius</w:t>
      </w:r>
    </w:p>
    <w:p w:rsidR="00130D9F" w:rsidRDefault="00130D9F" w:rsidP="00130D9F">
      <w:pPr>
        <w:jc w:val="both"/>
        <w:rPr>
          <w:bCs/>
          <w:szCs w:val="24"/>
        </w:rPr>
      </w:pPr>
      <w:r>
        <w:rPr>
          <w:bCs/>
          <w:szCs w:val="24"/>
        </w:rPr>
        <w:t>2022-11-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</w:t>
      </w:r>
      <w:r>
        <w:rPr>
          <w:bCs/>
          <w:szCs w:val="24"/>
        </w:rPr>
        <w:t>2022-11-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</w:t>
      </w:r>
      <w:bookmarkStart w:id="1" w:name="_GoBack"/>
      <w:bookmarkEnd w:id="1"/>
      <w:r>
        <w:rPr>
          <w:bCs/>
          <w:szCs w:val="24"/>
        </w:rPr>
        <w:t>2022-11-</w:t>
      </w:r>
    </w:p>
    <w:p w:rsidR="00130D9F" w:rsidRDefault="00130D9F" w:rsidP="00130D9F">
      <w:pPr>
        <w:jc w:val="both"/>
        <w:rPr>
          <w:bCs/>
          <w:szCs w:val="24"/>
        </w:rPr>
      </w:pPr>
    </w:p>
    <w:p w:rsidR="00647FA3" w:rsidRDefault="00647FA3" w:rsidP="00130D9F">
      <w:pPr>
        <w:tabs>
          <w:tab w:val="left" w:pos="3156"/>
        </w:tabs>
        <w:jc w:val="both"/>
        <w:rPr>
          <w:bCs/>
          <w:szCs w:val="24"/>
        </w:rPr>
      </w:pPr>
    </w:p>
    <w:p w:rsidR="00647FA3" w:rsidRDefault="00647FA3" w:rsidP="00647FA3"/>
    <w:p w:rsidR="00647FA3" w:rsidRDefault="00647FA3" w:rsidP="00647FA3">
      <w:pPr>
        <w:jc w:val="center"/>
        <w:rPr>
          <w:b/>
          <w:bCs/>
          <w:kern w:val="1"/>
          <w:szCs w:val="24"/>
        </w:rPr>
      </w:pPr>
    </w:p>
    <w:p w:rsidR="00647FA3" w:rsidRDefault="00647FA3" w:rsidP="00647FA3">
      <w:pPr>
        <w:jc w:val="center"/>
        <w:rPr>
          <w:b/>
          <w:bCs/>
          <w:kern w:val="1"/>
          <w:szCs w:val="24"/>
        </w:rPr>
      </w:pPr>
    </w:p>
    <w:p w:rsidR="00647FA3" w:rsidRDefault="00647FA3" w:rsidP="00647FA3">
      <w:pPr>
        <w:rPr>
          <w:b/>
          <w:bCs/>
          <w:kern w:val="1"/>
          <w:szCs w:val="24"/>
        </w:rPr>
      </w:pPr>
    </w:p>
    <w:p w:rsidR="00647FA3" w:rsidRDefault="00647FA3" w:rsidP="00647FA3">
      <w:pPr>
        <w:jc w:val="center"/>
        <w:rPr>
          <w:b/>
          <w:bCs/>
          <w:kern w:val="1"/>
          <w:szCs w:val="24"/>
        </w:rPr>
      </w:pPr>
    </w:p>
    <w:p w:rsidR="00C074A8" w:rsidRDefault="00C074A8" w:rsidP="00647FA3">
      <w:pPr>
        <w:jc w:val="center"/>
        <w:rPr>
          <w:b/>
          <w:bCs/>
          <w:kern w:val="1"/>
          <w:szCs w:val="24"/>
        </w:rPr>
      </w:pPr>
    </w:p>
    <w:p w:rsidR="00647FA3" w:rsidRPr="00E761EB" w:rsidRDefault="00647FA3" w:rsidP="00647FA3">
      <w:pPr>
        <w:jc w:val="center"/>
        <w:rPr>
          <w:b/>
          <w:bCs/>
          <w:kern w:val="1"/>
          <w:szCs w:val="24"/>
        </w:rPr>
      </w:pPr>
      <w:r w:rsidRPr="00E761EB">
        <w:rPr>
          <w:b/>
          <w:bCs/>
          <w:kern w:val="1"/>
          <w:szCs w:val="24"/>
        </w:rPr>
        <w:t>Kėdainių rajono savivaldybės tarybai</w:t>
      </w:r>
    </w:p>
    <w:p w:rsidR="00647FA3" w:rsidRDefault="00647FA3" w:rsidP="00647FA3">
      <w:pPr>
        <w:rPr>
          <w:kern w:val="1"/>
          <w:szCs w:val="24"/>
        </w:rPr>
      </w:pPr>
      <w:r>
        <w:rPr>
          <w:kern w:val="1"/>
          <w:szCs w:val="24"/>
        </w:rPr>
        <w:t xml:space="preserve">   </w:t>
      </w:r>
    </w:p>
    <w:p w:rsidR="00647FA3" w:rsidRPr="004B226D" w:rsidRDefault="00647FA3" w:rsidP="00647FA3">
      <w:pPr>
        <w:rPr>
          <w:kern w:val="1"/>
          <w:szCs w:val="24"/>
        </w:rPr>
      </w:pPr>
    </w:p>
    <w:p w:rsidR="00647FA3" w:rsidRPr="004B226D" w:rsidRDefault="00647FA3" w:rsidP="00647FA3">
      <w:pPr>
        <w:ind w:firstLine="680"/>
        <w:jc w:val="center"/>
        <w:rPr>
          <w:b/>
          <w:kern w:val="1"/>
          <w:szCs w:val="24"/>
        </w:rPr>
      </w:pPr>
      <w:r w:rsidRPr="004B226D">
        <w:rPr>
          <w:b/>
          <w:kern w:val="1"/>
          <w:szCs w:val="24"/>
        </w:rPr>
        <w:t>AIŠKINAMASIS RAŠTAS</w:t>
      </w:r>
    </w:p>
    <w:p w:rsidR="00090A72" w:rsidRDefault="00090A72" w:rsidP="00090A72">
      <w:pPr>
        <w:jc w:val="center"/>
        <w:rPr>
          <w:b/>
          <w:szCs w:val="24"/>
        </w:rPr>
      </w:pPr>
      <w:r w:rsidRPr="00FD380E">
        <w:rPr>
          <w:b/>
          <w:szCs w:val="24"/>
        </w:rPr>
        <w:t xml:space="preserve">DĖL </w:t>
      </w:r>
      <w:r>
        <w:rPr>
          <w:b/>
          <w:szCs w:val="24"/>
        </w:rPr>
        <w:t>KĖDAINIŲ RAJONO SAVIVALDYBĖS TARYBOS 2020 M. LIEPOS 3 D. SPRENDIMO NR. TS-148 „</w:t>
      </w:r>
      <w:r>
        <w:rPr>
          <w:b/>
          <w:bCs/>
          <w:color w:val="000000"/>
        </w:rPr>
        <w:t>DĖL KĖDAINIŲ RAJONO SAVIVALDYBĖS 2020–2023 METŲ KORUPCIJOS PREVENCIJOS PROGRAMOS IR KĖDAINIŲ RAJONO SAVIVALDYBĖS 2020-2021 METŲ KORUPCIJOS PREVENCIJOS PROGRAMOS PRIEMONIŲ ĮGYVENDINIMO PLANO, KĖDAINIŲ RAJONO SAVIVALDYBĖS ATSPARUMO KORUPCIJAI POLITIKOS TVIRTINIMO</w:t>
      </w:r>
      <w:r>
        <w:rPr>
          <w:b/>
          <w:szCs w:val="24"/>
        </w:rPr>
        <w:t xml:space="preserve">“ </w:t>
      </w:r>
      <w:r w:rsidR="00A16EF4">
        <w:rPr>
          <w:b/>
          <w:szCs w:val="24"/>
        </w:rPr>
        <w:t>PAKEITIMO</w:t>
      </w:r>
    </w:p>
    <w:p w:rsidR="00647FA3" w:rsidRDefault="00647FA3" w:rsidP="00647FA3">
      <w:pPr>
        <w:jc w:val="center"/>
        <w:rPr>
          <w:b/>
          <w:szCs w:val="24"/>
        </w:rPr>
      </w:pPr>
    </w:p>
    <w:p w:rsidR="00647FA3" w:rsidRPr="004B226D" w:rsidRDefault="00647FA3" w:rsidP="00647FA3">
      <w:pPr>
        <w:jc w:val="center"/>
        <w:rPr>
          <w:kern w:val="1"/>
          <w:szCs w:val="24"/>
        </w:rPr>
      </w:pPr>
      <w:r>
        <w:rPr>
          <w:kern w:val="1"/>
          <w:szCs w:val="24"/>
        </w:rPr>
        <w:t>2022</w:t>
      </w:r>
      <w:r w:rsidRPr="004B226D">
        <w:rPr>
          <w:kern w:val="1"/>
          <w:szCs w:val="24"/>
        </w:rPr>
        <w:t xml:space="preserve"> m</w:t>
      </w:r>
      <w:r>
        <w:rPr>
          <w:kern w:val="1"/>
          <w:szCs w:val="24"/>
        </w:rPr>
        <w:t xml:space="preserve">. </w:t>
      </w:r>
      <w:r w:rsidR="00F7203F">
        <w:rPr>
          <w:kern w:val="1"/>
          <w:szCs w:val="24"/>
        </w:rPr>
        <w:t xml:space="preserve">lapkričio </w:t>
      </w:r>
      <w:r>
        <w:rPr>
          <w:kern w:val="1"/>
          <w:szCs w:val="24"/>
        </w:rPr>
        <w:t xml:space="preserve">     </w:t>
      </w:r>
      <w:r w:rsidRPr="004B226D">
        <w:rPr>
          <w:kern w:val="1"/>
          <w:szCs w:val="24"/>
        </w:rPr>
        <w:t>d.</w:t>
      </w:r>
    </w:p>
    <w:p w:rsidR="00647FA3" w:rsidRPr="004B226D" w:rsidRDefault="00647FA3" w:rsidP="00647FA3">
      <w:pPr>
        <w:jc w:val="center"/>
        <w:rPr>
          <w:kern w:val="1"/>
          <w:szCs w:val="24"/>
        </w:rPr>
      </w:pPr>
      <w:r w:rsidRPr="004B226D">
        <w:rPr>
          <w:kern w:val="1"/>
          <w:szCs w:val="24"/>
        </w:rPr>
        <w:t>Kėdainiai</w:t>
      </w:r>
    </w:p>
    <w:p w:rsidR="00647FA3" w:rsidRPr="004B226D" w:rsidRDefault="00647FA3" w:rsidP="00647FA3">
      <w:pPr>
        <w:ind w:firstLine="709"/>
        <w:rPr>
          <w:rFonts w:eastAsia="Times New Roman"/>
          <w:kern w:val="1"/>
          <w:szCs w:val="24"/>
          <w:lang w:eastAsia="ar-SA"/>
        </w:rPr>
      </w:pPr>
    </w:p>
    <w:p w:rsidR="00647FA3" w:rsidRDefault="00647FA3" w:rsidP="00647FA3">
      <w:pPr>
        <w:ind w:firstLine="690"/>
        <w:rPr>
          <w:b/>
        </w:rPr>
      </w:pPr>
      <w:r>
        <w:rPr>
          <w:b/>
        </w:rPr>
        <w:t>Parengto sprendimo projekto tikslai</w:t>
      </w:r>
      <w:r w:rsidR="0061637A">
        <w:rPr>
          <w:b/>
        </w:rPr>
        <w:t>:</w:t>
      </w:r>
    </w:p>
    <w:p w:rsidR="00647FA3" w:rsidRPr="00090A72" w:rsidRDefault="00647FA3" w:rsidP="00647FA3">
      <w:pPr>
        <w:jc w:val="both"/>
        <w:rPr>
          <w:rFonts w:eastAsiaTheme="minorHAnsi"/>
          <w:bCs/>
          <w:szCs w:val="24"/>
        </w:rPr>
      </w:pPr>
      <w:r>
        <w:rPr>
          <w:bCs/>
        </w:rPr>
        <w:tab/>
      </w:r>
      <w:bookmarkStart w:id="2" w:name="_Hlk105407831"/>
      <w:r w:rsidR="00090A72">
        <w:rPr>
          <w:bCs/>
        </w:rPr>
        <w:t xml:space="preserve">Sprendimu siūloma </w:t>
      </w:r>
      <w:r w:rsidR="00090A72">
        <w:rPr>
          <w:szCs w:val="24"/>
        </w:rPr>
        <w:t>pripažinti netekusiu galios Kėdainių rajono savivaldybės tarybos 2020 m. liepos 3 d. sprendimo Nr. TS-148 „</w:t>
      </w:r>
      <w:r w:rsidR="00090A72" w:rsidRPr="00F7203F">
        <w:rPr>
          <w:rFonts w:eastAsiaTheme="minorHAnsi"/>
          <w:bCs/>
          <w:color w:val="000000"/>
          <w:szCs w:val="24"/>
        </w:rPr>
        <w:t>Dėl Kėdainių rajono savivaldybės 2020–2023 metų korupcijos prevencijos programos ir Kėdainių rajono savivaldybės 2020-2021 metų korupcijos prevencijos programos priemonių įgyvendinimo plano, Kėdainių rajono savivaldybės atsparumo korupcijai politikos tvirtinimo“</w:t>
      </w:r>
      <w:r w:rsidR="00090A72">
        <w:rPr>
          <w:rFonts w:eastAsiaTheme="minorHAnsi"/>
          <w:bCs/>
          <w:color w:val="000000"/>
          <w:szCs w:val="24"/>
        </w:rPr>
        <w:t xml:space="preserve"> 1 punktą</w:t>
      </w:r>
      <w:r w:rsidR="00C074A8">
        <w:rPr>
          <w:rFonts w:eastAsiaTheme="minorHAnsi"/>
          <w:bCs/>
          <w:color w:val="000000"/>
          <w:szCs w:val="24"/>
        </w:rPr>
        <w:t>.</w:t>
      </w:r>
    </w:p>
    <w:bookmarkEnd w:id="2"/>
    <w:p w:rsidR="00647FA3" w:rsidRDefault="00647FA3" w:rsidP="00647FA3">
      <w:pPr>
        <w:ind w:firstLine="709"/>
        <w:rPr>
          <w:b/>
          <w:kern w:val="1"/>
          <w:szCs w:val="24"/>
        </w:rPr>
      </w:pPr>
    </w:p>
    <w:p w:rsidR="00647FA3" w:rsidRPr="004B226D" w:rsidRDefault="00647FA3" w:rsidP="00647FA3">
      <w:pPr>
        <w:ind w:firstLine="709"/>
        <w:rPr>
          <w:b/>
          <w:kern w:val="1"/>
          <w:szCs w:val="24"/>
        </w:rPr>
      </w:pPr>
      <w:r w:rsidRPr="004B226D">
        <w:rPr>
          <w:b/>
          <w:kern w:val="1"/>
          <w:szCs w:val="24"/>
        </w:rPr>
        <w:t>Sprendimo projekto esmė</w:t>
      </w:r>
      <w:r w:rsidRPr="004B226D">
        <w:rPr>
          <w:kern w:val="1"/>
          <w:szCs w:val="24"/>
        </w:rPr>
        <w:t xml:space="preserve">, </w:t>
      </w:r>
      <w:r w:rsidRPr="004B226D">
        <w:rPr>
          <w:b/>
          <w:kern w:val="1"/>
          <w:szCs w:val="24"/>
        </w:rPr>
        <w:t xml:space="preserve">rengimo priežastys ir motyvai: </w:t>
      </w:r>
    </w:p>
    <w:p w:rsidR="00647FA3" w:rsidRDefault="00647FA3" w:rsidP="0043479F">
      <w:pPr>
        <w:jc w:val="both"/>
        <w:rPr>
          <w:bCs/>
        </w:rPr>
      </w:pPr>
      <w:r>
        <w:rPr>
          <w:bCs/>
        </w:rPr>
        <w:tab/>
      </w:r>
      <w:r w:rsidRPr="00B44A69">
        <w:rPr>
          <w:bCs/>
        </w:rPr>
        <w:t xml:space="preserve"> Keičiamas dokumentas, pasikeitus įstatymui ir atsiradus naujiems reikalavimams </w:t>
      </w:r>
      <w:r w:rsidR="00090A72">
        <w:rPr>
          <w:bCs/>
        </w:rPr>
        <w:t xml:space="preserve">pagal </w:t>
      </w:r>
      <w:r w:rsidR="00090E5F" w:rsidRPr="00B44A69">
        <w:rPr>
          <w:bCs/>
        </w:rPr>
        <w:t>Lietuvos Respublikos korupcijos prevencijos įstatym</w:t>
      </w:r>
      <w:r w:rsidR="00090E5F">
        <w:rPr>
          <w:bCs/>
        </w:rPr>
        <w:t>ą.</w:t>
      </w:r>
      <w:r w:rsidRPr="00B44A69">
        <w:rPr>
          <w:bCs/>
        </w:rPr>
        <w:t xml:space="preserve">   </w:t>
      </w:r>
      <w:r>
        <w:rPr>
          <w:bCs/>
        </w:rPr>
        <w:tab/>
      </w:r>
    </w:p>
    <w:p w:rsidR="00BC2B6D" w:rsidRDefault="00647FA3" w:rsidP="00BC2B6D">
      <w:pPr>
        <w:jc w:val="both"/>
        <w:rPr>
          <w:rFonts w:eastAsiaTheme="minorHAnsi"/>
          <w:bCs/>
          <w:color w:val="000000"/>
          <w:szCs w:val="24"/>
        </w:rPr>
      </w:pPr>
      <w:r>
        <w:rPr>
          <w:bCs/>
        </w:rPr>
        <w:tab/>
      </w:r>
      <w:r w:rsidR="008C3A91">
        <w:rPr>
          <w:bCs/>
        </w:rPr>
        <w:t xml:space="preserve">Kėdainių rajono savivaldybės taryboje  2020 m. liepos 3 d. buvo patvirtintas </w:t>
      </w:r>
      <w:r w:rsidR="00BC2B6D">
        <w:rPr>
          <w:szCs w:val="24"/>
        </w:rPr>
        <w:t>sprendimas Nr. TS-148 „</w:t>
      </w:r>
      <w:r w:rsidR="00BC2B6D" w:rsidRPr="00F7203F">
        <w:rPr>
          <w:rFonts w:eastAsiaTheme="minorHAnsi"/>
          <w:bCs/>
          <w:color w:val="000000"/>
          <w:szCs w:val="24"/>
        </w:rPr>
        <w:t>Dėl Kėdainių rajono savivaldybės 2020–2023 metų korupcijos prevencijos programos ir Kėdainių rajono savivaldybės 2020-2021 metų korupcijos prevencijos programos priemonių įgyvendinimo plano, Kėdainių rajono savivaldybės atsparumo korupcijai politikos tvirtinimo“</w:t>
      </w:r>
      <w:r w:rsidR="00BC2B6D">
        <w:rPr>
          <w:rFonts w:eastAsiaTheme="minorHAnsi"/>
          <w:bCs/>
          <w:color w:val="000000"/>
          <w:szCs w:val="24"/>
        </w:rPr>
        <w:t xml:space="preserve">, </w:t>
      </w:r>
      <w:r w:rsidR="00BC2B6D" w:rsidRPr="00686143">
        <w:rPr>
          <w:rFonts w:eastAsiaTheme="minorHAnsi"/>
          <w:bCs/>
          <w:color w:val="000000"/>
          <w:szCs w:val="24"/>
        </w:rPr>
        <w:t>kurio</w:t>
      </w:r>
      <w:r w:rsidR="00686143" w:rsidRPr="00686143">
        <w:rPr>
          <w:rFonts w:eastAsiaTheme="minorHAnsi"/>
          <w:bCs/>
          <w:color w:val="000000"/>
          <w:szCs w:val="24"/>
        </w:rPr>
        <w:t xml:space="preserve"> 1 punktu</w:t>
      </w:r>
      <w:r w:rsidR="00BC2B6D" w:rsidRPr="00686143">
        <w:rPr>
          <w:rFonts w:eastAsiaTheme="minorHAnsi"/>
          <w:bCs/>
          <w:color w:val="000000"/>
          <w:szCs w:val="24"/>
        </w:rPr>
        <w:t xml:space="preserve"> sudaryta</w:t>
      </w:r>
      <w:r w:rsidR="00BE00B2" w:rsidRPr="00686143">
        <w:rPr>
          <w:rFonts w:eastAsiaTheme="minorHAnsi"/>
          <w:bCs/>
          <w:color w:val="000000"/>
          <w:szCs w:val="24"/>
        </w:rPr>
        <w:t xml:space="preserve"> korupcijos prevencijos programa ir  korupcijos prevencijos programos priemonių įgyvendinimo planas.</w:t>
      </w:r>
      <w:r w:rsidR="00BE00B2">
        <w:rPr>
          <w:rFonts w:eastAsiaTheme="minorHAnsi"/>
          <w:bCs/>
          <w:color w:val="000000"/>
          <w:szCs w:val="24"/>
        </w:rPr>
        <w:t xml:space="preserve"> </w:t>
      </w:r>
      <w:r w:rsidR="00630839">
        <w:rPr>
          <w:rFonts w:eastAsiaTheme="minorHAnsi"/>
          <w:bCs/>
          <w:color w:val="000000"/>
          <w:szCs w:val="24"/>
        </w:rPr>
        <w:t>P</w:t>
      </w:r>
      <w:r w:rsidR="0043479F">
        <w:rPr>
          <w:rFonts w:eastAsiaTheme="minorHAnsi"/>
          <w:bCs/>
          <w:color w:val="000000"/>
          <w:szCs w:val="24"/>
        </w:rPr>
        <w:t>rogramos p</w:t>
      </w:r>
      <w:r w:rsidR="00630839">
        <w:rPr>
          <w:rFonts w:eastAsiaTheme="minorHAnsi"/>
          <w:bCs/>
          <w:color w:val="000000"/>
          <w:szCs w:val="24"/>
        </w:rPr>
        <w:t>riemonių plano įgyvendinimo laikotarpis baigėsi 2021 metais</w:t>
      </w:r>
      <w:r w:rsidR="009832E1">
        <w:rPr>
          <w:rFonts w:eastAsiaTheme="minorHAnsi"/>
          <w:bCs/>
          <w:color w:val="000000"/>
          <w:szCs w:val="24"/>
        </w:rPr>
        <w:t>.</w:t>
      </w:r>
    </w:p>
    <w:p w:rsidR="0043479F" w:rsidRDefault="0043479F" w:rsidP="0043479F">
      <w:pPr>
        <w:jc w:val="both"/>
        <w:rPr>
          <w:bCs/>
        </w:rPr>
      </w:pPr>
      <w:r>
        <w:rPr>
          <w:bCs/>
        </w:rPr>
        <w:t xml:space="preserve">    </w:t>
      </w:r>
      <w:r w:rsidR="009832E1">
        <w:rPr>
          <w:bCs/>
        </w:rPr>
        <w:tab/>
      </w:r>
      <w:r w:rsidRPr="00B44A69">
        <w:rPr>
          <w:bCs/>
        </w:rPr>
        <w:t xml:space="preserve">2022-01-01 įsigaliojus naujai Lietuvos Respublikos korupcijos prevencijos įstatymo redakcijai, </w:t>
      </w:r>
      <w:r>
        <w:rPr>
          <w:bCs/>
        </w:rPr>
        <w:t xml:space="preserve">7 </w:t>
      </w:r>
      <w:r w:rsidRPr="00B44A69">
        <w:rPr>
          <w:bCs/>
        </w:rPr>
        <w:t xml:space="preserve"> str</w:t>
      </w:r>
      <w:r>
        <w:rPr>
          <w:bCs/>
        </w:rPr>
        <w:t xml:space="preserve">aipsnio 1  dalies </w:t>
      </w:r>
      <w:r w:rsidRPr="00B44A69">
        <w:rPr>
          <w:bCs/>
        </w:rPr>
        <w:t xml:space="preserve"> </w:t>
      </w:r>
      <w:r>
        <w:rPr>
          <w:bCs/>
        </w:rPr>
        <w:t>4 punkte</w:t>
      </w:r>
      <w:r w:rsidRPr="00B44A69">
        <w:rPr>
          <w:bCs/>
        </w:rPr>
        <w:t xml:space="preserve"> ,,</w:t>
      </w:r>
      <w:r>
        <w:rPr>
          <w:bCs/>
        </w:rPr>
        <w:t>Korupcijos prevencijos planavimo dokumentai</w:t>
      </w:r>
      <w:r w:rsidRPr="00B44A69">
        <w:rPr>
          <w:bCs/>
        </w:rPr>
        <w:t>”</w:t>
      </w:r>
      <w:r>
        <w:rPr>
          <w:bCs/>
        </w:rPr>
        <w:t xml:space="preserve"> </w:t>
      </w:r>
      <w:r w:rsidRPr="00B44A69">
        <w:rPr>
          <w:bCs/>
        </w:rPr>
        <w:t>numatoma,</w:t>
      </w:r>
      <w:r>
        <w:rPr>
          <w:bCs/>
        </w:rPr>
        <w:t xml:space="preserve"> jog korupcijos prevencijos planavimo dokumentai savivaldybėje yra savivaldybių korupcijos prevencijos veiksmų planai.</w:t>
      </w:r>
    </w:p>
    <w:p w:rsidR="00647FA3" w:rsidRPr="001E293A" w:rsidRDefault="0043479F" w:rsidP="00647FA3">
      <w:pPr>
        <w:jc w:val="both"/>
        <w:rPr>
          <w:bCs/>
        </w:rPr>
      </w:pPr>
      <w:r>
        <w:rPr>
          <w:bCs/>
        </w:rPr>
        <w:t>Priimamas teisės aktas gali būti  tvirtinamas savarankiškos įstaigos vadovo, šiuo atveju, Kėdainių rajono savivaldybės administracijos direktoriaus įsakymu. Remianti tuo,</w:t>
      </w:r>
      <w:r w:rsidR="00647FA3">
        <w:rPr>
          <w:color w:val="000000"/>
          <w:shd w:val="clear" w:color="auto" w:fill="FFFFFF"/>
        </w:rPr>
        <w:t xml:space="preserve"> Kėdainių rajono savivaldybės administracijoje </w:t>
      </w:r>
      <w:r w:rsidR="000A3CE5">
        <w:rPr>
          <w:color w:val="000000"/>
          <w:shd w:val="clear" w:color="auto" w:fill="FFFFFF"/>
        </w:rPr>
        <w:t>paruoštas</w:t>
      </w:r>
      <w:r w:rsidR="00647FA3">
        <w:rPr>
          <w:color w:val="000000"/>
          <w:shd w:val="clear" w:color="auto" w:fill="FFFFFF"/>
        </w:rPr>
        <w:t xml:space="preserve"> nauja</w:t>
      </w:r>
      <w:r w:rsidR="000A3CE5">
        <w:rPr>
          <w:color w:val="000000"/>
          <w:shd w:val="clear" w:color="auto" w:fill="FFFFFF"/>
        </w:rPr>
        <w:t>s</w:t>
      </w:r>
      <w:r w:rsidR="00647FA3">
        <w:rPr>
          <w:color w:val="000000"/>
          <w:shd w:val="clear" w:color="auto" w:fill="FFFFFF"/>
        </w:rPr>
        <w:t xml:space="preserve"> Kėdainių rajono savivaldybės </w:t>
      </w:r>
      <w:r w:rsidR="000A3CE5">
        <w:rPr>
          <w:color w:val="000000"/>
          <w:shd w:val="clear" w:color="auto" w:fill="FFFFFF"/>
        </w:rPr>
        <w:t xml:space="preserve">administracijos </w:t>
      </w:r>
      <w:r w:rsidR="000A3CE5">
        <w:rPr>
          <w:bCs/>
        </w:rPr>
        <w:t>korupcijos prevencijos veiksmų planas ir priemonių įgyvendinimo planas</w:t>
      </w:r>
      <w:r w:rsidR="00647FA3">
        <w:rPr>
          <w:color w:val="000000"/>
          <w:shd w:val="clear" w:color="auto" w:fill="FFFFFF"/>
        </w:rPr>
        <w:t>, kuri</w:t>
      </w:r>
      <w:r w:rsidR="000A3CE5">
        <w:rPr>
          <w:color w:val="000000"/>
          <w:shd w:val="clear" w:color="auto" w:fill="FFFFFF"/>
        </w:rPr>
        <w:t>e</w:t>
      </w:r>
      <w:r w:rsidR="00647FA3">
        <w:rPr>
          <w:color w:val="000000"/>
          <w:shd w:val="clear" w:color="auto" w:fill="FFFFFF"/>
        </w:rPr>
        <w:t xml:space="preserve"> </w:t>
      </w:r>
      <w:r w:rsidR="000A3CE5">
        <w:rPr>
          <w:color w:val="000000"/>
          <w:shd w:val="clear" w:color="auto" w:fill="FFFFFF"/>
        </w:rPr>
        <w:t>pa</w:t>
      </w:r>
      <w:r w:rsidR="00647FA3">
        <w:rPr>
          <w:bCs/>
        </w:rPr>
        <w:t>tvirtin</w:t>
      </w:r>
      <w:r w:rsidR="000A3CE5">
        <w:rPr>
          <w:bCs/>
        </w:rPr>
        <w:t xml:space="preserve">ti </w:t>
      </w:r>
      <w:r w:rsidR="00647FA3">
        <w:rPr>
          <w:bCs/>
        </w:rPr>
        <w:t xml:space="preserve">Kėdainių rajono savivaldybės administracijos direktoriaus įsakymu. </w:t>
      </w:r>
    </w:p>
    <w:p w:rsidR="00647FA3" w:rsidRPr="0043479F" w:rsidRDefault="00647FA3" w:rsidP="00647FA3">
      <w:pPr>
        <w:jc w:val="both"/>
        <w:rPr>
          <w:rFonts w:eastAsiaTheme="minorHAnsi"/>
          <w:bCs/>
          <w:szCs w:val="24"/>
        </w:rPr>
      </w:pPr>
      <w:r w:rsidRPr="00B44A69">
        <w:rPr>
          <w:bCs/>
        </w:rPr>
        <w:t xml:space="preserve">   </w:t>
      </w:r>
      <w:r>
        <w:rPr>
          <w:bCs/>
        </w:rPr>
        <w:tab/>
      </w:r>
      <w:r w:rsidRPr="00B44A69">
        <w:rPr>
          <w:bCs/>
        </w:rPr>
        <w:t>Kadangi 20</w:t>
      </w:r>
      <w:r w:rsidR="0043479F">
        <w:rPr>
          <w:bCs/>
        </w:rPr>
        <w:t>20</w:t>
      </w:r>
      <w:r w:rsidRPr="00B44A69">
        <w:rPr>
          <w:bCs/>
        </w:rPr>
        <w:t xml:space="preserve"> m. </w:t>
      </w:r>
      <w:r w:rsidR="0043479F">
        <w:rPr>
          <w:bCs/>
        </w:rPr>
        <w:t>liepos 3</w:t>
      </w:r>
      <w:r w:rsidRPr="00B44A69">
        <w:rPr>
          <w:bCs/>
        </w:rPr>
        <w:t xml:space="preserve"> d.  priimtas Kėdainių rajono savivaldybės tarybos sprendimas Nr. TS-1</w:t>
      </w:r>
      <w:r w:rsidR="0043479F">
        <w:rPr>
          <w:bCs/>
        </w:rPr>
        <w:t>4</w:t>
      </w:r>
      <w:r w:rsidRPr="00B44A69">
        <w:rPr>
          <w:bCs/>
        </w:rPr>
        <w:t xml:space="preserve">8  </w:t>
      </w:r>
      <w:r w:rsidR="0043479F">
        <w:rPr>
          <w:szCs w:val="24"/>
        </w:rPr>
        <w:t>„</w:t>
      </w:r>
      <w:r w:rsidR="0043479F" w:rsidRPr="00F7203F">
        <w:rPr>
          <w:rFonts w:eastAsiaTheme="minorHAnsi"/>
          <w:bCs/>
          <w:color w:val="000000"/>
          <w:szCs w:val="24"/>
        </w:rPr>
        <w:t>Dėl Kėdainių rajono savivaldybės 2020–2023 metų korupcijos prevencijos programos ir Kėdainių rajono savivaldybės 2020-2021 metų korupcijos prevencijos programos priemonių įgyvendinimo plano, Kėdainių rajono savivaldybės atsparumo korupcijai politikos tvirtinimo“</w:t>
      </w:r>
      <w:r w:rsidR="0043479F">
        <w:rPr>
          <w:rFonts w:eastAsiaTheme="minorHAnsi"/>
          <w:bCs/>
          <w:color w:val="000000"/>
          <w:szCs w:val="24"/>
        </w:rPr>
        <w:t xml:space="preserve"> 1 punktas </w:t>
      </w:r>
      <w:r w:rsidR="00C074A8">
        <w:rPr>
          <w:bCs/>
        </w:rPr>
        <w:t>netenkin</w:t>
      </w:r>
      <w:r w:rsidRPr="00B44A69">
        <w:rPr>
          <w:bCs/>
        </w:rPr>
        <w:t xml:space="preserve">a </w:t>
      </w:r>
      <w:r w:rsidR="00C074A8">
        <w:rPr>
          <w:bCs/>
        </w:rPr>
        <w:t xml:space="preserve">šiuo metu galiojančio  </w:t>
      </w:r>
      <w:r w:rsidRPr="00B44A69">
        <w:rPr>
          <w:bCs/>
        </w:rPr>
        <w:t>įstatymo keliamų reikalavimų,</w:t>
      </w:r>
      <w:r w:rsidR="0043479F">
        <w:rPr>
          <w:bCs/>
        </w:rPr>
        <w:t xml:space="preserve"> yra </w:t>
      </w:r>
      <w:r>
        <w:rPr>
          <w:bCs/>
        </w:rPr>
        <w:t>besidubliuojantis teisės aktas,</w:t>
      </w:r>
      <w:r w:rsidR="00C074A8">
        <w:rPr>
          <w:bCs/>
        </w:rPr>
        <w:t xml:space="preserve"> todėl</w:t>
      </w:r>
      <w:r>
        <w:rPr>
          <w:bCs/>
        </w:rPr>
        <w:t xml:space="preserve"> </w:t>
      </w:r>
      <w:r w:rsidRPr="00B44A69">
        <w:rPr>
          <w:bCs/>
        </w:rPr>
        <w:t>tikslinga naikinti</w:t>
      </w:r>
      <w:r>
        <w:rPr>
          <w:bCs/>
        </w:rPr>
        <w:t xml:space="preserve"> </w:t>
      </w:r>
      <w:r w:rsidR="00686143">
        <w:rPr>
          <w:bCs/>
        </w:rPr>
        <w:t xml:space="preserve"> </w:t>
      </w:r>
      <w:r w:rsidR="009832E1">
        <w:rPr>
          <w:bCs/>
        </w:rPr>
        <w:t>dokumento</w:t>
      </w:r>
      <w:r w:rsidR="00686143">
        <w:rPr>
          <w:bCs/>
        </w:rPr>
        <w:t xml:space="preserve"> 1</w:t>
      </w:r>
      <w:r w:rsidR="009832E1">
        <w:rPr>
          <w:bCs/>
        </w:rPr>
        <w:t xml:space="preserve"> punkt</w:t>
      </w:r>
      <w:r w:rsidR="00C074A8">
        <w:rPr>
          <w:bCs/>
        </w:rPr>
        <w:t>ą</w:t>
      </w:r>
      <w:r w:rsidR="009832E1">
        <w:rPr>
          <w:bCs/>
        </w:rPr>
        <w:t>.</w:t>
      </w:r>
    </w:p>
    <w:p w:rsidR="00647FA3" w:rsidRDefault="00647FA3" w:rsidP="00647FA3"/>
    <w:p w:rsidR="00647FA3" w:rsidRDefault="00647FA3" w:rsidP="00647FA3">
      <w:pPr>
        <w:jc w:val="both"/>
        <w:rPr>
          <w:b/>
          <w:kern w:val="1"/>
          <w:szCs w:val="24"/>
        </w:rPr>
      </w:pPr>
      <w:r>
        <w:rPr>
          <w:b/>
          <w:kern w:val="1"/>
          <w:szCs w:val="24"/>
        </w:rPr>
        <w:tab/>
      </w:r>
      <w:r w:rsidRPr="004B226D">
        <w:rPr>
          <w:b/>
          <w:kern w:val="1"/>
          <w:szCs w:val="24"/>
        </w:rPr>
        <w:t>Lėšų poreikis (jeigu sprendimui įgyvendinti reikalingos lėšos):</w:t>
      </w:r>
      <w:r>
        <w:rPr>
          <w:b/>
          <w:kern w:val="1"/>
          <w:szCs w:val="24"/>
        </w:rPr>
        <w:t xml:space="preserve"> </w:t>
      </w:r>
      <w:r w:rsidRPr="0015680E">
        <w:rPr>
          <w:bCs/>
          <w:kern w:val="1"/>
          <w:szCs w:val="24"/>
        </w:rPr>
        <w:t>Nėra</w:t>
      </w:r>
      <w:r>
        <w:rPr>
          <w:bCs/>
          <w:kern w:val="1"/>
          <w:szCs w:val="24"/>
        </w:rPr>
        <w:t>.</w:t>
      </w:r>
    </w:p>
    <w:p w:rsidR="00647FA3" w:rsidRDefault="00647FA3" w:rsidP="00647FA3">
      <w:pPr>
        <w:jc w:val="both"/>
        <w:rPr>
          <w:b/>
          <w:kern w:val="1"/>
          <w:szCs w:val="24"/>
        </w:rPr>
      </w:pPr>
      <w:r>
        <w:rPr>
          <w:b/>
          <w:kern w:val="1"/>
          <w:szCs w:val="24"/>
        </w:rPr>
        <w:tab/>
      </w:r>
    </w:p>
    <w:p w:rsidR="00647FA3" w:rsidRPr="004B226D" w:rsidRDefault="00647FA3" w:rsidP="00647FA3">
      <w:pPr>
        <w:ind w:firstLine="680"/>
        <w:jc w:val="both"/>
        <w:rPr>
          <w:b/>
          <w:kern w:val="1"/>
          <w:szCs w:val="24"/>
        </w:rPr>
      </w:pPr>
      <w:r w:rsidRPr="004B226D">
        <w:rPr>
          <w:b/>
          <w:kern w:val="1"/>
          <w:szCs w:val="24"/>
        </w:rPr>
        <w:t>Laukiami rezultatai:</w:t>
      </w:r>
      <w:r>
        <w:rPr>
          <w:b/>
          <w:kern w:val="1"/>
          <w:szCs w:val="24"/>
        </w:rPr>
        <w:t xml:space="preserve"> </w:t>
      </w:r>
    </w:p>
    <w:p w:rsidR="00647FA3" w:rsidRDefault="001E4E32" w:rsidP="00647FA3">
      <w:pPr>
        <w:ind w:firstLine="680"/>
        <w:rPr>
          <w:szCs w:val="24"/>
        </w:rPr>
      </w:pPr>
      <w:r>
        <w:rPr>
          <w:szCs w:val="24"/>
        </w:rPr>
        <w:t>Pakeistas teisės aktas.</w:t>
      </w:r>
    </w:p>
    <w:p w:rsidR="001E4E32" w:rsidRDefault="001E4E32" w:rsidP="00647FA3">
      <w:pPr>
        <w:ind w:firstLine="680"/>
        <w:rPr>
          <w:b/>
          <w:bCs/>
          <w:kern w:val="1"/>
          <w:szCs w:val="24"/>
        </w:rPr>
      </w:pPr>
    </w:p>
    <w:p w:rsidR="00647FA3" w:rsidRPr="004B226D" w:rsidRDefault="00647FA3" w:rsidP="00647FA3">
      <w:pPr>
        <w:ind w:firstLine="680"/>
        <w:rPr>
          <w:b/>
          <w:bCs/>
          <w:kern w:val="1"/>
          <w:szCs w:val="24"/>
        </w:rPr>
      </w:pPr>
      <w:r w:rsidRPr="004B226D">
        <w:rPr>
          <w:b/>
          <w:bCs/>
          <w:kern w:val="1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647FA3" w:rsidRPr="004B22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b/>
                <w:kern w:val="1"/>
                <w:sz w:val="22"/>
                <w:szCs w:val="22"/>
                <w:lang w:bidi="lo-LA"/>
              </w:rPr>
            </w:pPr>
            <w:r w:rsidRPr="00533DCF">
              <w:rPr>
                <w:b/>
                <w:kern w:val="1"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b/>
                <w:bCs/>
                <w:kern w:val="1"/>
                <w:sz w:val="22"/>
                <w:szCs w:val="22"/>
              </w:rPr>
            </w:pPr>
            <w:r w:rsidRPr="00533DCF">
              <w:rPr>
                <w:b/>
                <w:bCs/>
                <w:kern w:val="1"/>
                <w:sz w:val="22"/>
                <w:szCs w:val="22"/>
              </w:rPr>
              <w:t>Numatomo teisinio reguliavimo poveikio vertinimo rezultatai</w:t>
            </w:r>
          </w:p>
        </w:tc>
      </w:tr>
      <w:tr w:rsidR="00647FA3" w:rsidRPr="004B22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A3" w:rsidRPr="00533DCF" w:rsidRDefault="00647FA3">
            <w:pPr>
              <w:rPr>
                <w:b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b/>
                <w:kern w:val="1"/>
                <w:sz w:val="22"/>
                <w:szCs w:val="22"/>
              </w:rPr>
            </w:pPr>
            <w:r w:rsidRPr="00533DCF">
              <w:rPr>
                <w:b/>
                <w:kern w:val="1"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rFonts w:eastAsia="Calibri"/>
                <w:b/>
                <w:kern w:val="1"/>
                <w:sz w:val="22"/>
                <w:szCs w:val="22"/>
                <w:lang w:bidi="lo-LA"/>
              </w:rPr>
            </w:pPr>
            <w:r w:rsidRPr="00533DCF">
              <w:rPr>
                <w:b/>
                <w:kern w:val="1"/>
                <w:sz w:val="22"/>
                <w:szCs w:val="22"/>
              </w:rPr>
              <w:t>Neigiamas poveikis</w:t>
            </w:r>
          </w:p>
          <w:p w:rsidR="00647FA3" w:rsidRPr="00533DCF" w:rsidRDefault="00647FA3">
            <w:pPr>
              <w:rPr>
                <w:b/>
                <w:i/>
                <w:kern w:val="1"/>
                <w:sz w:val="22"/>
                <w:szCs w:val="22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  <w:tr w:rsidR="00647FA3" w:rsidRPr="004B22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  <w:r w:rsidRPr="00533DCF">
              <w:rPr>
                <w:i/>
                <w:kern w:val="1"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A3" w:rsidRPr="00533DCF" w:rsidRDefault="00647FA3">
            <w:pPr>
              <w:rPr>
                <w:i/>
                <w:kern w:val="1"/>
                <w:sz w:val="22"/>
                <w:szCs w:val="22"/>
                <w:lang w:bidi="lo-LA"/>
              </w:rPr>
            </w:pPr>
          </w:p>
        </w:tc>
      </w:tr>
    </w:tbl>
    <w:p w:rsidR="00647FA3" w:rsidRPr="004B226D" w:rsidRDefault="00647FA3" w:rsidP="00647FA3">
      <w:pPr>
        <w:jc w:val="both"/>
        <w:rPr>
          <w:kern w:val="1"/>
          <w:sz w:val="20"/>
          <w:lang w:bidi="lo-LA"/>
        </w:rPr>
      </w:pPr>
    </w:p>
    <w:p w:rsidR="00647FA3" w:rsidRDefault="00647FA3" w:rsidP="00647FA3">
      <w:pPr>
        <w:jc w:val="both"/>
        <w:rPr>
          <w:kern w:val="1"/>
          <w:sz w:val="20"/>
          <w:lang w:bidi="lo-LA"/>
        </w:rPr>
      </w:pPr>
      <w:r w:rsidRPr="004B226D">
        <w:rPr>
          <w:b/>
          <w:kern w:val="1"/>
          <w:sz w:val="20"/>
          <w:lang w:bidi="lo-LA"/>
        </w:rPr>
        <w:t>*</w:t>
      </w:r>
      <w:r w:rsidRPr="004B226D">
        <w:rPr>
          <w:bCs/>
          <w:kern w:val="1"/>
          <w:sz w:val="20"/>
        </w:rPr>
        <w:t xml:space="preserve"> Numatomo teisinio reguliavimo poveikio vertinimas atliekamas r</w:t>
      </w:r>
      <w:r w:rsidRPr="004B226D">
        <w:rPr>
          <w:kern w:val="1"/>
          <w:sz w:val="20"/>
        </w:rPr>
        <w:t>engiant teisės akto, kuriuo numatoma reglamentuoti iki tol nereglamentuotus santykius, taip pat kuriuo iš esmės keičiamas teisinis reguliavimas, projektą.</w:t>
      </w:r>
      <w:r w:rsidRPr="004B226D">
        <w:rPr>
          <w:kern w:val="1"/>
          <w:sz w:val="20"/>
          <w:lang w:bidi="lo-LA"/>
        </w:rPr>
        <w:t xml:space="preserve"> </w:t>
      </w:r>
      <w:r w:rsidRPr="004B226D">
        <w:rPr>
          <w:kern w:val="1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647FA3" w:rsidRDefault="00647FA3" w:rsidP="00647FA3">
      <w:pPr>
        <w:jc w:val="both"/>
        <w:rPr>
          <w:kern w:val="1"/>
          <w:sz w:val="20"/>
          <w:lang w:bidi="lo-LA"/>
        </w:rPr>
      </w:pPr>
    </w:p>
    <w:p w:rsidR="00647FA3" w:rsidRPr="00533DCF" w:rsidRDefault="00647FA3" w:rsidP="00647FA3">
      <w:pPr>
        <w:jc w:val="both"/>
        <w:rPr>
          <w:kern w:val="1"/>
          <w:sz w:val="20"/>
          <w:lang w:bidi="lo-LA"/>
        </w:rPr>
      </w:pPr>
    </w:p>
    <w:p w:rsidR="00647FA3" w:rsidRPr="009C786E" w:rsidRDefault="00647FA3" w:rsidP="00647FA3">
      <w:pPr>
        <w:rPr>
          <w:kern w:val="1"/>
          <w:szCs w:val="24"/>
        </w:rPr>
      </w:pPr>
      <w:r>
        <w:rPr>
          <w:kern w:val="1"/>
          <w:szCs w:val="24"/>
        </w:rPr>
        <w:t xml:space="preserve"> Vyriausioji specialistė </w:t>
      </w:r>
      <w:r>
        <w:rPr>
          <w:kern w:val="1"/>
          <w:szCs w:val="24"/>
        </w:rPr>
        <w:tab/>
      </w:r>
      <w:r>
        <w:rPr>
          <w:kern w:val="1"/>
          <w:szCs w:val="24"/>
        </w:rPr>
        <w:tab/>
      </w:r>
      <w:r>
        <w:rPr>
          <w:kern w:val="1"/>
          <w:szCs w:val="24"/>
        </w:rPr>
        <w:tab/>
      </w:r>
      <w:r>
        <w:rPr>
          <w:kern w:val="1"/>
          <w:szCs w:val="24"/>
        </w:rPr>
        <w:tab/>
      </w:r>
      <w:r>
        <w:rPr>
          <w:kern w:val="1"/>
          <w:szCs w:val="24"/>
        </w:rPr>
        <w:tab/>
      </w:r>
      <w:r>
        <w:rPr>
          <w:kern w:val="1"/>
          <w:szCs w:val="24"/>
        </w:rPr>
        <w:tab/>
        <w:t xml:space="preserve">                  </w:t>
      </w:r>
      <w:r w:rsidR="00090A72">
        <w:rPr>
          <w:kern w:val="1"/>
          <w:szCs w:val="24"/>
        </w:rPr>
        <w:t xml:space="preserve">   </w:t>
      </w:r>
      <w:r>
        <w:rPr>
          <w:kern w:val="1"/>
          <w:szCs w:val="24"/>
        </w:rPr>
        <w:t xml:space="preserve"> Vilma </w:t>
      </w:r>
      <w:proofErr w:type="spellStart"/>
      <w:r>
        <w:rPr>
          <w:kern w:val="1"/>
          <w:szCs w:val="24"/>
        </w:rPr>
        <w:t>Vyšniauskienė</w:t>
      </w:r>
      <w:proofErr w:type="spellEnd"/>
    </w:p>
    <w:p w:rsidR="00647FA3" w:rsidRDefault="00647FA3" w:rsidP="00647FA3"/>
    <w:p w:rsidR="00647FA3" w:rsidRDefault="00647FA3"/>
    <w:sectPr w:rsidR="00647FA3">
      <w:footnotePr>
        <w:pos w:val="beneathText"/>
      </w:footnotePr>
      <w:pgSz w:w="11905" w:h="16837"/>
      <w:pgMar w:top="1134" w:right="423" w:bottom="993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A3"/>
    <w:rsid w:val="00090A72"/>
    <w:rsid w:val="00090E5F"/>
    <w:rsid w:val="000A3CE5"/>
    <w:rsid w:val="00130D9F"/>
    <w:rsid w:val="001E4E32"/>
    <w:rsid w:val="002422EE"/>
    <w:rsid w:val="0043479F"/>
    <w:rsid w:val="0061637A"/>
    <w:rsid w:val="00630839"/>
    <w:rsid w:val="006359BF"/>
    <w:rsid w:val="00647FA3"/>
    <w:rsid w:val="00686143"/>
    <w:rsid w:val="0083491D"/>
    <w:rsid w:val="008C3A91"/>
    <w:rsid w:val="009832E1"/>
    <w:rsid w:val="00A16EF4"/>
    <w:rsid w:val="00AC2287"/>
    <w:rsid w:val="00AE13D0"/>
    <w:rsid w:val="00BC2B6D"/>
    <w:rsid w:val="00BE00B2"/>
    <w:rsid w:val="00C074A8"/>
    <w:rsid w:val="00C8236D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9A08F-221F-49EE-8947-5888C8C4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7FA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4</cp:revision>
  <cp:lastPrinted>2022-11-11T09:20:00Z</cp:lastPrinted>
  <dcterms:created xsi:type="dcterms:W3CDTF">2022-11-11T12:24:00Z</dcterms:created>
  <dcterms:modified xsi:type="dcterms:W3CDTF">2022-11-16T14:01:00Z</dcterms:modified>
</cp:coreProperties>
</file>