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5A35E" w14:textId="25910E99" w:rsidR="005238EC" w:rsidRDefault="00FC711F">
      <w:pPr>
        <w:spacing w:line="0" w:lineRule="atLeast"/>
        <w:ind w:right="-15"/>
        <w:jc w:val="center"/>
        <w:rPr>
          <w:rFonts w:eastAsia="Times New Roman"/>
          <w:szCs w:val="24"/>
        </w:rPr>
      </w:pPr>
      <w:r>
        <w:rPr>
          <w:rFonts w:eastAsia="Times New Roman"/>
          <w:noProof/>
          <w:szCs w:val="24"/>
        </w:rPr>
        <w:drawing>
          <wp:inline distT="0" distB="0" distL="0" distR="0" wp14:anchorId="00E378A6" wp14:editId="550B177E">
            <wp:extent cx="485775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934C5" w14:textId="77777777" w:rsidR="005238EC" w:rsidRDefault="005238EC">
      <w:pPr>
        <w:ind w:right="-286"/>
        <w:jc w:val="center"/>
        <w:rPr>
          <w:rFonts w:eastAsia="Times New Roman"/>
          <w:szCs w:val="24"/>
        </w:rPr>
      </w:pPr>
    </w:p>
    <w:p w14:paraId="6B1A71DC" w14:textId="77777777" w:rsidR="005238EC" w:rsidRDefault="005238EC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  <w:r>
        <w:rPr>
          <w:rFonts w:eastAsia="Times New Roman"/>
          <w:b/>
          <w:bCs/>
          <w:caps/>
          <w:szCs w:val="24"/>
        </w:rPr>
        <w:t>kėdainių rajono savivaldybėS ADMINISTRACIJOS DIREKTORIUS</w:t>
      </w:r>
    </w:p>
    <w:p w14:paraId="56DBA647" w14:textId="447CA8ED" w:rsidR="002E5CF7" w:rsidRDefault="005238EC" w:rsidP="0041779C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  <w:r>
        <w:rPr>
          <w:rFonts w:eastAsia="Times New Roman"/>
          <w:b/>
          <w:bCs/>
          <w:caps/>
          <w:szCs w:val="24"/>
        </w:rPr>
        <w:t xml:space="preserve"> </w:t>
      </w:r>
    </w:p>
    <w:p w14:paraId="462F6558" w14:textId="77777777" w:rsidR="002E5CF7" w:rsidRDefault="002E5CF7" w:rsidP="002E5CF7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</w:p>
    <w:p w14:paraId="234FB531" w14:textId="77777777" w:rsidR="002E5CF7" w:rsidRDefault="002E5CF7" w:rsidP="002E5CF7">
      <w:pPr>
        <w:spacing w:line="200" w:lineRule="atLeast"/>
        <w:ind w:right="-286"/>
        <w:jc w:val="center"/>
        <w:rPr>
          <w:rFonts w:eastAsia="Times New Roman"/>
          <w:b/>
          <w:bCs/>
          <w:caps/>
          <w:szCs w:val="24"/>
        </w:rPr>
      </w:pPr>
      <w:r>
        <w:rPr>
          <w:rFonts w:eastAsia="Times New Roman"/>
          <w:b/>
          <w:bCs/>
          <w:caps/>
          <w:szCs w:val="24"/>
        </w:rPr>
        <w:t>ĮSAKYMAS</w:t>
      </w:r>
    </w:p>
    <w:p w14:paraId="43E6D292" w14:textId="6A49E127" w:rsidR="002E5CF7" w:rsidRDefault="002E5CF7" w:rsidP="002E5CF7">
      <w:pPr>
        <w:jc w:val="center"/>
        <w:rPr>
          <w:b/>
          <w:bCs/>
          <w:caps/>
          <w:szCs w:val="24"/>
        </w:rPr>
      </w:pPr>
      <w:r w:rsidRPr="00481686">
        <w:rPr>
          <w:b/>
          <w:bCs/>
          <w:caps/>
          <w:szCs w:val="24"/>
        </w:rPr>
        <w:t>Dėl Kėdainių rajono savivaldybės administracijos direktoriaus 202</w:t>
      </w:r>
      <w:r>
        <w:rPr>
          <w:b/>
          <w:bCs/>
          <w:caps/>
          <w:szCs w:val="24"/>
        </w:rPr>
        <w:t>2</w:t>
      </w:r>
      <w:r w:rsidRPr="00481686">
        <w:rPr>
          <w:b/>
          <w:bCs/>
          <w:caps/>
          <w:szCs w:val="24"/>
        </w:rPr>
        <w:t xml:space="preserve"> m. </w:t>
      </w:r>
      <w:r>
        <w:rPr>
          <w:b/>
          <w:bCs/>
          <w:caps/>
          <w:szCs w:val="24"/>
        </w:rPr>
        <w:t xml:space="preserve">lapkričio </w:t>
      </w:r>
      <w:r w:rsidR="00F10B84">
        <w:rPr>
          <w:b/>
          <w:bCs/>
          <w:caps/>
          <w:szCs w:val="24"/>
        </w:rPr>
        <w:t>21</w:t>
      </w:r>
      <w:r w:rsidRPr="00481686">
        <w:rPr>
          <w:b/>
          <w:bCs/>
          <w:caps/>
          <w:szCs w:val="24"/>
        </w:rPr>
        <w:t xml:space="preserve"> d. ĮsakymO Nr. AD-1-</w:t>
      </w:r>
      <w:r w:rsidR="00F10B84">
        <w:rPr>
          <w:b/>
          <w:bCs/>
          <w:caps/>
          <w:szCs w:val="24"/>
        </w:rPr>
        <w:t>1339</w:t>
      </w:r>
      <w:r w:rsidRPr="00481686">
        <w:rPr>
          <w:b/>
          <w:bCs/>
          <w:caps/>
          <w:szCs w:val="24"/>
        </w:rPr>
        <w:t xml:space="preserve"> ,,dėl </w:t>
      </w:r>
      <w:r w:rsidR="00F10B84">
        <w:rPr>
          <w:rFonts w:eastAsia="Times New Roman"/>
          <w:b/>
          <w:bCs/>
          <w:szCs w:val="24"/>
        </w:rPr>
        <w:t>STANDARTINIŲ SUTARTIES SĄLYGŲ TVIRTINIMO</w:t>
      </w:r>
      <w:r w:rsidRPr="00481686">
        <w:rPr>
          <w:b/>
          <w:bCs/>
          <w:caps/>
          <w:szCs w:val="24"/>
        </w:rPr>
        <w:t>“ pakeitimo</w:t>
      </w:r>
    </w:p>
    <w:p w14:paraId="0929069B" w14:textId="77777777" w:rsidR="002E5CF7" w:rsidRDefault="002E5CF7" w:rsidP="002E5CF7">
      <w:pPr>
        <w:jc w:val="center"/>
        <w:rPr>
          <w:b/>
          <w:bCs/>
          <w:sz w:val="28"/>
          <w:szCs w:val="28"/>
        </w:rPr>
      </w:pPr>
    </w:p>
    <w:p w14:paraId="05EF1A71" w14:textId="0BC81AD7" w:rsidR="002E5CF7" w:rsidRDefault="002E5CF7" w:rsidP="002E5CF7">
      <w:pPr>
        <w:jc w:val="center"/>
        <w:rPr>
          <w:szCs w:val="24"/>
        </w:rPr>
      </w:pPr>
      <w:r>
        <w:rPr>
          <w:szCs w:val="24"/>
        </w:rPr>
        <w:t xml:space="preserve">2022 m. </w:t>
      </w:r>
      <w:r w:rsidR="00F10B84">
        <w:rPr>
          <w:szCs w:val="24"/>
        </w:rPr>
        <w:t>gruodžio</w:t>
      </w:r>
      <w:r>
        <w:rPr>
          <w:szCs w:val="24"/>
        </w:rPr>
        <w:t xml:space="preserve">  </w:t>
      </w:r>
      <w:r w:rsidR="008D3F9E">
        <w:rPr>
          <w:szCs w:val="24"/>
        </w:rPr>
        <w:t>13</w:t>
      </w:r>
      <w:r>
        <w:rPr>
          <w:szCs w:val="24"/>
        </w:rPr>
        <w:t xml:space="preserve"> d.  Nr.</w:t>
      </w:r>
      <w:r w:rsidR="008D3F9E">
        <w:rPr>
          <w:szCs w:val="24"/>
        </w:rPr>
        <w:t>ad-1-1433</w:t>
      </w:r>
    </w:p>
    <w:p w14:paraId="40D60205" w14:textId="77777777" w:rsidR="002E5CF7" w:rsidRPr="00491AF6" w:rsidRDefault="002E5CF7" w:rsidP="002E5CF7">
      <w:pPr>
        <w:jc w:val="center"/>
        <w:rPr>
          <w:szCs w:val="24"/>
        </w:rPr>
      </w:pPr>
      <w:r>
        <w:rPr>
          <w:szCs w:val="24"/>
        </w:rPr>
        <w:t>Kėdainiai</w:t>
      </w:r>
    </w:p>
    <w:p w14:paraId="6D1850A8" w14:textId="77777777" w:rsidR="002E5CF7" w:rsidRPr="001619E5" w:rsidRDefault="002E5CF7" w:rsidP="00367769">
      <w:pPr>
        <w:jc w:val="both"/>
        <w:rPr>
          <w:b/>
          <w:bCs/>
          <w:sz w:val="28"/>
          <w:szCs w:val="28"/>
        </w:rPr>
      </w:pPr>
    </w:p>
    <w:p w14:paraId="2C254EF4" w14:textId="437F4FAC" w:rsidR="0041779C" w:rsidRPr="0041779C" w:rsidRDefault="002E5CF7" w:rsidP="00367769">
      <w:pPr>
        <w:pStyle w:val="Pagrindinistekstas"/>
        <w:spacing w:after="0"/>
        <w:ind w:firstLine="720"/>
        <w:jc w:val="both"/>
        <w:rPr>
          <w:rFonts w:eastAsia="Times New Roman"/>
          <w:szCs w:val="24"/>
        </w:rPr>
      </w:pPr>
      <w:r w:rsidRPr="0041779C">
        <w:rPr>
          <w:rFonts w:eastAsia="Times New Roman"/>
          <w:szCs w:val="24"/>
        </w:rPr>
        <w:t>Vadovaudamasis</w:t>
      </w:r>
      <w:r w:rsidR="00F10B84" w:rsidRPr="0041779C">
        <w:rPr>
          <w:rFonts w:eastAsia="Times New Roman"/>
          <w:szCs w:val="24"/>
        </w:rPr>
        <w:t xml:space="preserve"> </w:t>
      </w:r>
      <w:r w:rsidRPr="0041779C">
        <w:rPr>
          <w:rFonts w:eastAsia="Times New Roman"/>
          <w:szCs w:val="24"/>
        </w:rPr>
        <w:t>Lietuvos Respublikos vietos savivaldos įstatymo</w:t>
      </w:r>
      <w:r w:rsidRPr="0041779C">
        <w:rPr>
          <w:rFonts w:eastAsia="Times New Roman"/>
          <w:color w:val="2E74B5" w:themeColor="accent5" w:themeShade="BF"/>
          <w:szCs w:val="24"/>
        </w:rPr>
        <w:t xml:space="preserve"> </w:t>
      </w:r>
      <w:r w:rsidRPr="0041779C">
        <w:rPr>
          <w:rFonts w:eastAsia="Times New Roman"/>
          <w:szCs w:val="24"/>
        </w:rPr>
        <w:t>18 straipsnio 1 dalimi</w:t>
      </w:r>
      <w:r w:rsidR="0076313E">
        <w:rPr>
          <w:rFonts w:eastAsia="Times New Roman"/>
          <w:szCs w:val="24"/>
        </w:rPr>
        <w:t xml:space="preserve"> </w:t>
      </w:r>
      <w:r w:rsidRPr="0041779C">
        <w:rPr>
          <w:rFonts w:eastAsia="Times New Roman"/>
          <w:szCs w:val="24"/>
        </w:rPr>
        <w:t>:</w:t>
      </w:r>
      <w:bookmarkStart w:id="0" w:name="_Hlk100645585"/>
    </w:p>
    <w:p w14:paraId="03050C12" w14:textId="77777777" w:rsidR="00784E07" w:rsidRDefault="0041779C" w:rsidP="00784E07">
      <w:pPr>
        <w:pStyle w:val="Pagrindinistekstas"/>
        <w:spacing w:after="0"/>
        <w:ind w:firstLine="720"/>
        <w:jc w:val="both"/>
        <w:rPr>
          <w:rFonts w:eastAsia="Times New Roman"/>
          <w:bCs/>
          <w:szCs w:val="24"/>
        </w:rPr>
      </w:pPr>
      <w:r w:rsidRPr="0041779C">
        <w:rPr>
          <w:rFonts w:eastAsia="Times New Roman"/>
          <w:szCs w:val="24"/>
        </w:rPr>
        <w:t xml:space="preserve">1. </w:t>
      </w:r>
      <w:r w:rsidR="00971AC4" w:rsidRPr="0041779C">
        <w:rPr>
          <w:szCs w:val="24"/>
        </w:rPr>
        <w:t>P a k e i č i u</w:t>
      </w:r>
      <w:r w:rsidR="0058731F" w:rsidRPr="0041779C">
        <w:rPr>
          <w:szCs w:val="24"/>
        </w:rPr>
        <w:t xml:space="preserve"> </w:t>
      </w:r>
      <w:r w:rsidR="0058731F" w:rsidRPr="0041779C">
        <w:rPr>
          <w:rFonts w:eastAsia="Times New Roman"/>
          <w:bCs/>
          <w:szCs w:val="24"/>
        </w:rPr>
        <w:t>Kėdainių rajono savivaldybės administracijos direktoriaus 2022 m. lapkričio 21 d. įsakymo Nr. AD-1-1339</w:t>
      </w:r>
      <w:r w:rsidR="00367769">
        <w:rPr>
          <w:rFonts w:eastAsia="Times New Roman"/>
          <w:bCs/>
          <w:szCs w:val="24"/>
        </w:rPr>
        <w:t xml:space="preserve"> </w:t>
      </w:r>
      <w:r w:rsidR="0058731F" w:rsidRPr="0041779C">
        <w:rPr>
          <w:rFonts w:eastAsia="Times New Roman"/>
          <w:bCs/>
          <w:szCs w:val="24"/>
        </w:rPr>
        <w:t>„Dėl</w:t>
      </w:r>
      <w:r w:rsidR="0058731F" w:rsidRPr="0041779C">
        <w:rPr>
          <w:rFonts w:eastAsia="Times New Roman"/>
          <w:b/>
          <w:bCs/>
          <w:szCs w:val="24"/>
        </w:rPr>
        <w:t xml:space="preserve"> </w:t>
      </w:r>
      <w:r w:rsidR="0058731F" w:rsidRPr="0041779C">
        <w:rPr>
          <w:rFonts w:eastAsia="Times New Roman"/>
          <w:szCs w:val="24"/>
        </w:rPr>
        <w:t>standartinių sutarties sąlygų tvirtinimo</w:t>
      </w:r>
      <w:r w:rsidR="0058731F" w:rsidRPr="0041779C">
        <w:rPr>
          <w:rFonts w:eastAsia="Times New Roman"/>
          <w:bCs/>
          <w:szCs w:val="24"/>
        </w:rPr>
        <w:t>“ 4 punktą ir išdėstau jį taip:</w:t>
      </w:r>
      <w:r w:rsidR="0076313E">
        <w:rPr>
          <w:rFonts w:eastAsia="Times New Roman"/>
          <w:bCs/>
          <w:szCs w:val="24"/>
        </w:rPr>
        <w:t xml:space="preserve"> </w:t>
      </w:r>
    </w:p>
    <w:p w14:paraId="0E96A5A8" w14:textId="55A9633F" w:rsidR="0076313E" w:rsidRPr="00784E07" w:rsidRDefault="0058731F" w:rsidP="00784E07">
      <w:pPr>
        <w:pStyle w:val="Pagrindinistekstas"/>
        <w:spacing w:after="0"/>
        <w:ind w:firstLine="720"/>
        <w:jc w:val="both"/>
        <w:rPr>
          <w:rFonts w:eastAsia="Times New Roman"/>
          <w:bCs/>
          <w:szCs w:val="24"/>
        </w:rPr>
      </w:pPr>
      <w:r w:rsidRPr="0041779C">
        <w:rPr>
          <w:rFonts w:eastAsia="Times New Roman"/>
          <w:szCs w:val="24"/>
        </w:rPr>
        <w:t>„4. N u s t a t a u, kad šio įsakymo 3 punkte nurodytas įgaliojimas galioja vienerius</w:t>
      </w:r>
      <w:r w:rsidR="00367769">
        <w:rPr>
          <w:rFonts w:eastAsia="Times New Roman"/>
          <w:szCs w:val="24"/>
        </w:rPr>
        <w:t xml:space="preserve"> </w:t>
      </w:r>
      <w:r w:rsidRPr="0041779C">
        <w:rPr>
          <w:rFonts w:eastAsia="Times New Roman"/>
          <w:szCs w:val="24"/>
        </w:rPr>
        <w:t>metus</w:t>
      </w:r>
      <w:r w:rsidR="00367769">
        <w:rPr>
          <w:rFonts w:eastAsia="Times New Roman"/>
          <w:szCs w:val="24"/>
        </w:rPr>
        <w:t>.“</w:t>
      </w:r>
    </w:p>
    <w:p w14:paraId="3DD2B275" w14:textId="77777777" w:rsidR="0076313E" w:rsidRDefault="0041779C" w:rsidP="0076313E">
      <w:pPr>
        <w:pStyle w:val="Pagrindinistekstas"/>
        <w:spacing w:after="0"/>
        <w:ind w:firstLine="709"/>
        <w:jc w:val="both"/>
        <w:rPr>
          <w:szCs w:val="24"/>
        </w:rPr>
      </w:pPr>
      <w:r w:rsidRPr="0041779C">
        <w:rPr>
          <w:szCs w:val="24"/>
        </w:rPr>
        <w:t xml:space="preserve">2. </w:t>
      </w:r>
      <w:r w:rsidR="00971AC4" w:rsidRPr="0041779C">
        <w:rPr>
          <w:szCs w:val="24"/>
        </w:rPr>
        <w:t xml:space="preserve">P a k e i č i u </w:t>
      </w:r>
      <w:r w:rsidR="00971AC4" w:rsidRPr="0041779C">
        <w:rPr>
          <w:rFonts w:eastAsia="Times New Roman"/>
          <w:szCs w:val="24"/>
        </w:rPr>
        <w:t>standartinių ilgalaikės (trumpalaikės)</w:t>
      </w:r>
      <w:r w:rsidR="00367769">
        <w:rPr>
          <w:rFonts w:eastAsia="Times New Roman"/>
          <w:szCs w:val="24"/>
        </w:rPr>
        <w:t xml:space="preserve"> </w:t>
      </w:r>
      <w:r w:rsidR="00971AC4" w:rsidRPr="0041779C">
        <w:rPr>
          <w:rFonts w:eastAsia="Times New Roman"/>
          <w:szCs w:val="24"/>
        </w:rPr>
        <w:t>socialinės globos sutarties sąlygų, patvirtintų</w:t>
      </w:r>
      <w:r w:rsidR="00971AC4" w:rsidRPr="0041779C">
        <w:rPr>
          <w:szCs w:val="24"/>
        </w:rPr>
        <w:t xml:space="preserve"> Kėdainių rajono savivaldybės administracijos direktoriaus </w:t>
      </w:r>
      <w:r w:rsidR="0076313E">
        <w:rPr>
          <w:szCs w:val="24"/>
        </w:rPr>
        <w:t xml:space="preserve">2022 m. </w:t>
      </w:r>
      <w:r w:rsidR="00971AC4" w:rsidRPr="0041779C">
        <w:rPr>
          <w:szCs w:val="24"/>
        </w:rPr>
        <w:t xml:space="preserve">lapkričio 21 d. įsakymu Nr. AD-1-1339 ,,Dėl </w:t>
      </w:r>
      <w:r w:rsidR="00971AC4" w:rsidRPr="0041779C">
        <w:rPr>
          <w:rFonts w:eastAsia="Times New Roman"/>
          <w:szCs w:val="24"/>
        </w:rPr>
        <w:t>standartinių sutarties sąlygų tvirtinimo</w:t>
      </w:r>
      <w:r w:rsidR="00971AC4" w:rsidRPr="0041779C">
        <w:rPr>
          <w:szCs w:val="24"/>
        </w:rPr>
        <w:t>“, 2.2.1. punktą ir j</w:t>
      </w:r>
      <w:r w:rsidR="0058731F" w:rsidRPr="0041779C">
        <w:rPr>
          <w:szCs w:val="24"/>
        </w:rPr>
        <w:t>į</w:t>
      </w:r>
      <w:r w:rsidR="00971AC4" w:rsidRPr="0041779C">
        <w:rPr>
          <w:szCs w:val="24"/>
        </w:rPr>
        <w:t xml:space="preserve"> išdėstau taip</w:t>
      </w:r>
      <w:bookmarkEnd w:id="0"/>
      <w:r w:rsidR="00971AC4" w:rsidRPr="0041779C">
        <w:rPr>
          <w:szCs w:val="24"/>
        </w:rPr>
        <w:t>:</w:t>
      </w:r>
      <w:r w:rsidR="0076313E">
        <w:rPr>
          <w:szCs w:val="24"/>
        </w:rPr>
        <w:t xml:space="preserve"> </w:t>
      </w:r>
    </w:p>
    <w:p w14:paraId="51F8BD72" w14:textId="08CD0F5A" w:rsidR="00971AC4" w:rsidRPr="0076313E" w:rsidRDefault="0041779C" w:rsidP="0076313E">
      <w:pPr>
        <w:pStyle w:val="Pagrindinistekstas"/>
        <w:spacing w:after="0"/>
        <w:ind w:firstLine="709"/>
        <w:jc w:val="both"/>
        <w:rPr>
          <w:rFonts w:eastAsia="Times New Roman"/>
          <w:szCs w:val="24"/>
        </w:rPr>
      </w:pPr>
      <w:r w:rsidRPr="0041779C">
        <w:rPr>
          <w:lang w:eastAsia="lt-LT"/>
        </w:rPr>
        <w:t>„</w:t>
      </w:r>
      <w:r w:rsidR="00971AC4" w:rsidRPr="0041779C">
        <w:rPr>
          <w:lang w:eastAsia="lt-LT"/>
        </w:rPr>
        <w:t>2.2.1. 80 proc. savo gaunamų pajamų, apskaičiuotų vadovaujantis Lietuvos Respublikos Vyriausybės 2006 m. birželio 14 d. įsakymu Nr. 583 patvirtintu Mokėjimo už socialines paslaugas tvarkos aprašu</w:t>
      </w:r>
      <w:r w:rsidR="00971AC4" w:rsidRPr="0041779C">
        <w:t xml:space="preserve"> ir </w:t>
      </w:r>
      <w:r w:rsidR="00971AC4" w:rsidRPr="0041779C">
        <w:rPr>
          <w:lang w:eastAsia="lt-LT"/>
        </w:rPr>
        <w:t xml:space="preserve">Kėdainių rajono savivaldybės mokėjimo už socialines paslaugas tvarkos aprašu, patvirtintu Kėdainių rajono savivaldybės tarybos  2020 m. vasario 28 d. sprendimu Nr. TS-20 „Dėl Kėdainių rajono savivaldybės mokėjimo už socialines paslaugas tvarkos aprašo tvirtinimo. </w:t>
      </w:r>
      <w:r w:rsidR="00971AC4" w:rsidRPr="0041779C">
        <w:rPr>
          <w:color w:val="000000"/>
        </w:rPr>
        <w:t>Tais atvejais, kai paslaugų gavėjas pagal Lietuvos Respublikos tikslinių kompensacijų</w:t>
      </w:r>
      <w:r w:rsidR="00971AC4" w:rsidRPr="0041779C">
        <w:rPr>
          <w:b/>
          <w:bCs/>
          <w:color w:val="000000"/>
        </w:rPr>
        <w:t> </w:t>
      </w:r>
      <w:r w:rsidR="00971AC4" w:rsidRPr="0041779C">
        <w:rPr>
          <w:color w:val="000000"/>
        </w:rPr>
        <w:t>įstatymą gauna slaugos ar priežiūros (pagalbos) išlaidų tikslinę kompensaciją, visa šios kompensacijos suma (100 procentų) skiriama mokėjimui už ilgalaikę (trumpalaikę) socialinę globą padengti.“</w:t>
      </w:r>
    </w:p>
    <w:p w14:paraId="11338F97" w14:textId="35EEE93C" w:rsidR="0041779C" w:rsidRPr="00E71A9E" w:rsidRDefault="0041779C" w:rsidP="00367769">
      <w:pPr>
        <w:jc w:val="both"/>
      </w:pPr>
    </w:p>
    <w:p w14:paraId="34A02764" w14:textId="77777777" w:rsidR="00D05402" w:rsidRDefault="00D05402" w:rsidP="0041779C">
      <w:pPr>
        <w:jc w:val="both"/>
      </w:pPr>
    </w:p>
    <w:p w14:paraId="3D7220D0" w14:textId="1DC18A79" w:rsidR="00D05402" w:rsidRDefault="00D05402" w:rsidP="0041779C">
      <w:pPr>
        <w:jc w:val="both"/>
      </w:pPr>
    </w:p>
    <w:p w14:paraId="24EA0838" w14:textId="414A1207" w:rsidR="0076313E" w:rsidRDefault="0076313E" w:rsidP="0041779C">
      <w:pPr>
        <w:jc w:val="both"/>
      </w:pPr>
    </w:p>
    <w:p w14:paraId="51A26D89" w14:textId="77777777" w:rsidR="0076313E" w:rsidRDefault="0076313E" w:rsidP="0041779C">
      <w:pPr>
        <w:jc w:val="both"/>
      </w:pPr>
    </w:p>
    <w:p w14:paraId="515F8C23" w14:textId="7F1400DD" w:rsidR="0041779C" w:rsidRDefault="0041779C" w:rsidP="0041779C">
      <w:pPr>
        <w:jc w:val="both"/>
      </w:pPr>
      <w:r w:rsidRPr="00E71A9E">
        <w:t xml:space="preserve">Administracijos direktorius                                                                              </w:t>
      </w:r>
      <w:r>
        <w:t xml:space="preserve"> </w:t>
      </w:r>
      <w:r w:rsidRPr="00E71A9E">
        <w:t>Arūnas Kacevičius</w:t>
      </w:r>
    </w:p>
    <w:p w14:paraId="04E1C387" w14:textId="77777777" w:rsidR="0041779C" w:rsidRDefault="0041779C" w:rsidP="0041779C">
      <w:pPr>
        <w:jc w:val="both"/>
      </w:pPr>
    </w:p>
    <w:p w14:paraId="7B238C12" w14:textId="5F50F630" w:rsidR="0076313E" w:rsidRDefault="0076313E" w:rsidP="0041779C">
      <w:pPr>
        <w:jc w:val="both"/>
      </w:pPr>
    </w:p>
    <w:p w14:paraId="40016BF9" w14:textId="119815D0" w:rsidR="0076313E" w:rsidRDefault="0076313E" w:rsidP="0041779C">
      <w:pPr>
        <w:jc w:val="both"/>
      </w:pPr>
    </w:p>
    <w:p w14:paraId="128984B0" w14:textId="40B40949" w:rsidR="0076313E" w:rsidRDefault="0076313E" w:rsidP="0041779C">
      <w:pPr>
        <w:jc w:val="both"/>
      </w:pPr>
    </w:p>
    <w:p w14:paraId="55D51BF2" w14:textId="6B9DF85D" w:rsidR="0076313E" w:rsidRDefault="0076313E" w:rsidP="0041779C">
      <w:pPr>
        <w:jc w:val="both"/>
      </w:pPr>
    </w:p>
    <w:p w14:paraId="7F8412AA" w14:textId="77777777" w:rsidR="0076313E" w:rsidRDefault="0076313E" w:rsidP="0041779C">
      <w:pPr>
        <w:jc w:val="both"/>
      </w:pPr>
    </w:p>
    <w:p w14:paraId="5FC0585E" w14:textId="77777777" w:rsidR="00D05402" w:rsidRDefault="00D05402" w:rsidP="0041779C">
      <w:pPr>
        <w:jc w:val="both"/>
      </w:pPr>
    </w:p>
    <w:p w14:paraId="6DD990C8" w14:textId="30F117FF" w:rsidR="0041779C" w:rsidRPr="00F944A8" w:rsidRDefault="0041779C" w:rsidP="0041779C">
      <w:pPr>
        <w:jc w:val="both"/>
      </w:pPr>
      <w:r w:rsidRPr="008C3EB4">
        <w:t xml:space="preserve">Gintarė Vainauskienė </w:t>
      </w:r>
      <w:r>
        <w:t xml:space="preserve"> </w:t>
      </w:r>
      <w:r w:rsidRPr="008C3EB4">
        <w:t xml:space="preserve">   </w:t>
      </w:r>
      <w:r>
        <w:t xml:space="preserve">                       </w:t>
      </w:r>
      <w:r w:rsidRPr="008C3EB4">
        <w:t>Jūratė Blinstrubaitė</w:t>
      </w:r>
      <w:r>
        <w:t xml:space="preserve"> </w:t>
      </w:r>
      <w:r w:rsidRPr="008C3EB4">
        <w:t xml:space="preserve">  </w:t>
      </w:r>
      <w:r>
        <w:t xml:space="preserve"> </w:t>
      </w:r>
      <w:r w:rsidRPr="008C3EB4">
        <w:t xml:space="preserve"> </w:t>
      </w:r>
      <w:r>
        <w:t xml:space="preserve">                   </w:t>
      </w:r>
      <w:r w:rsidRPr="008C3EB4">
        <w:rPr>
          <w:rFonts w:eastAsia="Times New Roman"/>
        </w:rPr>
        <w:t xml:space="preserve">Elena Neimaer-Zinkienė </w:t>
      </w:r>
      <w:r>
        <w:rPr>
          <w:rFonts w:eastAsia="Times New Roman"/>
        </w:rPr>
        <w:t xml:space="preserve">    </w:t>
      </w:r>
      <w:r w:rsidRPr="008C3EB4">
        <w:t xml:space="preserve"> </w:t>
      </w:r>
      <w:r>
        <w:t xml:space="preserve">    </w:t>
      </w:r>
    </w:p>
    <w:p w14:paraId="4E942F62" w14:textId="0D3BA6DA" w:rsidR="0041779C" w:rsidRPr="008C3EB4" w:rsidRDefault="0041779C" w:rsidP="0041779C">
      <w:pPr>
        <w:ind w:right="-286"/>
        <w:rPr>
          <w:rFonts w:eastAsia="Times New Roman"/>
          <w:szCs w:val="24"/>
        </w:rPr>
      </w:pPr>
      <w:r w:rsidRPr="008C3EB4">
        <w:rPr>
          <w:rFonts w:eastAsia="Times New Roman"/>
          <w:szCs w:val="24"/>
        </w:rPr>
        <w:t>2022-</w:t>
      </w:r>
      <w:r>
        <w:rPr>
          <w:rFonts w:eastAsia="Times New Roman"/>
          <w:szCs w:val="24"/>
        </w:rPr>
        <w:t>12</w:t>
      </w:r>
      <w:r w:rsidRPr="008C3EB4">
        <w:rPr>
          <w:rFonts w:eastAsia="Times New Roman"/>
          <w:szCs w:val="24"/>
        </w:rPr>
        <w:t>-</w:t>
      </w:r>
    </w:p>
    <w:p w14:paraId="25EA9DA4" w14:textId="77777777" w:rsidR="0041779C" w:rsidRPr="008C3EB4" w:rsidRDefault="0041779C" w:rsidP="0041779C">
      <w:pPr>
        <w:widowControl/>
        <w:suppressAutoHyphens w:val="0"/>
        <w:spacing w:after="160" w:line="259" w:lineRule="auto"/>
        <w:rPr>
          <w:rFonts w:eastAsiaTheme="minorHAnsi"/>
          <w:color w:val="000000"/>
          <w:szCs w:val="24"/>
          <w:lang w:bidi="lo-LA"/>
        </w:rPr>
      </w:pPr>
    </w:p>
    <w:p w14:paraId="7F83DDDE" w14:textId="5CC2E93D" w:rsidR="005238EC" w:rsidRDefault="0041779C" w:rsidP="00C07C80">
      <w:pPr>
        <w:widowControl/>
        <w:suppressAutoHyphens w:val="0"/>
        <w:spacing w:after="160" w:line="259" w:lineRule="auto"/>
        <w:jc w:val="right"/>
      </w:pPr>
      <w:r w:rsidRPr="008C3EB4">
        <w:rPr>
          <w:rFonts w:eastAsiaTheme="minorHAnsi"/>
          <w:color w:val="000000"/>
          <w:szCs w:val="24"/>
          <w:lang w:bidi="lo-LA"/>
        </w:rPr>
        <w:t>V-sistemo</w:t>
      </w:r>
      <w:r w:rsidR="00C07C80">
        <w:rPr>
          <w:rFonts w:eastAsiaTheme="minorHAnsi"/>
          <w:color w:val="000000"/>
          <w:szCs w:val="24"/>
          <w:lang w:bidi="lo-LA"/>
        </w:rPr>
        <w:t>je</w:t>
      </w:r>
    </w:p>
    <w:sectPr w:rsidR="005238EC" w:rsidSect="00367769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344D0"/>
    <w:multiLevelType w:val="multilevel"/>
    <w:tmpl w:val="45F67674"/>
    <w:lvl w:ilvl="0">
      <w:start w:val="1"/>
      <w:numFmt w:val="decimal"/>
      <w:lvlText w:val="%1."/>
      <w:lvlJc w:val="left"/>
      <w:pPr>
        <w:ind w:left="420" w:hanging="360"/>
      </w:pPr>
      <w:rPr>
        <w:rFonts w:eastAsia="Lucida Sans Unicode"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  <w:b w:val="0"/>
      </w:rPr>
    </w:lvl>
  </w:abstractNum>
  <w:abstractNum w:abstractNumId="1" w15:restartNumberingAfterBreak="0">
    <w:nsid w:val="636275FB"/>
    <w:multiLevelType w:val="hybridMultilevel"/>
    <w:tmpl w:val="55447056"/>
    <w:lvl w:ilvl="0" w:tplc="6A8CEF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097561380">
    <w:abstractNumId w:val="1"/>
  </w:num>
  <w:num w:numId="2" w16cid:durableId="86456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0B"/>
    <w:rsid w:val="00075581"/>
    <w:rsid w:val="0012540F"/>
    <w:rsid w:val="001355BA"/>
    <w:rsid w:val="00156480"/>
    <w:rsid w:val="00163A0B"/>
    <w:rsid w:val="001D1CB1"/>
    <w:rsid w:val="001E3259"/>
    <w:rsid w:val="00270D1F"/>
    <w:rsid w:val="002A2D7A"/>
    <w:rsid w:val="002E5CF7"/>
    <w:rsid w:val="00367769"/>
    <w:rsid w:val="00402342"/>
    <w:rsid w:val="0041779C"/>
    <w:rsid w:val="004D5D33"/>
    <w:rsid w:val="005105A4"/>
    <w:rsid w:val="005238EC"/>
    <w:rsid w:val="00567FC4"/>
    <w:rsid w:val="0058731F"/>
    <w:rsid w:val="006479EF"/>
    <w:rsid w:val="0076313E"/>
    <w:rsid w:val="00784E07"/>
    <w:rsid w:val="008D3F9E"/>
    <w:rsid w:val="00971AC4"/>
    <w:rsid w:val="00B30446"/>
    <w:rsid w:val="00BD21DA"/>
    <w:rsid w:val="00BF4299"/>
    <w:rsid w:val="00C03DC0"/>
    <w:rsid w:val="00C06057"/>
    <w:rsid w:val="00C07C80"/>
    <w:rsid w:val="00C25319"/>
    <w:rsid w:val="00C57906"/>
    <w:rsid w:val="00D05402"/>
    <w:rsid w:val="00DC4731"/>
    <w:rsid w:val="00E672C3"/>
    <w:rsid w:val="00F10B84"/>
    <w:rsid w:val="00F17D04"/>
    <w:rsid w:val="00F3022C"/>
    <w:rsid w:val="00FA0C3E"/>
    <w:rsid w:val="00FA7E7D"/>
    <w:rsid w:val="00FC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CFFB"/>
  <w15:chartTrackingRefBased/>
  <w15:docId w15:val="{754803C8-50B4-49B0-BC44-46F24B81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2D7A"/>
    <w:pPr>
      <w:widowControl w:val="0"/>
      <w:suppressAutoHyphens/>
    </w:pPr>
    <w:rPr>
      <w:rFonts w:eastAsia="Lucida Sans Unicode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Numeravimosimboliai">
    <w:name w:val="Numeravimo simboliai"/>
  </w:style>
  <w:style w:type="character" w:customStyle="1" w:styleId="WW-Numeravimosimboliai">
    <w:name w:val="WW-Numeravimo simboliai"/>
  </w:style>
  <w:style w:type="character" w:customStyle="1" w:styleId="WW-Numeravimosimboliai1">
    <w:name w:val="WW-Numeravimo simboliai1"/>
  </w:style>
  <w:style w:type="character" w:customStyle="1" w:styleId="WW-Numeravimosimboliai11">
    <w:name w:val="WW-Numeravimo simboliai11"/>
  </w:style>
  <w:style w:type="paragraph" w:styleId="Pagrindinistekstas">
    <w:name w:val="Body Text"/>
    <w:basedOn w:val="prastasis"/>
    <w:link w:val="PagrindinistekstasDiagrama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Antrat1">
    <w:name w:val="Antraštė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WW-Antrat">
    <w:name w:val="WW-Antraštė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">
    <w:name w:val="WW-Rodyklė"/>
    <w:basedOn w:val="prastasis"/>
    <w:pPr>
      <w:suppressLineNumbers/>
    </w:pPr>
    <w:rPr>
      <w:rFonts w:cs="Tahoma"/>
    </w:rPr>
  </w:style>
  <w:style w:type="paragraph" w:customStyle="1" w:styleId="WW-Antrat1">
    <w:name w:val="WW-Antraštė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">
    <w:name w:val="WW-Rodyklė1"/>
    <w:basedOn w:val="prastasis"/>
    <w:pPr>
      <w:suppressLineNumbers/>
    </w:pPr>
    <w:rPr>
      <w:rFonts w:cs="Tahoma"/>
    </w:rPr>
  </w:style>
  <w:style w:type="paragraph" w:customStyle="1" w:styleId="WW-Antrat11">
    <w:name w:val="WW-Antraštė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">
    <w:name w:val="WW-Rodyklė11"/>
    <w:basedOn w:val="prastasis"/>
    <w:pPr>
      <w:suppressLineNumbers/>
    </w:pPr>
    <w:rPr>
      <w:rFonts w:cs="Tahoma"/>
    </w:rPr>
  </w:style>
  <w:style w:type="paragraph" w:customStyle="1" w:styleId="WW-Antrat111">
    <w:name w:val="WW-Antraštė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">
    <w:name w:val="WW-Rodyklė111"/>
    <w:basedOn w:val="prastasis"/>
    <w:pPr>
      <w:suppressLineNumbers/>
    </w:pPr>
    <w:rPr>
      <w:rFonts w:cs="Tahoma"/>
    </w:rPr>
  </w:style>
  <w:style w:type="paragraph" w:customStyle="1" w:styleId="WW-Antrat1111">
    <w:name w:val="WW-Antraštė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1">
    <w:name w:val="WW-Rodyklė1111"/>
    <w:basedOn w:val="prastasis"/>
    <w:pPr>
      <w:suppressLineNumbers/>
    </w:pPr>
    <w:rPr>
      <w:rFonts w:cs="Tahoma"/>
    </w:rPr>
  </w:style>
  <w:style w:type="paragraph" w:customStyle="1" w:styleId="WW-Antrat11111">
    <w:name w:val="WW-Antraštė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11">
    <w:name w:val="WW-Rodyklė11111"/>
    <w:basedOn w:val="prastasis"/>
    <w:pPr>
      <w:suppressLineNumbers/>
    </w:pPr>
    <w:rPr>
      <w:rFonts w:cs="Tahoma"/>
    </w:rPr>
  </w:style>
  <w:style w:type="paragraph" w:customStyle="1" w:styleId="WW-Antrat111111">
    <w:name w:val="WW-Antraštė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111">
    <w:name w:val="WW-Rodyklė111111"/>
    <w:basedOn w:val="prastasis"/>
    <w:pPr>
      <w:suppressLineNumbers/>
    </w:pPr>
    <w:rPr>
      <w:rFonts w:cs="Tahoma"/>
    </w:rPr>
  </w:style>
  <w:style w:type="paragraph" w:customStyle="1" w:styleId="WW-Antrat1111111">
    <w:name w:val="WW-Antraštė1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1111">
    <w:name w:val="WW-Rodyklė1111111"/>
    <w:basedOn w:val="prastasis"/>
    <w:pPr>
      <w:suppressLineNumbers/>
    </w:pPr>
    <w:rPr>
      <w:rFonts w:cs="Tahoma"/>
    </w:rPr>
  </w:style>
  <w:style w:type="paragraph" w:customStyle="1" w:styleId="WW-Antrat11111111">
    <w:name w:val="WW-Antraštė11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11111">
    <w:name w:val="WW-Rodyklė11111111"/>
    <w:basedOn w:val="prastasis"/>
    <w:pPr>
      <w:suppressLineNumbers/>
    </w:pPr>
    <w:rPr>
      <w:rFonts w:cs="Tahoma"/>
    </w:rPr>
  </w:style>
  <w:style w:type="paragraph" w:customStyle="1" w:styleId="WW-Antrat111111111">
    <w:name w:val="WW-Antraštė111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111111">
    <w:name w:val="WW-Rodyklė111111111"/>
    <w:basedOn w:val="prastasis"/>
    <w:pPr>
      <w:suppressLineNumbers/>
    </w:pPr>
    <w:rPr>
      <w:rFonts w:cs="Tahoma"/>
    </w:rPr>
  </w:style>
  <w:style w:type="paragraph" w:customStyle="1" w:styleId="WW-Antrat1111111111">
    <w:name w:val="WW-Antraštė1111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1111111">
    <w:name w:val="WW-Rodyklė1111111111"/>
    <w:basedOn w:val="prastasis"/>
    <w:pPr>
      <w:suppressLineNumbers/>
    </w:pPr>
    <w:rPr>
      <w:rFonts w:cs="Tahoma"/>
    </w:rPr>
  </w:style>
  <w:style w:type="paragraph" w:customStyle="1" w:styleId="WW-Antrat11111111111">
    <w:name w:val="WW-Antraštė1111111111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Rodykl11111111111">
    <w:name w:val="WW-Rodyklė11111111111"/>
    <w:basedOn w:val="prastasis"/>
    <w:pPr>
      <w:suppressLineNumbers/>
    </w:pPr>
    <w:rPr>
      <w:rFonts w:cs="Tahom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3DC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03DC0"/>
    <w:rPr>
      <w:rFonts w:ascii="Tahoma" w:eastAsia="Lucida Sans Unicode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FA7E7D"/>
    <w:pPr>
      <w:ind w:left="720"/>
      <w:contextualSpacing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2E5CF7"/>
    <w:rPr>
      <w:rFonts w:eastAsia="Lucida Sans Unicode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F08E5-D288-4254-80A5-1C632151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administracija a</cp:lastModifiedBy>
  <cp:revision>2</cp:revision>
  <cp:lastPrinted>2019-06-10T10:59:00Z</cp:lastPrinted>
  <dcterms:created xsi:type="dcterms:W3CDTF">2022-12-19T14:31:00Z</dcterms:created>
  <dcterms:modified xsi:type="dcterms:W3CDTF">2022-12-19T14:31:00Z</dcterms:modified>
</cp:coreProperties>
</file>