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CC" w:rsidRDefault="00BB31A6">
      <w:pPr>
        <w:tabs>
          <w:tab w:val="left" w:pos="2880"/>
        </w:tabs>
        <w:rPr>
          <w:b/>
          <w:lang w:eastAsia="ar-SA"/>
        </w:rPr>
      </w:pPr>
      <w:r>
        <w:rPr>
          <w:lang w:eastAsia="ar-SA"/>
        </w:rPr>
        <w:tab/>
      </w:r>
      <w:r>
        <w:rPr>
          <w:lang w:eastAsia="ar-SA"/>
        </w:rPr>
        <w:tab/>
      </w:r>
      <w:r>
        <w:rPr>
          <w:lang w:eastAsia="ar-SA"/>
        </w:rPr>
        <w:tab/>
      </w:r>
      <w:r>
        <w:rPr>
          <w:lang w:eastAsia="ar-SA"/>
        </w:rPr>
        <w:tab/>
      </w:r>
      <w:r>
        <w:rPr>
          <w:lang w:eastAsia="ar-SA"/>
        </w:rPr>
        <w:tab/>
      </w:r>
      <w:r w:rsidRPr="00691EC4">
        <w:rPr>
          <w:b/>
          <w:lang w:eastAsia="ar-SA"/>
        </w:rPr>
        <w:t>Projektas</w:t>
      </w:r>
    </w:p>
    <w:p w:rsidR="00BB31A6" w:rsidRDefault="00BB31A6">
      <w:pPr>
        <w:tabs>
          <w:tab w:val="left" w:pos="2880"/>
        </w:tabs>
      </w:pPr>
    </w:p>
    <w:p w:rsidR="0089011D" w:rsidRDefault="00B726C2" w:rsidP="0089011D">
      <w:pPr>
        <w:spacing w:line="0" w:lineRule="atLeast"/>
        <w:jc w:val="center"/>
        <w:rPr>
          <w:rFonts w:eastAsia="Times New Roman"/>
          <w:lang w:eastAsia="ar-SA"/>
        </w:rPr>
      </w:pPr>
      <w:r>
        <w:rPr>
          <w:rFonts w:eastAsia="Times New Roman"/>
          <w:noProof/>
          <w:lang w:val="en-US" w:eastAsia="en-US"/>
        </w:rPr>
        <w:drawing>
          <wp:inline distT="0" distB="0" distL="0" distR="0">
            <wp:extent cx="480695" cy="565785"/>
            <wp:effectExtent l="0" t="0" r="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695" cy="565785"/>
                    </a:xfrm>
                    <a:prstGeom prst="rect">
                      <a:avLst/>
                    </a:prstGeom>
                    <a:solidFill>
                      <a:srgbClr val="FFFFFF"/>
                    </a:solidFill>
                    <a:ln>
                      <a:noFill/>
                    </a:ln>
                  </pic:spPr>
                </pic:pic>
              </a:graphicData>
            </a:graphic>
          </wp:inline>
        </w:drawing>
      </w:r>
    </w:p>
    <w:p w:rsidR="0089011D" w:rsidRDefault="0089011D" w:rsidP="0089011D">
      <w:pPr>
        <w:jc w:val="center"/>
        <w:rPr>
          <w:rFonts w:eastAsia="Times New Roman"/>
          <w:lang w:eastAsia="ar-SA"/>
        </w:rPr>
      </w:pPr>
    </w:p>
    <w:p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kėdainių rajono savivaldybėS TARYBA</w:t>
      </w:r>
    </w:p>
    <w:p w:rsidR="0089011D" w:rsidRPr="00FD6DB4" w:rsidRDefault="0089011D" w:rsidP="0089011D">
      <w:pPr>
        <w:spacing w:line="200" w:lineRule="atLeast"/>
        <w:jc w:val="center"/>
        <w:rPr>
          <w:rFonts w:eastAsia="Times New Roman"/>
          <w:b/>
          <w:bCs/>
          <w:caps/>
          <w:lang w:eastAsia="ar-SA"/>
        </w:rPr>
      </w:pPr>
    </w:p>
    <w:p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SPRENDIMAS</w:t>
      </w:r>
    </w:p>
    <w:p w:rsidR="007E4D5A" w:rsidRPr="007E4D5A" w:rsidRDefault="007E4D5A" w:rsidP="007E4D5A">
      <w:pPr>
        <w:tabs>
          <w:tab w:val="left" w:pos="2880"/>
        </w:tabs>
        <w:jc w:val="center"/>
        <w:rPr>
          <w:b/>
        </w:rPr>
      </w:pPr>
      <w:bookmarkStart w:id="0" w:name="_Hlk71205132"/>
      <w:r w:rsidRPr="007E4D5A">
        <w:rPr>
          <w:b/>
        </w:rPr>
        <w:t xml:space="preserve">DĖL </w:t>
      </w:r>
      <w:bookmarkStart w:id="1" w:name="_Hlk120179467"/>
      <w:r w:rsidR="00633B1C">
        <w:rPr>
          <w:b/>
        </w:rPr>
        <w:t xml:space="preserve">KĖDAINIŲ RAJONO SAVIVALDYBĖS ATSINAUJINANČIŲ IŠTEKLIŲ ENERGIJOS NAUDOJIMO PLĖTROS VEIKSMŲ PLANO 2021–2030 METAMS </w:t>
      </w:r>
      <w:bookmarkEnd w:id="1"/>
      <w:r w:rsidR="00633B1C">
        <w:rPr>
          <w:b/>
        </w:rPr>
        <w:t>PATVIRTINIMO</w:t>
      </w:r>
    </w:p>
    <w:p w:rsidR="006948CC" w:rsidRPr="00FD6DB4" w:rsidRDefault="006948CC">
      <w:pPr>
        <w:tabs>
          <w:tab w:val="left" w:pos="2880"/>
        </w:tabs>
        <w:jc w:val="center"/>
        <w:rPr>
          <w:b/>
        </w:rPr>
      </w:pPr>
    </w:p>
    <w:bookmarkEnd w:id="0"/>
    <w:p w:rsidR="006E690C" w:rsidRPr="006E690C" w:rsidRDefault="006E690C" w:rsidP="006E690C">
      <w:pPr>
        <w:widowControl w:val="0"/>
        <w:suppressAutoHyphens/>
        <w:jc w:val="center"/>
        <w:rPr>
          <w:rFonts w:eastAsia="Lucida Sans Unicode"/>
          <w:bCs/>
          <w:spacing w:val="3"/>
          <w:lang w:eastAsia="lt-LT"/>
        </w:rPr>
      </w:pPr>
      <w:r w:rsidRPr="006E690C">
        <w:rPr>
          <w:rFonts w:eastAsia="Lucida Sans Unicode"/>
          <w:bCs/>
          <w:spacing w:val="3"/>
          <w:lang w:eastAsia="lt-LT"/>
        </w:rPr>
        <w:t>202</w:t>
      </w:r>
      <w:r w:rsidR="00633B1C">
        <w:rPr>
          <w:rFonts w:eastAsia="Lucida Sans Unicode"/>
          <w:bCs/>
          <w:spacing w:val="3"/>
          <w:lang w:eastAsia="lt-LT"/>
        </w:rPr>
        <w:t>2</w:t>
      </w:r>
      <w:r w:rsidRPr="006E690C">
        <w:rPr>
          <w:rFonts w:eastAsia="Lucida Sans Unicode"/>
          <w:bCs/>
          <w:spacing w:val="3"/>
          <w:lang w:eastAsia="lt-LT"/>
        </w:rPr>
        <w:t xml:space="preserve"> m. </w:t>
      </w:r>
      <w:r w:rsidR="00B726C2">
        <w:rPr>
          <w:rFonts w:eastAsia="Lucida Sans Unicode"/>
          <w:bCs/>
          <w:spacing w:val="3"/>
          <w:lang w:eastAsia="lt-LT"/>
        </w:rPr>
        <w:t>gruodžio 7</w:t>
      </w:r>
      <w:r w:rsidR="00B726C2" w:rsidRPr="006E690C">
        <w:rPr>
          <w:rFonts w:eastAsia="Lucida Sans Unicode"/>
          <w:bCs/>
          <w:spacing w:val="3"/>
          <w:lang w:eastAsia="lt-LT"/>
        </w:rPr>
        <w:t xml:space="preserve"> </w:t>
      </w:r>
      <w:r w:rsidRPr="006E690C">
        <w:rPr>
          <w:rFonts w:eastAsia="Lucida Sans Unicode"/>
          <w:bCs/>
          <w:spacing w:val="3"/>
          <w:lang w:eastAsia="lt-LT"/>
        </w:rPr>
        <w:t>d. Nr.</w:t>
      </w:r>
      <w:r w:rsidR="00B726C2">
        <w:rPr>
          <w:rFonts w:eastAsia="Lucida Sans Unicode"/>
          <w:bCs/>
          <w:spacing w:val="3"/>
          <w:lang w:eastAsia="lt-LT"/>
        </w:rPr>
        <w:t xml:space="preserve"> SP-</w:t>
      </w:r>
      <w:r w:rsidR="005230CE">
        <w:rPr>
          <w:rFonts w:eastAsia="Lucida Sans Unicode"/>
          <w:bCs/>
          <w:spacing w:val="3"/>
          <w:lang w:eastAsia="lt-LT"/>
        </w:rPr>
        <w:t>353</w:t>
      </w:r>
    </w:p>
    <w:p w:rsidR="006E690C" w:rsidRPr="006E690C" w:rsidRDefault="006E690C" w:rsidP="006E690C">
      <w:pPr>
        <w:widowControl w:val="0"/>
        <w:suppressAutoHyphens/>
        <w:jc w:val="center"/>
        <w:outlineLvl w:val="0"/>
        <w:rPr>
          <w:rFonts w:eastAsia="Lucida Sans Unicode"/>
          <w:spacing w:val="3"/>
          <w:lang w:eastAsia="lt-LT"/>
        </w:rPr>
      </w:pPr>
      <w:r w:rsidRPr="006E690C">
        <w:rPr>
          <w:rFonts w:eastAsia="Lucida Sans Unicode"/>
          <w:spacing w:val="3"/>
          <w:lang w:eastAsia="lt-LT"/>
        </w:rPr>
        <w:t>Kėdainiai</w:t>
      </w:r>
    </w:p>
    <w:p w:rsidR="006E690C" w:rsidRPr="006E690C" w:rsidRDefault="006E690C" w:rsidP="006E690C">
      <w:pPr>
        <w:widowControl w:val="0"/>
        <w:suppressAutoHyphens/>
        <w:jc w:val="center"/>
        <w:rPr>
          <w:rFonts w:eastAsia="Lucida Sans Unicode"/>
          <w:spacing w:val="3"/>
          <w:lang w:eastAsia="lt-LT"/>
        </w:rPr>
      </w:pPr>
    </w:p>
    <w:p w:rsidR="00511BE5" w:rsidRPr="0083563C" w:rsidRDefault="006948CC" w:rsidP="001A6237">
      <w:pPr>
        <w:tabs>
          <w:tab w:val="left" w:pos="2880"/>
        </w:tabs>
        <w:ind w:left="-360" w:firstLine="927"/>
        <w:jc w:val="both"/>
      </w:pPr>
      <w:r w:rsidRPr="0083563C">
        <w:rPr>
          <w:bCs/>
        </w:rPr>
        <w:t>Vadovaudamasi</w:t>
      </w:r>
      <w:r w:rsidR="0016592F" w:rsidRPr="0083563C">
        <w:rPr>
          <w:bCs/>
        </w:rPr>
        <w:t xml:space="preserve"> </w:t>
      </w:r>
      <w:r w:rsidR="006F7380" w:rsidRPr="0083563C">
        <w:rPr>
          <w:bCs/>
        </w:rPr>
        <w:t>Lietuvos Respublikos vietos savivaldos įstatymo 16 straipsnio 4 dalimi</w:t>
      </w:r>
      <w:r w:rsidR="00474D2E" w:rsidRPr="0083563C">
        <w:rPr>
          <w:bCs/>
        </w:rPr>
        <w:t>,</w:t>
      </w:r>
      <w:r w:rsidR="006F7380" w:rsidRPr="0083563C">
        <w:rPr>
          <w:bCs/>
        </w:rPr>
        <w:t xml:space="preserve"> </w:t>
      </w:r>
      <w:r w:rsidR="00FF7D7E" w:rsidRPr="0083563C">
        <w:rPr>
          <w:bCs/>
        </w:rPr>
        <w:t xml:space="preserve">Lietuvos Respublikos </w:t>
      </w:r>
      <w:r w:rsidR="00261BE9" w:rsidRPr="0083563C">
        <w:rPr>
          <w:bCs/>
        </w:rPr>
        <w:t>atsinaujinančių išteklių energetikos</w:t>
      </w:r>
      <w:r w:rsidR="0016592F" w:rsidRPr="0083563C">
        <w:rPr>
          <w:bCs/>
        </w:rPr>
        <w:t xml:space="preserve"> įstatymo </w:t>
      </w:r>
      <w:r w:rsidR="00261BE9" w:rsidRPr="0083563C">
        <w:rPr>
          <w:bCs/>
        </w:rPr>
        <w:t>12 straipsnio 1 punktu ir 57</w:t>
      </w:r>
      <w:r w:rsidR="00DE61DB" w:rsidRPr="0083563C">
        <w:rPr>
          <w:bCs/>
        </w:rPr>
        <w:t> </w:t>
      </w:r>
      <w:r w:rsidR="00261BE9" w:rsidRPr="0083563C">
        <w:rPr>
          <w:bCs/>
        </w:rPr>
        <w:t>straipsnio 2 dalimi</w:t>
      </w:r>
      <w:r w:rsidR="00A623A4" w:rsidRPr="0083563C">
        <w:rPr>
          <w:bCs/>
        </w:rPr>
        <w:t>,</w:t>
      </w:r>
      <w:r w:rsidR="006075B6" w:rsidRPr="0083563C">
        <w:t xml:space="preserve"> </w:t>
      </w:r>
      <w:r w:rsidR="00261BE9" w:rsidRPr="0083563C">
        <w:rPr>
          <w:bCs/>
        </w:rPr>
        <w:t>Lietuvos Respublikos energetikos ministro 2022 m. birželio 3 d. įsakymo</w:t>
      </w:r>
      <w:r w:rsidR="00506641" w:rsidRPr="0083563C">
        <w:rPr>
          <w:bCs/>
        </w:rPr>
        <w:t xml:space="preserve">     </w:t>
      </w:r>
      <w:r w:rsidR="00261BE9" w:rsidRPr="0083563C">
        <w:rPr>
          <w:bCs/>
        </w:rPr>
        <w:t xml:space="preserve">Nr. 1-183 „Dėl </w:t>
      </w:r>
      <w:r w:rsidR="00D67865" w:rsidRPr="0083563C">
        <w:rPr>
          <w:bCs/>
        </w:rPr>
        <w:t>S</w:t>
      </w:r>
      <w:r w:rsidR="00261BE9" w:rsidRPr="0083563C">
        <w:rPr>
          <w:bCs/>
        </w:rPr>
        <w:t>avivaldybių atsinaujinančių išteklių energijos naudojimo plėtros veiksmų planų rengimo, derinimo ir įgyvendinimo rezultatų skelbimo taisyklių patvirtinimo“ 9.2</w:t>
      </w:r>
      <w:r w:rsidR="00D67865" w:rsidRPr="0083563C">
        <w:rPr>
          <w:bCs/>
        </w:rPr>
        <w:t xml:space="preserve"> </w:t>
      </w:r>
      <w:r w:rsidR="00261BE9" w:rsidRPr="0083563C">
        <w:rPr>
          <w:bCs/>
        </w:rPr>
        <w:t xml:space="preserve">papunkčiu </w:t>
      </w:r>
      <w:r w:rsidR="00194EB5" w:rsidRPr="0083563C">
        <w:rPr>
          <w:bCs/>
        </w:rPr>
        <w:t>ir</w:t>
      </w:r>
      <w:r w:rsidR="002533D1" w:rsidRPr="0083563C">
        <w:rPr>
          <w:bCs/>
        </w:rPr>
        <w:t xml:space="preserve"> </w:t>
      </w:r>
      <w:r w:rsidRPr="0083563C">
        <w:rPr>
          <w:bCs/>
        </w:rPr>
        <w:t xml:space="preserve">atsižvelgdama į </w:t>
      </w:r>
      <w:r w:rsidR="00A30628" w:rsidRPr="0083563C">
        <w:rPr>
          <w:bCs/>
        </w:rPr>
        <w:t xml:space="preserve">Lietuvos Respublikos </w:t>
      </w:r>
      <w:r w:rsidR="00D67865" w:rsidRPr="0083563C">
        <w:rPr>
          <w:bCs/>
        </w:rPr>
        <w:t>e</w:t>
      </w:r>
      <w:r w:rsidR="00A30628" w:rsidRPr="0083563C">
        <w:rPr>
          <w:bCs/>
        </w:rPr>
        <w:t>nergetikos ministerijos</w:t>
      </w:r>
      <w:r w:rsidRPr="0083563C">
        <w:rPr>
          <w:bCs/>
        </w:rPr>
        <w:t xml:space="preserve"> </w:t>
      </w:r>
      <w:bookmarkStart w:id="2" w:name="_Hlk484702759"/>
      <w:r w:rsidR="00B35B16" w:rsidRPr="0083563C">
        <w:rPr>
          <w:bCs/>
        </w:rPr>
        <w:t>20</w:t>
      </w:r>
      <w:r w:rsidR="00611DCD" w:rsidRPr="0083563C">
        <w:rPr>
          <w:bCs/>
        </w:rPr>
        <w:t>2</w:t>
      </w:r>
      <w:r w:rsidR="00A30628" w:rsidRPr="0083563C">
        <w:rPr>
          <w:bCs/>
        </w:rPr>
        <w:t>2</w:t>
      </w:r>
      <w:r w:rsidR="00E35988" w:rsidRPr="0083563C">
        <w:rPr>
          <w:bCs/>
        </w:rPr>
        <w:t xml:space="preserve"> m. </w:t>
      </w:r>
      <w:r w:rsidR="00A30628" w:rsidRPr="0083563C">
        <w:rPr>
          <w:bCs/>
        </w:rPr>
        <w:t>lapkričio</w:t>
      </w:r>
      <w:r w:rsidR="00CD2860" w:rsidRPr="0083563C">
        <w:rPr>
          <w:bCs/>
        </w:rPr>
        <w:t xml:space="preserve"> </w:t>
      </w:r>
      <w:r w:rsidR="00A30628" w:rsidRPr="0083563C">
        <w:rPr>
          <w:bCs/>
        </w:rPr>
        <w:t>23</w:t>
      </w:r>
      <w:r w:rsidR="00B35B16" w:rsidRPr="0083563C">
        <w:rPr>
          <w:bCs/>
        </w:rPr>
        <w:t xml:space="preserve"> </w:t>
      </w:r>
      <w:r w:rsidR="00F16E60" w:rsidRPr="0083563C">
        <w:rPr>
          <w:bCs/>
        </w:rPr>
        <w:t xml:space="preserve">d. </w:t>
      </w:r>
      <w:r w:rsidR="00791D87" w:rsidRPr="0083563C">
        <w:rPr>
          <w:bCs/>
        </w:rPr>
        <w:t>rašt</w:t>
      </w:r>
      <w:r w:rsidRPr="0083563C">
        <w:rPr>
          <w:bCs/>
        </w:rPr>
        <w:t>ą</w:t>
      </w:r>
      <w:r w:rsidR="00B35B16" w:rsidRPr="0083563C">
        <w:rPr>
          <w:bCs/>
        </w:rPr>
        <w:t xml:space="preserve"> </w:t>
      </w:r>
      <w:r w:rsidR="0083563C">
        <w:rPr>
          <w:bCs/>
        </w:rPr>
        <w:t xml:space="preserve">           </w:t>
      </w:r>
      <w:r w:rsidR="00B35B16" w:rsidRPr="0083563C">
        <w:rPr>
          <w:bCs/>
        </w:rPr>
        <w:t xml:space="preserve">Nr. </w:t>
      </w:r>
      <w:r w:rsidR="00A30628" w:rsidRPr="0083563C">
        <w:rPr>
          <w:bCs/>
        </w:rPr>
        <w:t>3-2152</w:t>
      </w:r>
      <w:r w:rsidR="00791D87" w:rsidRPr="0083563C">
        <w:rPr>
          <w:bCs/>
        </w:rPr>
        <w:t xml:space="preserve"> ,,</w:t>
      </w:r>
      <w:bookmarkStart w:id="3" w:name="_Hlk120179572"/>
      <w:r w:rsidR="00A30628" w:rsidRPr="0083563C">
        <w:t xml:space="preserve">Kėdainių rajono savivaldybės atsinaujinančių išteklių energijos naudojimo plėtros veiksmų plano 2021–2030 metams </w:t>
      </w:r>
      <w:bookmarkEnd w:id="3"/>
      <w:r w:rsidR="00A30628" w:rsidRPr="0083563C">
        <w:t>vertinimas</w:t>
      </w:r>
      <w:r w:rsidR="00791D87" w:rsidRPr="0083563C">
        <w:rPr>
          <w:bCs/>
        </w:rPr>
        <w:t>“</w:t>
      </w:r>
      <w:bookmarkEnd w:id="2"/>
      <w:r w:rsidRPr="0083563C">
        <w:rPr>
          <w:bCs/>
        </w:rPr>
        <w:t xml:space="preserve">, </w:t>
      </w:r>
      <w:bookmarkStart w:id="4" w:name="_Hlk484764534"/>
      <w:r w:rsidRPr="0083563C">
        <w:rPr>
          <w:bCs/>
        </w:rPr>
        <w:t>Kėdainių rajono savivaldybės taryba</w:t>
      </w:r>
      <w:bookmarkEnd w:id="4"/>
      <w:r w:rsidR="0083563C">
        <w:rPr>
          <w:bCs/>
        </w:rPr>
        <w:t xml:space="preserve"> </w:t>
      </w:r>
      <w:r w:rsidRPr="0083563C">
        <w:rPr>
          <w:bCs/>
        </w:rPr>
        <w:t>n u s p r e n d ž i a</w:t>
      </w:r>
      <w:r w:rsidR="007D325C" w:rsidRPr="0083563C">
        <w:t>:</w:t>
      </w:r>
    </w:p>
    <w:p w:rsidR="0052362F" w:rsidRPr="0083563C" w:rsidRDefault="00C87314" w:rsidP="00C87314">
      <w:pPr>
        <w:tabs>
          <w:tab w:val="left" w:pos="2880"/>
        </w:tabs>
        <w:ind w:left="-360" w:firstLine="927"/>
        <w:jc w:val="both"/>
        <w:rPr>
          <w:bCs/>
        </w:rPr>
      </w:pPr>
      <w:r w:rsidRPr="0083563C">
        <w:t xml:space="preserve">Patvirtinti </w:t>
      </w:r>
      <w:bookmarkStart w:id="5" w:name="_Hlk120196203"/>
      <w:r w:rsidRPr="0083563C">
        <w:t>Kėdainių rajono savivaldybės atsinaujinančių išteklių energijos naudojimo plėtros veiksmų planą 2021–2030 metams</w:t>
      </w:r>
      <w:bookmarkEnd w:id="5"/>
      <w:r w:rsidR="004209EB" w:rsidRPr="0083563C">
        <w:t xml:space="preserve"> (pridedama).</w:t>
      </w:r>
    </w:p>
    <w:p w:rsidR="006948CC" w:rsidRPr="00FD6DB4" w:rsidRDefault="005A4E4D" w:rsidP="008B1721">
      <w:pPr>
        <w:tabs>
          <w:tab w:val="left" w:pos="2880"/>
        </w:tabs>
        <w:ind w:left="-360" w:firstLine="927"/>
        <w:jc w:val="both"/>
      </w:pPr>
      <w:r w:rsidRPr="0083563C">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948CC" w:rsidRDefault="006948CC" w:rsidP="006051EE">
      <w:pPr>
        <w:tabs>
          <w:tab w:val="left" w:pos="0"/>
        </w:tabs>
        <w:ind w:left="-360"/>
      </w:pPr>
    </w:p>
    <w:p w:rsidR="008B1721" w:rsidRDefault="008B1721" w:rsidP="006051EE">
      <w:pPr>
        <w:tabs>
          <w:tab w:val="left" w:pos="0"/>
        </w:tabs>
        <w:ind w:left="-360"/>
      </w:pPr>
    </w:p>
    <w:p w:rsidR="008B1721" w:rsidRPr="00FD6DB4" w:rsidRDefault="008B1721" w:rsidP="006051EE">
      <w:pPr>
        <w:tabs>
          <w:tab w:val="left" w:pos="0"/>
        </w:tabs>
        <w:ind w:left="-360"/>
      </w:pPr>
    </w:p>
    <w:p w:rsidR="006948CC" w:rsidRPr="00FD6DB4" w:rsidRDefault="00B35B16" w:rsidP="006051EE">
      <w:pPr>
        <w:tabs>
          <w:tab w:val="left" w:pos="0"/>
        </w:tabs>
        <w:ind w:left="-360"/>
      </w:pPr>
      <w:r w:rsidRPr="00FD6DB4">
        <w:t>Savivaldybės m</w:t>
      </w:r>
      <w:r w:rsidR="006948CC" w:rsidRPr="00FD6DB4">
        <w:t>eras</w:t>
      </w:r>
    </w:p>
    <w:p w:rsidR="0057139C" w:rsidRPr="00FD6DB4" w:rsidRDefault="0057139C" w:rsidP="006051EE">
      <w:pPr>
        <w:tabs>
          <w:tab w:val="left" w:pos="0"/>
        </w:tabs>
        <w:ind w:left="-360"/>
      </w:pPr>
    </w:p>
    <w:p w:rsidR="00F16E60" w:rsidRDefault="00F16E60" w:rsidP="006051EE">
      <w:pPr>
        <w:tabs>
          <w:tab w:val="left" w:pos="0"/>
        </w:tabs>
        <w:ind w:left="-360"/>
      </w:pPr>
    </w:p>
    <w:p w:rsidR="001936CF" w:rsidRDefault="001936CF" w:rsidP="006051EE">
      <w:pPr>
        <w:tabs>
          <w:tab w:val="left" w:pos="0"/>
        </w:tabs>
        <w:ind w:left="-360"/>
      </w:pPr>
    </w:p>
    <w:p w:rsidR="008B1721" w:rsidRDefault="008B1721" w:rsidP="006051EE">
      <w:pPr>
        <w:tabs>
          <w:tab w:val="left" w:pos="0"/>
        </w:tabs>
        <w:ind w:left="-360"/>
      </w:pPr>
    </w:p>
    <w:p w:rsidR="00B12D55" w:rsidRDefault="00B12D55" w:rsidP="006051EE">
      <w:pPr>
        <w:tabs>
          <w:tab w:val="left" w:pos="0"/>
        </w:tabs>
        <w:ind w:left="-360"/>
      </w:pPr>
    </w:p>
    <w:p w:rsidR="002865BE" w:rsidRDefault="002865BE" w:rsidP="006051EE">
      <w:pPr>
        <w:tabs>
          <w:tab w:val="left" w:pos="0"/>
        </w:tabs>
        <w:ind w:left="-360"/>
      </w:pPr>
    </w:p>
    <w:p w:rsidR="0083563C" w:rsidRDefault="0083563C" w:rsidP="006051EE">
      <w:pPr>
        <w:tabs>
          <w:tab w:val="left" w:pos="0"/>
        </w:tabs>
        <w:ind w:left="-360"/>
      </w:pPr>
    </w:p>
    <w:p w:rsidR="0083563C" w:rsidRDefault="0083563C" w:rsidP="006051EE">
      <w:pPr>
        <w:tabs>
          <w:tab w:val="left" w:pos="0"/>
        </w:tabs>
        <w:ind w:left="-360"/>
      </w:pPr>
    </w:p>
    <w:p w:rsidR="005230CE" w:rsidRDefault="005230CE" w:rsidP="006051EE">
      <w:pPr>
        <w:tabs>
          <w:tab w:val="left" w:pos="0"/>
        </w:tabs>
        <w:ind w:left="-360"/>
      </w:pPr>
    </w:p>
    <w:p w:rsidR="005230CE" w:rsidRDefault="005230CE" w:rsidP="006051EE">
      <w:pPr>
        <w:tabs>
          <w:tab w:val="left" w:pos="0"/>
        </w:tabs>
        <w:ind w:left="-360"/>
      </w:pPr>
    </w:p>
    <w:p w:rsidR="0083563C" w:rsidRDefault="0083563C" w:rsidP="006051EE">
      <w:pPr>
        <w:tabs>
          <w:tab w:val="left" w:pos="0"/>
        </w:tabs>
        <w:ind w:left="-360"/>
      </w:pPr>
    </w:p>
    <w:p w:rsidR="001936CF" w:rsidRPr="001936CF" w:rsidRDefault="001936CF" w:rsidP="008B1721">
      <w:pPr>
        <w:widowControl w:val="0"/>
        <w:tabs>
          <w:tab w:val="left" w:pos="3000"/>
          <w:tab w:val="left" w:pos="6360"/>
        </w:tabs>
        <w:suppressAutoHyphens/>
        <w:ind w:hanging="284"/>
        <w:jc w:val="both"/>
        <w:rPr>
          <w:rFonts w:eastAsia="Lucida Sans Unicode"/>
          <w:szCs w:val="20"/>
          <w:lang w:eastAsia="lt-LT"/>
        </w:rPr>
      </w:pPr>
      <w:r>
        <w:rPr>
          <w:rFonts w:eastAsia="Lucida Sans Unicode"/>
          <w:szCs w:val="20"/>
          <w:lang w:eastAsia="lt-LT"/>
        </w:rPr>
        <w:t>Audronė Naujalienė</w:t>
      </w:r>
      <w:r w:rsidRPr="001936CF">
        <w:rPr>
          <w:rFonts w:eastAsia="Lucida Sans Unicode"/>
          <w:szCs w:val="20"/>
          <w:lang w:eastAsia="lt-LT"/>
        </w:rPr>
        <w:tab/>
        <w:t>Arūnas Kacevičius</w:t>
      </w:r>
      <w:r w:rsidRPr="001936CF">
        <w:rPr>
          <w:rFonts w:eastAsia="Lucida Sans Unicode"/>
          <w:szCs w:val="20"/>
          <w:lang w:eastAsia="lt-LT"/>
        </w:rPr>
        <w:tab/>
      </w:r>
      <w:r>
        <w:rPr>
          <w:rFonts w:eastAsia="Lucida Sans Unicode"/>
          <w:szCs w:val="20"/>
          <w:lang w:eastAsia="lt-LT"/>
        </w:rPr>
        <w:t>Dalius Ramonas</w:t>
      </w:r>
    </w:p>
    <w:p w:rsidR="001936CF" w:rsidRPr="001936CF" w:rsidRDefault="001936CF" w:rsidP="008B1721">
      <w:pPr>
        <w:widowControl w:val="0"/>
        <w:tabs>
          <w:tab w:val="left" w:pos="3000"/>
          <w:tab w:val="left" w:pos="6360"/>
        </w:tabs>
        <w:suppressAutoHyphens/>
        <w:ind w:left="-284"/>
        <w:jc w:val="both"/>
        <w:rPr>
          <w:rFonts w:eastAsia="Lucida Sans Unicode"/>
          <w:szCs w:val="20"/>
          <w:lang w:eastAsia="lt-LT"/>
        </w:rPr>
      </w:pPr>
      <w:r w:rsidRPr="001936CF">
        <w:rPr>
          <w:rFonts w:eastAsia="Lucida Sans Unicode"/>
          <w:szCs w:val="20"/>
          <w:lang w:eastAsia="lt-LT"/>
        </w:rPr>
        <w:t>202</w:t>
      </w:r>
      <w:r w:rsidR="00633B1C">
        <w:rPr>
          <w:rFonts w:eastAsia="Lucida Sans Unicode"/>
          <w:szCs w:val="20"/>
          <w:lang w:eastAsia="lt-LT"/>
        </w:rPr>
        <w:t>2</w:t>
      </w:r>
      <w:r>
        <w:rPr>
          <w:rFonts w:eastAsia="Lucida Sans Unicode"/>
          <w:szCs w:val="20"/>
          <w:lang w:eastAsia="lt-LT"/>
        </w:rPr>
        <w:t>-</w:t>
      </w:r>
      <w:r w:rsidR="00633B1C">
        <w:rPr>
          <w:rFonts w:eastAsia="Lucida Sans Unicode"/>
          <w:szCs w:val="20"/>
          <w:lang w:eastAsia="lt-LT"/>
        </w:rPr>
        <w:t>11</w:t>
      </w:r>
      <w:r w:rsidRPr="001936CF">
        <w:rPr>
          <w:rFonts w:eastAsia="Lucida Sans Unicode"/>
          <w:szCs w:val="20"/>
          <w:lang w:eastAsia="lt-LT"/>
        </w:rPr>
        <w:t>-</w:t>
      </w:r>
      <w:r w:rsidRPr="001936CF">
        <w:rPr>
          <w:rFonts w:eastAsia="Lucida Sans Unicode"/>
          <w:szCs w:val="20"/>
          <w:lang w:eastAsia="lt-LT"/>
        </w:rPr>
        <w:tab/>
        <w:t>202</w:t>
      </w:r>
      <w:r w:rsidR="00633B1C">
        <w:rPr>
          <w:rFonts w:eastAsia="Lucida Sans Unicode"/>
          <w:szCs w:val="20"/>
          <w:lang w:eastAsia="lt-LT"/>
        </w:rPr>
        <w:t>2</w:t>
      </w:r>
      <w:r w:rsidRPr="001936CF">
        <w:rPr>
          <w:rFonts w:eastAsia="Lucida Sans Unicode"/>
          <w:szCs w:val="20"/>
          <w:lang w:eastAsia="lt-LT"/>
        </w:rPr>
        <w:t>-</w:t>
      </w:r>
      <w:r w:rsidR="00633B1C">
        <w:rPr>
          <w:rFonts w:eastAsia="Lucida Sans Unicode"/>
          <w:szCs w:val="20"/>
          <w:lang w:eastAsia="lt-LT"/>
        </w:rPr>
        <w:t>11</w:t>
      </w:r>
      <w:r>
        <w:rPr>
          <w:rFonts w:eastAsia="Lucida Sans Unicode"/>
          <w:szCs w:val="20"/>
          <w:lang w:eastAsia="lt-LT"/>
        </w:rPr>
        <w:t>-</w:t>
      </w:r>
      <w:r w:rsidRPr="001936CF">
        <w:rPr>
          <w:rFonts w:eastAsia="Lucida Sans Unicode"/>
          <w:szCs w:val="20"/>
          <w:lang w:eastAsia="lt-LT"/>
        </w:rPr>
        <w:tab/>
        <w:t>202</w:t>
      </w:r>
      <w:r w:rsidR="00633B1C">
        <w:rPr>
          <w:rFonts w:eastAsia="Lucida Sans Unicode"/>
          <w:szCs w:val="20"/>
          <w:lang w:eastAsia="lt-LT"/>
        </w:rPr>
        <w:t>2</w:t>
      </w:r>
      <w:r w:rsidRPr="001936CF">
        <w:rPr>
          <w:rFonts w:eastAsia="Lucida Sans Unicode"/>
          <w:szCs w:val="20"/>
          <w:lang w:eastAsia="lt-LT"/>
        </w:rPr>
        <w:t>-</w:t>
      </w:r>
      <w:r w:rsidR="00633B1C">
        <w:rPr>
          <w:rFonts w:eastAsia="Lucida Sans Unicode"/>
          <w:szCs w:val="20"/>
          <w:lang w:eastAsia="lt-LT"/>
        </w:rPr>
        <w:t>11</w:t>
      </w:r>
      <w:r>
        <w:rPr>
          <w:rFonts w:eastAsia="Lucida Sans Unicode"/>
          <w:szCs w:val="20"/>
          <w:lang w:eastAsia="lt-LT"/>
        </w:rPr>
        <w:t>-</w:t>
      </w:r>
    </w:p>
    <w:p w:rsidR="001936CF" w:rsidRDefault="001936CF" w:rsidP="001936CF">
      <w:pPr>
        <w:widowControl w:val="0"/>
        <w:suppressAutoHyphens/>
        <w:jc w:val="both"/>
        <w:rPr>
          <w:rFonts w:eastAsia="Lucida Sans Unicode"/>
          <w:szCs w:val="20"/>
          <w:lang w:eastAsia="lt-LT"/>
        </w:rPr>
      </w:pPr>
    </w:p>
    <w:p w:rsidR="008B1721" w:rsidRPr="001936CF" w:rsidRDefault="008B1721" w:rsidP="001936CF">
      <w:pPr>
        <w:widowControl w:val="0"/>
        <w:suppressAutoHyphens/>
        <w:jc w:val="both"/>
        <w:rPr>
          <w:rFonts w:eastAsia="Lucida Sans Unicode"/>
          <w:szCs w:val="20"/>
          <w:lang w:eastAsia="lt-LT"/>
        </w:rPr>
      </w:pPr>
    </w:p>
    <w:p w:rsidR="001936CF" w:rsidRPr="001936CF" w:rsidRDefault="001936CF" w:rsidP="008B1721">
      <w:pPr>
        <w:widowControl w:val="0"/>
        <w:tabs>
          <w:tab w:val="left" w:pos="2977"/>
          <w:tab w:val="left" w:pos="6125"/>
        </w:tabs>
        <w:suppressAutoHyphens/>
        <w:ind w:hanging="284"/>
        <w:jc w:val="both"/>
        <w:rPr>
          <w:rFonts w:eastAsia="Lucida Sans Unicode"/>
          <w:szCs w:val="20"/>
          <w:lang w:eastAsia="lt-LT"/>
        </w:rPr>
      </w:pPr>
      <w:r w:rsidRPr="001936CF">
        <w:rPr>
          <w:rFonts w:eastAsia="Lucida Sans Unicode"/>
          <w:szCs w:val="20"/>
          <w:lang w:eastAsia="lt-LT"/>
        </w:rPr>
        <w:t>Rūta Švedienė</w:t>
      </w:r>
    </w:p>
    <w:p w:rsidR="001936CF" w:rsidRDefault="001936CF" w:rsidP="008B1721">
      <w:pPr>
        <w:widowControl w:val="0"/>
        <w:tabs>
          <w:tab w:val="left" w:pos="2977"/>
          <w:tab w:val="left" w:pos="6125"/>
        </w:tabs>
        <w:suppressAutoHyphens/>
        <w:ind w:hanging="284"/>
        <w:jc w:val="both"/>
        <w:rPr>
          <w:rFonts w:eastAsia="Lucida Sans Unicode"/>
          <w:szCs w:val="20"/>
          <w:lang w:eastAsia="lt-LT"/>
        </w:rPr>
      </w:pPr>
      <w:r w:rsidRPr="001936CF">
        <w:rPr>
          <w:rFonts w:eastAsia="Lucida Sans Unicode"/>
          <w:szCs w:val="20"/>
          <w:lang w:eastAsia="lt-LT"/>
        </w:rPr>
        <w:t>202</w:t>
      </w:r>
      <w:r w:rsidR="00633B1C">
        <w:rPr>
          <w:rFonts w:eastAsia="Lucida Sans Unicode"/>
          <w:szCs w:val="20"/>
          <w:lang w:eastAsia="lt-LT"/>
        </w:rPr>
        <w:t>2</w:t>
      </w:r>
      <w:r w:rsidRPr="001936CF">
        <w:rPr>
          <w:rFonts w:eastAsia="Lucida Sans Unicode"/>
          <w:szCs w:val="20"/>
          <w:lang w:eastAsia="lt-LT"/>
        </w:rPr>
        <w:t>-</w:t>
      </w:r>
      <w:r w:rsidR="00633B1C">
        <w:rPr>
          <w:rFonts w:eastAsia="Lucida Sans Unicode"/>
          <w:szCs w:val="20"/>
          <w:lang w:eastAsia="lt-LT"/>
        </w:rPr>
        <w:t>11</w:t>
      </w:r>
      <w:r>
        <w:rPr>
          <w:rFonts w:eastAsia="Lucida Sans Unicode"/>
          <w:szCs w:val="20"/>
          <w:lang w:eastAsia="lt-LT"/>
        </w:rPr>
        <w:t>-</w:t>
      </w:r>
    </w:p>
    <w:p w:rsidR="004E74D9" w:rsidRDefault="00643621" w:rsidP="00317A78">
      <w:pPr>
        <w:rPr>
          <w:b/>
        </w:rPr>
      </w:pPr>
      <w:r w:rsidRPr="00643621">
        <w:lastRenderedPageBreak/>
        <w:t>Kėdainių rajono savivaldybės tarybai</w:t>
      </w:r>
    </w:p>
    <w:p w:rsidR="00643621" w:rsidRPr="00643621" w:rsidRDefault="00643621" w:rsidP="00643621">
      <w:pPr>
        <w:ind w:firstLine="680"/>
        <w:jc w:val="center"/>
        <w:rPr>
          <w:b/>
        </w:rPr>
      </w:pPr>
      <w:r w:rsidRPr="00643621">
        <w:rPr>
          <w:b/>
        </w:rPr>
        <w:t>AIŠKINAMASIS RAŠTAS</w:t>
      </w:r>
    </w:p>
    <w:p w:rsidR="00153B5E" w:rsidRPr="00FD6DB4" w:rsidRDefault="00153B5E" w:rsidP="00643621">
      <w:pPr>
        <w:tabs>
          <w:tab w:val="left" w:pos="2880"/>
        </w:tabs>
        <w:jc w:val="center"/>
        <w:rPr>
          <w:b/>
        </w:rPr>
      </w:pPr>
      <w:r w:rsidRPr="00153B5E">
        <w:rPr>
          <w:b/>
        </w:rPr>
        <w:t>DĖL KĖDAINIŲ RAJONO SAVIVALDYBĖS ATSINAUJINANČIŲ IŠTEKLIŲ ENERGIJOS NAUDOJIMO PLĖTROS VEIKSMŲ PLANO 2021–2030 METAMS PATVIRTINIMO</w:t>
      </w:r>
    </w:p>
    <w:p w:rsidR="00643621" w:rsidRPr="00643621" w:rsidRDefault="00643621" w:rsidP="00643621">
      <w:pPr>
        <w:ind w:firstLine="680"/>
        <w:jc w:val="center"/>
      </w:pPr>
      <w:r w:rsidRPr="00643621">
        <w:t>20</w:t>
      </w:r>
      <w:r>
        <w:t>2</w:t>
      </w:r>
      <w:r w:rsidR="00153B5E">
        <w:t>2</w:t>
      </w:r>
      <w:r w:rsidRPr="00643621">
        <w:t>-</w:t>
      </w:r>
      <w:r w:rsidR="00153B5E">
        <w:t>11</w:t>
      </w:r>
      <w:r w:rsidRPr="00643621">
        <w:t>-</w:t>
      </w:r>
      <w:r w:rsidR="00153B5E">
        <w:t>2</w:t>
      </w:r>
      <w:r w:rsidR="00112536">
        <w:t>9</w:t>
      </w:r>
    </w:p>
    <w:p w:rsidR="00643621" w:rsidRPr="00643621" w:rsidRDefault="00643621" w:rsidP="00643621">
      <w:pPr>
        <w:ind w:firstLine="680"/>
        <w:jc w:val="center"/>
      </w:pPr>
      <w:r w:rsidRPr="00643621">
        <w:t>Kėdainiai</w:t>
      </w:r>
    </w:p>
    <w:p w:rsidR="00643621" w:rsidRPr="00643621" w:rsidRDefault="00643621" w:rsidP="00643621">
      <w:pPr>
        <w:ind w:firstLine="709"/>
      </w:pPr>
    </w:p>
    <w:p w:rsidR="00643621" w:rsidRPr="00317A78" w:rsidRDefault="00643621" w:rsidP="00643621">
      <w:pPr>
        <w:ind w:firstLine="709"/>
        <w:rPr>
          <w:b/>
          <w:sz w:val="22"/>
          <w:szCs w:val="22"/>
        </w:rPr>
      </w:pPr>
      <w:r w:rsidRPr="00317A78">
        <w:rPr>
          <w:b/>
          <w:sz w:val="22"/>
          <w:szCs w:val="22"/>
        </w:rPr>
        <w:t>Parengto sprendimo projekto tikslai:</w:t>
      </w:r>
    </w:p>
    <w:p w:rsidR="00112536" w:rsidRPr="00317A78" w:rsidRDefault="00A33DC0" w:rsidP="00643621">
      <w:pPr>
        <w:ind w:firstLine="709"/>
        <w:jc w:val="both"/>
        <w:rPr>
          <w:sz w:val="22"/>
          <w:szCs w:val="22"/>
        </w:rPr>
      </w:pPr>
      <w:bookmarkStart w:id="6" w:name="_Hlk485041311"/>
      <w:r w:rsidRPr="00317A78">
        <w:rPr>
          <w:sz w:val="22"/>
          <w:szCs w:val="22"/>
        </w:rPr>
        <w:t xml:space="preserve">Patvirtinti </w:t>
      </w:r>
      <w:bookmarkEnd w:id="6"/>
      <w:r w:rsidRPr="00317A78">
        <w:rPr>
          <w:sz w:val="22"/>
          <w:szCs w:val="22"/>
        </w:rPr>
        <w:t>Kėd</w:t>
      </w:r>
      <w:bookmarkStart w:id="7" w:name="_GoBack"/>
      <w:bookmarkEnd w:id="7"/>
      <w:r w:rsidRPr="00317A78">
        <w:rPr>
          <w:sz w:val="22"/>
          <w:szCs w:val="22"/>
        </w:rPr>
        <w:t xml:space="preserve">ainių rajono savivaldybės atsinaujinančių išteklių energijos naudojimo plėtros veiksmų planą 2021–2030 metams (toliau – Planas). </w:t>
      </w:r>
    </w:p>
    <w:p w:rsidR="00643621" w:rsidRPr="00317A78" w:rsidRDefault="00643621" w:rsidP="00643621">
      <w:pPr>
        <w:ind w:firstLine="709"/>
        <w:jc w:val="both"/>
        <w:rPr>
          <w:b/>
          <w:sz w:val="22"/>
          <w:szCs w:val="22"/>
        </w:rPr>
      </w:pPr>
      <w:r w:rsidRPr="00317A78">
        <w:rPr>
          <w:b/>
          <w:sz w:val="22"/>
          <w:szCs w:val="22"/>
        </w:rPr>
        <w:t>Sprendimo projekto esmė</w:t>
      </w:r>
      <w:r w:rsidRPr="00317A78">
        <w:rPr>
          <w:sz w:val="22"/>
          <w:szCs w:val="22"/>
        </w:rPr>
        <w:t xml:space="preserve">, </w:t>
      </w:r>
      <w:r w:rsidRPr="00317A78">
        <w:rPr>
          <w:b/>
          <w:sz w:val="22"/>
          <w:szCs w:val="22"/>
        </w:rPr>
        <w:t xml:space="preserve">rengimo priežastys ir motyvai: </w:t>
      </w:r>
    </w:p>
    <w:p w:rsidR="00883B50" w:rsidRPr="00317A78" w:rsidRDefault="00112536" w:rsidP="00883B50">
      <w:pPr>
        <w:ind w:firstLine="709"/>
        <w:jc w:val="both"/>
        <w:rPr>
          <w:sz w:val="22"/>
          <w:szCs w:val="22"/>
        </w:rPr>
      </w:pPr>
      <w:bookmarkStart w:id="8" w:name="_Hlk485041199"/>
      <w:r w:rsidRPr="00317A78">
        <w:rPr>
          <w:sz w:val="22"/>
          <w:szCs w:val="22"/>
        </w:rPr>
        <w:t>Planu siekiama nustatyti savivaldybės įgyvendinamas priemones įstatymo nustatytiems nacionaliniams planiniams rodikliams pasiekti bei paskatinti atsinaujinančių išteklių energijos naudojimo plėtrą savivaldybės teritorijoje.</w:t>
      </w:r>
      <w:r w:rsidR="009751AD" w:rsidRPr="00317A78">
        <w:rPr>
          <w:sz w:val="22"/>
          <w:szCs w:val="22"/>
        </w:rPr>
        <w:t xml:space="preserve"> </w:t>
      </w:r>
      <w:r w:rsidR="00883B50" w:rsidRPr="00317A78">
        <w:rPr>
          <w:sz w:val="22"/>
          <w:szCs w:val="22"/>
        </w:rPr>
        <w:t>Pagal LR atsinaujinančių išteklių energetikos įstatymą savivaldybėms AIE plėtros procese tenka svarbus vaidmuo – jos tampa vienomis svarbiausių institucijų, kurios atsakingos už atsinaujinančių išteklių energijos (toliau – AIE) plėtrą. Įstatyme numatyta, kad viena iš savivaldybės funkcijų, susijusių su AIE plėtra, yra rengti ir tvirtinti bei įgyvendinti AIE naudojimo plėtros veiksmų planą, kurio pagrindais bus rengiama AIE plėtros finansavimo programa, lėšų panaudojimo tvarkos aprašas ir planuojamos lėšos konkretiems AIE finansavimo programų projektams savivaldybių teritorijoje finansuoti.</w:t>
      </w:r>
      <w:r w:rsidR="009751AD" w:rsidRPr="00317A78">
        <w:rPr>
          <w:sz w:val="22"/>
          <w:szCs w:val="22"/>
        </w:rPr>
        <w:t xml:space="preserve"> Planas turi būti </w:t>
      </w:r>
      <w:r w:rsidR="00883B50" w:rsidRPr="00317A78">
        <w:rPr>
          <w:sz w:val="22"/>
          <w:szCs w:val="22"/>
        </w:rPr>
        <w:t>suderin</w:t>
      </w:r>
      <w:r w:rsidR="009751AD" w:rsidRPr="00317A78">
        <w:rPr>
          <w:sz w:val="22"/>
          <w:szCs w:val="22"/>
        </w:rPr>
        <w:t>ta</w:t>
      </w:r>
      <w:r w:rsidR="00883B50" w:rsidRPr="00317A78">
        <w:rPr>
          <w:sz w:val="22"/>
          <w:szCs w:val="22"/>
        </w:rPr>
        <w:t>s su Vyriausybe ar jos įgaliota institucija</w:t>
      </w:r>
      <w:r w:rsidR="00360169" w:rsidRPr="00317A78">
        <w:rPr>
          <w:sz w:val="22"/>
          <w:szCs w:val="22"/>
        </w:rPr>
        <w:t>,</w:t>
      </w:r>
      <w:r w:rsidR="00883B50" w:rsidRPr="00317A78">
        <w:rPr>
          <w:sz w:val="22"/>
          <w:szCs w:val="22"/>
        </w:rPr>
        <w:t xml:space="preserve"> viešai paskelb</w:t>
      </w:r>
      <w:r w:rsidR="00360169" w:rsidRPr="00317A78">
        <w:rPr>
          <w:sz w:val="22"/>
          <w:szCs w:val="22"/>
        </w:rPr>
        <w:t xml:space="preserve">tas, jame </w:t>
      </w:r>
      <w:r w:rsidR="00883B50" w:rsidRPr="00317A78">
        <w:rPr>
          <w:sz w:val="22"/>
          <w:szCs w:val="22"/>
        </w:rPr>
        <w:t>įvertin</w:t>
      </w:r>
      <w:r w:rsidR="00360169" w:rsidRPr="00317A78">
        <w:rPr>
          <w:sz w:val="22"/>
          <w:szCs w:val="22"/>
        </w:rPr>
        <w:t>ta</w:t>
      </w:r>
      <w:r w:rsidR="00883B50" w:rsidRPr="00317A78">
        <w:rPr>
          <w:sz w:val="22"/>
          <w:szCs w:val="22"/>
        </w:rPr>
        <w:t xml:space="preserve"> esama situacija ir nustatomi atsinaujinančių energijos išteklių naudojimo tikslai ir priemonės šiems tikslams pasiekti.</w:t>
      </w:r>
    </w:p>
    <w:p w:rsidR="00807910" w:rsidRPr="00317A78" w:rsidRDefault="00ED7917" w:rsidP="00883B50">
      <w:pPr>
        <w:ind w:firstLine="709"/>
        <w:jc w:val="both"/>
        <w:rPr>
          <w:sz w:val="22"/>
          <w:szCs w:val="22"/>
        </w:rPr>
      </w:pPr>
      <w:r w:rsidRPr="00317A78">
        <w:rPr>
          <w:sz w:val="22"/>
          <w:szCs w:val="22"/>
        </w:rPr>
        <w:t>S</w:t>
      </w:r>
      <w:r w:rsidR="00883B50" w:rsidRPr="00317A78">
        <w:rPr>
          <w:sz w:val="22"/>
          <w:szCs w:val="22"/>
        </w:rPr>
        <w:t xml:space="preserve">avivaldybės parengtame Plane yra </w:t>
      </w:r>
      <w:r w:rsidRPr="00317A78">
        <w:rPr>
          <w:sz w:val="22"/>
          <w:szCs w:val="22"/>
        </w:rPr>
        <w:t>įvertinta</w:t>
      </w:r>
      <w:r w:rsidR="00883B50" w:rsidRPr="00317A78">
        <w:rPr>
          <w:sz w:val="22"/>
          <w:szCs w:val="22"/>
        </w:rPr>
        <w:t xml:space="preserve"> esama situacija, nustatytas bendrasis galutinis energijos suvartojimas savivaldybėje </w:t>
      </w:r>
      <w:r w:rsidRPr="00317A78">
        <w:rPr>
          <w:sz w:val="22"/>
          <w:szCs w:val="22"/>
        </w:rPr>
        <w:t>–</w:t>
      </w:r>
      <w:r w:rsidR="00883B50" w:rsidRPr="00317A78">
        <w:rPr>
          <w:sz w:val="22"/>
          <w:szCs w:val="22"/>
        </w:rPr>
        <w:t xml:space="preserve"> 65098 </w:t>
      </w:r>
      <w:proofErr w:type="spellStart"/>
      <w:r w:rsidR="00883B50" w:rsidRPr="00317A78">
        <w:rPr>
          <w:sz w:val="22"/>
          <w:szCs w:val="22"/>
        </w:rPr>
        <w:t>tne</w:t>
      </w:r>
      <w:proofErr w:type="spellEnd"/>
      <w:r w:rsidRPr="00317A78">
        <w:rPr>
          <w:sz w:val="22"/>
          <w:szCs w:val="22"/>
        </w:rPr>
        <w:t>,</w:t>
      </w:r>
      <w:r w:rsidR="00883B50" w:rsidRPr="00317A78">
        <w:rPr>
          <w:sz w:val="22"/>
          <w:szCs w:val="22"/>
        </w:rPr>
        <w:t xml:space="preserve"> AIE naudojimo potencialas pagal atskiras AIE rūšis: medienos ir šiaudų kurą, biodujas, komunalines atliekas, saulės, vėjo, hidroenergijos, hidroterminės ir geoterminės energijos išteklius. Pateikiama savivaldybės energijos poreikių prognozė iki 2030 metų be papildomų priemonių, taip pat pateikiamos siūlomos priemonės nustatytam AIE naudojimo planiniam rodikliui iki 2030 m. pasiekti. Tarp pagrindinių priemonių yra saulės energijos panaudojimas karšto vandens gamybai saulės kolektoriuose bei elektros energijos gamybai saulės šviesos elektrinėse, įrengtose ant savivaldybei priklausančių pastatų stogų. Pateikiami bendrieji reikalavimai projektų finansavimo gairėms ir projektų atrankos kriterijai, skirti padėti savivaldybei sudarant </w:t>
      </w:r>
      <w:r w:rsidR="0077075A" w:rsidRPr="00317A78">
        <w:rPr>
          <w:sz w:val="22"/>
          <w:szCs w:val="22"/>
        </w:rPr>
        <w:t xml:space="preserve">AIE </w:t>
      </w:r>
      <w:r w:rsidR="00883B50" w:rsidRPr="00317A78">
        <w:rPr>
          <w:sz w:val="22"/>
          <w:szCs w:val="22"/>
        </w:rPr>
        <w:t>naudojimo plėtros finansavimo programą ir jos lėšų panaudojimo tvarkos aprašą.</w:t>
      </w:r>
      <w:r w:rsidR="00807910" w:rsidRPr="00317A78">
        <w:rPr>
          <w:sz w:val="22"/>
          <w:szCs w:val="22"/>
        </w:rPr>
        <w:t xml:space="preserve"> </w:t>
      </w:r>
    </w:p>
    <w:p w:rsidR="00EC3E0E" w:rsidRPr="00317A78" w:rsidRDefault="00B821EC" w:rsidP="00883B50">
      <w:pPr>
        <w:ind w:firstLine="709"/>
        <w:jc w:val="both"/>
        <w:rPr>
          <w:b/>
          <w:sz w:val="22"/>
          <w:szCs w:val="22"/>
        </w:rPr>
      </w:pPr>
      <w:r w:rsidRPr="00317A78">
        <w:rPr>
          <w:b/>
          <w:sz w:val="22"/>
          <w:szCs w:val="22"/>
        </w:rPr>
        <w:t>Lėšų poreikis (jeigu sprendimui įgyvendinti reikalingos lėšos):</w:t>
      </w:r>
    </w:p>
    <w:p w:rsidR="00917D2D" w:rsidRPr="00317A78" w:rsidRDefault="00EC3E0E" w:rsidP="00EC3E0E">
      <w:pPr>
        <w:ind w:firstLine="709"/>
        <w:jc w:val="both"/>
        <w:rPr>
          <w:sz w:val="22"/>
          <w:szCs w:val="22"/>
        </w:rPr>
      </w:pPr>
      <w:r w:rsidRPr="00317A78">
        <w:rPr>
          <w:sz w:val="22"/>
          <w:szCs w:val="22"/>
        </w:rPr>
        <w:t xml:space="preserve">Planuojama preliminari investicijų vertė – 14,650 mln. </w:t>
      </w:r>
      <w:proofErr w:type="spellStart"/>
      <w:r w:rsidRPr="00317A78">
        <w:rPr>
          <w:sz w:val="22"/>
          <w:szCs w:val="22"/>
        </w:rPr>
        <w:t>Eur</w:t>
      </w:r>
      <w:proofErr w:type="spellEnd"/>
      <w:r w:rsidRPr="00317A78">
        <w:rPr>
          <w:sz w:val="22"/>
          <w:szCs w:val="22"/>
        </w:rPr>
        <w:t xml:space="preserve">. Numatomi finansavimo šaltiniai: </w:t>
      </w:r>
      <w:r w:rsidR="005362FC" w:rsidRPr="00317A78">
        <w:rPr>
          <w:sz w:val="22"/>
          <w:szCs w:val="22"/>
        </w:rPr>
        <w:t xml:space="preserve">Europos Sąjungos, </w:t>
      </w:r>
      <w:r w:rsidRPr="00317A78">
        <w:rPr>
          <w:sz w:val="22"/>
          <w:szCs w:val="22"/>
        </w:rPr>
        <w:t xml:space="preserve">Lietuvos Respublikos valstybės biudžeto, Kėdainių rajono savivaldybės biudžeto, privačių investuotojų ir kitų šaltinių lėšos. </w:t>
      </w:r>
    </w:p>
    <w:p w:rsidR="00B821EC" w:rsidRPr="00317A78" w:rsidRDefault="00B821EC" w:rsidP="00EC3E0E">
      <w:pPr>
        <w:ind w:firstLine="709"/>
        <w:jc w:val="both"/>
        <w:rPr>
          <w:sz w:val="22"/>
          <w:szCs w:val="22"/>
        </w:rPr>
      </w:pPr>
      <w:r w:rsidRPr="00317A78">
        <w:rPr>
          <w:b/>
          <w:sz w:val="22"/>
          <w:szCs w:val="22"/>
        </w:rPr>
        <w:t>Laukiami rezultatai:</w:t>
      </w:r>
    </w:p>
    <w:p w:rsidR="00B821EC" w:rsidRPr="00317A78" w:rsidRDefault="00607445" w:rsidP="00972326">
      <w:pPr>
        <w:ind w:firstLine="680"/>
        <w:jc w:val="both"/>
        <w:rPr>
          <w:b/>
          <w:bCs/>
          <w:sz w:val="22"/>
          <w:szCs w:val="22"/>
        </w:rPr>
      </w:pPr>
      <w:r w:rsidRPr="00317A78">
        <w:rPr>
          <w:sz w:val="22"/>
          <w:szCs w:val="22"/>
        </w:rPr>
        <w:t>Kėdainių rajono savivaldybės atsinaujinančių išteklių energijos naudojimo plėtros veiksmų planas 2021–2030 metams</w:t>
      </w:r>
      <w:r w:rsidR="00972326" w:rsidRPr="00317A78">
        <w:rPr>
          <w:sz w:val="22"/>
          <w:szCs w:val="22"/>
        </w:rPr>
        <w:t xml:space="preserve">, </w:t>
      </w:r>
      <w:r w:rsidR="00917D2D" w:rsidRPr="00317A78">
        <w:rPr>
          <w:sz w:val="22"/>
          <w:szCs w:val="22"/>
        </w:rPr>
        <w:t xml:space="preserve">pagal </w:t>
      </w:r>
      <w:r w:rsidR="00972326" w:rsidRPr="00317A78">
        <w:rPr>
          <w:sz w:val="22"/>
          <w:szCs w:val="22"/>
        </w:rPr>
        <w:t>kur</w:t>
      </w:r>
      <w:r w:rsidR="00917D2D" w:rsidRPr="00317A78">
        <w:rPr>
          <w:sz w:val="22"/>
          <w:szCs w:val="22"/>
        </w:rPr>
        <w:t xml:space="preserve">į bus diegiamos AIE priemonės, atsižvelgiant į </w:t>
      </w:r>
      <w:r w:rsidR="00972326" w:rsidRPr="00317A78">
        <w:rPr>
          <w:sz w:val="22"/>
          <w:szCs w:val="22"/>
        </w:rPr>
        <w:t>finansavim</w:t>
      </w:r>
      <w:r w:rsidR="00917D2D" w:rsidRPr="00317A78">
        <w:rPr>
          <w:sz w:val="22"/>
          <w:szCs w:val="22"/>
        </w:rPr>
        <w:t>o galimybes</w:t>
      </w:r>
      <w:r w:rsidR="00972326" w:rsidRPr="00317A78">
        <w:rPr>
          <w:sz w:val="22"/>
          <w:szCs w:val="22"/>
        </w:rPr>
        <w:t>.</w:t>
      </w:r>
    </w:p>
    <w:p w:rsidR="00B821EC" w:rsidRPr="00317A78" w:rsidRDefault="00B821EC" w:rsidP="00B821EC">
      <w:pPr>
        <w:ind w:firstLine="680"/>
        <w:rPr>
          <w:b/>
          <w:bCs/>
          <w:sz w:val="22"/>
          <w:szCs w:val="22"/>
        </w:rPr>
      </w:pPr>
      <w:r w:rsidRPr="00317A78">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821EC" w:rsidRPr="00317A78" w:rsidTr="00F843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b/>
                <w:sz w:val="18"/>
                <w:szCs w:val="18"/>
                <w:lang w:eastAsia="en-US" w:bidi="lo-LA"/>
              </w:rPr>
            </w:pPr>
            <w:r w:rsidRPr="00317A78">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B821EC" w:rsidRPr="00317A78" w:rsidRDefault="00B821EC" w:rsidP="00F843F3">
            <w:pPr>
              <w:rPr>
                <w:b/>
                <w:bCs/>
                <w:sz w:val="18"/>
                <w:szCs w:val="18"/>
              </w:rPr>
            </w:pPr>
            <w:r w:rsidRPr="00317A78">
              <w:rPr>
                <w:b/>
                <w:bCs/>
                <w:sz w:val="18"/>
                <w:szCs w:val="18"/>
              </w:rPr>
              <w:t>Numatomo teisinio reguliavimo poveikio vertinimo rezultatai</w:t>
            </w:r>
          </w:p>
        </w:tc>
      </w:tr>
      <w:tr w:rsidR="00B821EC" w:rsidRPr="00317A78" w:rsidTr="00F843F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B821EC" w:rsidRPr="00317A78" w:rsidRDefault="00B821EC" w:rsidP="00F843F3">
            <w:pPr>
              <w:rPr>
                <w:b/>
                <w:sz w:val="18"/>
                <w:szCs w:val="18"/>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rsidR="00B821EC" w:rsidRPr="00317A78" w:rsidRDefault="00B821EC" w:rsidP="00F843F3">
            <w:pPr>
              <w:rPr>
                <w:b/>
                <w:sz w:val="18"/>
                <w:szCs w:val="18"/>
              </w:rPr>
            </w:pPr>
            <w:r w:rsidRPr="00317A78">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821EC" w:rsidRPr="00317A78" w:rsidRDefault="00B821EC" w:rsidP="00F843F3">
            <w:pPr>
              <w:rPr>
                <w:rFonts w:eastAsia="Calibri"/>
                <w:b/>
                <w:sz w:val="18"/>
                <w:szCs w:val="18"/>
                <w:lang w:eastAsia="en-US" w:bidi="lo-LA"/>
              </w:rPr>
            </w:pPr>
            <w:r w:rsidRPr="00317A78">
              <w:rPr>
                <w:b/>
                <w:sz w:val="18"/>
                <w:szCs w:val="18"/>
              </w:rPr>
              <w:t>Neigiamas poveikis</w:t>
            </w:r>
          </w:p>
          <w:p w:rsidR="00B821EC" w:rsidRPr="00317A78" w:rsidRDefault="00B821EC" w:rsidP="00F843F3">
            <w:pPr>
              <w:rPr>
                <w:b/>
                <w:i/>
                <w:sz w:val="18"/>
                <w:szCs w:val="18"/>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r w:rsidR="00B821EC" w:rsidRPr="00317A78" w:rsidTr="00F843F3">
        <w:tc>
          <w:tcPr>
            <w:tcW w:w="3118"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r w:rsidRPr="00317A78">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317A78" w:rsidRDefault="00B821EC" w:rsidP="00F843F3">
            <w:pPr>
              <w:rPr>
                <w:i/>
                <w:sz w:val="18"/>
                <w:szCs w:val="18"/>
                <w:lang w:eastAsia="en-US" w:bidi="lo-LA"/>
              </w:rPr>
            </w:pPr>
          </w:p>
        </w:tc>
      </w:tr>
    </w:tbl>
    <w:p w:rsidR="00B821EC" w:rsidRPr="00317A78" w:rsidRDefault="00B821EC" w:rsidP="00B821EC">
      <w:pPr>
        <w:jc w:val="both"/>
        <w:rPr>
          <w:sz w:val="16"/>
          <w:szCs w:val="16"/>
          <w:lang w:eastAsia="en-US" w:bidi="lo-LA"/>
        </w:rPr>
      </w:pPr>
      <w:r w:rsidRPr="00317A78">
        <w:rPr>
          <w:b/>
          <w:sz w:val="16"/>
          <w:szCs w:val="16"/>
          <w:lang w:eastAsia="en-US" w:bidi="lo-LA"/>
        </w:rPr>
        <w:t>*</w:t>
      </w:r>
      <w:r w:rsidRPr="00317A78">
        <w:rPr>
          <w:bCs/>
          <w:sz w:val="16"/>
          <w:szCs w:val="16"/>
        </w:rPr>
        <w:t xml:space="preserve"> Numatomo teisinio reguliavimo poveikio vertinimas atliekamas r</w:t>
      </w:r>
      <w:r w:rsidRPr="00317A78">
        <w:rPr>
          <w:sz w:val="16"/>
          <w:szCs w:val="16"/>
        </w:rPr>
        <w:t>engiant teisės akto, kuriuo numatoma reglamentuoti iki tol nereglamentuotus santykius, taip pat kuriuo iš esmės keičiamas teisinis reguliavimas, projektą.</w:t>
      </w:r>
      <w:r w:rsidRPr="00317A78">
        <w:rPr>
          <w:sz w:val="16"/>
          <w:szCs w:val="16"/>
          <w:lang w:eastAsia="en-US" w:bidi="lo-LA"/>
        </w:rPr>
        <w:t xml:space="preserve"> </w:t>
      </w:r>
      <w:r w:rsidRPr="00317A78">
        <w:rPr>
          <w:sz w:val="16"/>
          <w:szCs w:val="16"/>
        </w:rPr>
        <w:t>Atliekant vertinimą, nustatomas galimas teigiamas ir neigiamas poveikis to teisinio reguliavimo sričiai, asmenims ar jų grupėms, kuriems bus taikomas numatomas teisinis reguliavimas.</w:t>
      </w:r>
    </w:p>
    <w:bookmarkEnd w:id="8"/>
    <w:p w:rsidR="00972326" w:rsidRPr="00317A78" w:rsidRDefault="00643621" w:rsidP="003B3768">
      <w:pPr>
        <w:tabs>
          <w:tab w:val="left" w:pos="7230"/>
        </w:tabs>
        <w:ind w:right="140"/>
        <w:rPr>
          <w:sz w:val="22"/>
          <w:szCs w:val="22"/>
        </w:rPr>
      </w:pPr>
      <w:r w:rsidRPr="00317A78">
        <w:rPr>
          <w:sz w:val="22"/>
          <w:szCs w:val="22"/>
        </w:rPr>
        <w:t xml:space="preserve">Statybos ir turto skyriaus vedėja </w:t>
      </w:r>
      <w:r w:rsidR="003B3768" w:rsidRPr="00317A78">
        <w:rPr>
          <w:sz w:val="22"/>
          <w:szCs w:val="22"/>
        </w:rPr>
        <w:tab/>
      </w:r>
      <w:r w:rsidR="008C7F0B">
        <w:rPr>
          <w:sz w:val="22"/>
          <w:szCs w:val="22"/>
        </w:rPr>
        <w:t xml:space="preserve">   </w:t>
      </w:r>
      <w:r w:rsidRPr="00317A78">
        <w:rPr>
          <w:sz w:val="22"/>
          <w:szCs w:val="22"/>
        </w:rPr>
        <w:t>Audronė Naujalienė</w:t>
      </w:r>
    </w:p>
    <w:sectPr w:rsidR="00972326" w:rsidRPr="00317A78" w:rsidSect="00BB0A15">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4C41"/>
    <w:multiLevelType w:val="hybridMultilevel"/>
    <w:tmpl w:val="4FEEF4FC"/>
    <w:lvl w:ilvl="0" w:tplc="5CC2D4CC">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12306A8B"/>
    <w:multiLevelType w:val="hybridMultilevel"/>
    <w:tmpl w:val="71E613A8"/>
    <w:lvl w:ilvl="0" w:tplc="D71A7B5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17542235"/>
    <w:multiLevelType w:val="hybridMultilevel"/>
    <w:tmpl w:val="F926C4AA"/>
    <w:lvl w:ilvl="0" w:tplc="21A2C07C">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 w15:restartNumberingAfterBreak="0">
    <w:nsid w:val="222F1C61"/>
    <w:multiLevelType w:val="multilevel"/>
    <w:tmpl w:val="534A930A"/>
    <w:lvl w:ilvl="0">
      <w:start w:val="1"/>
      <w:numFmt w:val="decimal"/>
      <w:lvlText w:val="%1."/>
      <w:lvlJc w:val="left"/>
      <w:pPr>
        <w:tabs>
          <w:tab w:val="num" w:pos="1680"/>
        </w:tabs>
        <w:ind w:left="168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4" w15:restartNumberingAfterBreak="0">
    <w:nsid w:val="23BF1FD5"/>
    <w:multiLevelType w:val="hybridMultilevel"/>
    <w:tmpl w:val="A7281BA6"/>
    <w:lvl w:ilvl="0" w:tplc="72E64D7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5" w15:restartNumberingAfterBreak="0">
    <w:nsid w:val="3447433F"/>
    <w:multiLevelType w:val="multilevel"/>
    <w:tmpl w:val="F95AA084"/>
    <w:lvl w:ilvl="0">
      <w:start w:val="2005"/>
      <w:numFmt w:val="decimal"/>
      <w:lvlText w:val="%1-"/>
      <w:lvlJc w:val="left"/>
      <w:pPr>
        <w:tabs>
          <w:tab w:val="num" w:pos="3885"/>
        </w:tabs>
        <w:ind w:left="3885" w:hanging="3885"/>
      </w:pPr>
      <w:rPr>
        <w:rFonts w:hint="default"/>
      </w:rPr>
    </w:lvl>
    <w:lvl w:ilvl="1">
      <w:start w:val="7"/>
      <w:numFmt w:val="decimalZero"/>
      <w:lvlText w:val="%1-%2-"/>
      <w:lvlJc w:val="left"/>
      <w:pPr>
        <w:tabs>
          <w:tab w:val="num" w:pos="4065"/>
        </w:tabs>
        <w:ind w:left="4065" w:hanging="3885"/>
      </w:pPr>
      <w:rPr>
        <w:rFonts w:hint="default"/>
      </w:rPr>
    </w:lvl>
    <w:lvl w:ilvl="2">
      <w:start w:val="1"/>
      <w:numFmt w:val="decimal"/>
      <w:lvlText w:val="%1-%2-%3."/>
      <w:lvlJc w:val="left"/>
      <w:pPr>
        <w:tabs>
          <w:tab w:val="num" w:pos="4365"/>
        </w:tabs>
        <w:ind w:left="4365" w:hanging="3885"/>
      </w:pPr>
      <w:rPr>
        <w:rFonts w:hint="default"/>
      </w:rPr>
    </w:lvl>
    <w:lvl w:ilvl="3">
      <w:start w:val="1"/>
      <w:numFmt w:val="decimal"/>
      <w:lvlText w:val="%1-%2-%3.%4."/>
      <w:lvlJc w:val="left"/>
      <w:pPr>
        <w:tabs>
          <w:tab w:val="num" w:pos="4605"/>
        </w:tabs>
        <w:ind w:left="4605" w:hanging="3885"/>
      </w:pPr>
      <w:rPr>
        <w:rFonts w:hint="default"/>
      </w:rPr>
    </w:lvl>
    <w:lvl w:ilvl="4">
      <w:start w:val="1"/>
      <w:numFmt w:val="decimal"/>
      <w:lvlText w:val="%1-%2-%3.%4.%5."/>
      <w:lvlJc w:val="left"/>
      <w:pPr>
        <w:tabs>
          <w:tab w:val="num" w:pos="4845"/>
        </w:tabs>
        <w:ind w:left="4845" w:hanging="3885"/>
      </w:pPr>
      <w:rPr>
        <w:rFonts w:hint="default"/>
      </w:rPr>
    </w:lvl>
    <w:lvl w:ilvl="5">
      <w:start w:val="1"/>
      <w:numFmt w:val="decimal"/>
      <w:lvlText w:val="%1-%2-%3.%4.%5.%6."/>
      <w:lvlJc w:val="left"/>
      <w:pPr>
        <w:tabs>
          <w:tab w:val="num" w:pos="5085"/>
        </w:tabs>
        <w:ind w:left="5085" w:hanging="3885"/>
      </w:pPr>
      <w:rPr>
        <w:rFonts w:hint="default"/>
      </w:rPr>
    </w:lvl>
    <w:lvl w:ilvl="6">
      <w:start w:val="1"/>
      <w:numFmt w:val="decimal"/>
      <w:lvlText w:val="%1-%2-%3.%4.%5.%6.%7."/>
      <w:lvlJc w:val="left"/>
      <w:pPr>
        <w:tabs>
          <w:tab w:val="num" w:pos="5325"/>
        </w:tabs>
        <w:ind w:left="5325" w:hanging="3885"/>
      </w:pPr>
      <w:rPr>
        <w:rFonts w:hint="default"/>
      </w:rPr>
    </w:lvl>
    <w:lvl w:ilvl="7">
      <w:start w:val="1"/>
      <w:numFmt w:val="decimal"/>
      <w:lvlText w:val="%1-%2-%3.%4.%5.%6.%7.%8."/>
      <w:lvlJc w:val="left"/>
      <w:pPr>
        <w:tabs>
          <w:tab w:val="num" w:pos="5565"/>
        </w:tabs>
        <w:ind w:left="5565" w:hanging="3885"/>
      </w:pPr>
      <w:rPr>
        <w:rFonts w:hint="default"/>
      </w:rPr>
    </w:lvl>
    <w:lvl w:ilvl="8">
      <w:start w:val="1"/>
      <w:numFmt w:val="decimal"/>
      <w:lvlText w:val="%1-%2-%3.%4.%5.%6.%7.%8.%9."/>
      <w:lvlJc w:val="left"/>
      <w:pPr>
        <w:tabs>
          <w:tab w:val="num" w:pos="5805"/>
        </w:tabs>
        <w:ind w:left="5805" w:hanging="3885"/>
      </w:pPr>
      <w:rPr>
        <w:rFonts w:hint="default"/>
      </w:rPr>
    </w:lvl>
  </w:abstractNum>
  <w:abstractNum w:abstractNumId="6" w15:restartNumberingAfterBreak="0">
    <w:nsid w:val="370048D5"/>
    <w:multiLevelType w:val="hybridMultilevel"/>
    <w:tmpl w:val="17CEAA6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7" w15:restartNumberingAfterBreak="0">
    <w:nsid w:val="38CE08DE"/>
    <w:multiLevelType w:val="hybridMultilevel"/>
    <w:tmpl w:val="B810F01C"/>
    <w:lvl w:ilvl="0" w:tplc="B1FC8DC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5A374BF0"/>
    <w:multiLevelType w:val="hybridMultilevel"/>
    <w:tmpl w:val="60D425A8"/>
    <w:lvl w:ilvl="0" w:tplc="A388219A">
      <w:start w:val="1"/>
      <w:numFmt w:val="decimal"/>
      <w:lvlText w:val="%1."/>
      <w:lvlJc w:val="left"/>
      <w:pPr>
        <w:tabs>
          <w:tab w:val="num" w:pos="7050"/>
        </w:tabs>
        <w:ind w:left="7050" w:hanging="360"/>
      </w:pPr>
      <w:rPr>
        <w:rFonts w:hint="default"/>
      </w:rPr>
    </w:lvl>
    <w:lvl w:ilvl="1" w:tplc="04090019" w:tentative="1">
      <w:start w:val="1"/>
      <w:numFmt w:val="lowerLetter"/>
      <w:lvlText w:val="%2."/>
      <w:lvlJc w:val="left"/>
      <w:pPr>
        <w:tabs>
          <w:tab w:val="num" w:pos="7770"/>
        </w:tabs>
        <w:ind w:left="7770" w:hanging="360"/>
      </w:pPr>
    </w:lvl>
    <w:lvl w:ilvl="2" w:tplc="0409001B" w:tentative="1">
      <w:start w:val="1"/>
      <w:numFmt w:val="lowerRoman"/>
      <w:lvlText w:val="%3."/>
      <w:lvlJc w:val="right"/>
      <w:pPr>
        <w:tabs>
          <w:tab w:val="num" w:pos="8490"/>
        </w:tabs>
        <w:ind w:left="8490" w:hanging="180"/>
      </w:pPr>
    </w:lvl>
    <w:lvl w:ilvl="3" w:tplc="0409000F" w:tentative="1">
      <w:start w:val="1"/>
      <w:numFmt w:val="decimal"/>
      <w:lvlText w:val="%4."/>
      <w:lvlJc w:val="left"/>
      <w:pPr>
        <w:tabs>
          <w:tab w:val="num" w:pos="9210"/>
        </w:tabs>
        <w:ind w:left="9210" w:hanging="360"/>
      </w:pPr>
    </w:lvl>
    <w:lvl w:ilvl="4" w:tplc="04090019" w:tentative="1">
      <w:start w:val="1"/>
      <w:numFmt w:val="lowerLetter"/>
      <w:lvlText w:val="%5."/>
      <w:lvlJc w:val="left"/>
      <w:pPr>
        <w:tabs>
          <w:tab w:val="num" w:pos="9930"/>
        </w:tabs>
        <w:ind w:left="9930" w:hanging="360"/>
      </w:pPr>
    </w:lvl>
    <w:lvl w:ilvl="5" w:tplc="0409001B" w:tentative="1">
      <w:start w:val="1"/>
      <w:numFmt w:val="lowerRoman"/>
      <w:lvlText w:val="%6."/>
      <w:lvlJc w:val="right"/>
      <w:pPr>
        <w:tabs>
          <w:tab w:val="num" w:pos="10650"/>
        </w:tabs>
        <w:ind w:left="10650" w:hanging="180"/>
      </w:pPr>
    </w:lvl>
    <w:lvl w:ilvl="6" w:tplc="0409000F" w:tentative="1">
      <w:start w:val="1"/>
      <w:numFmt w:val="decimal"/>
      <w:lvlText w:val="%7."/>
      <w:lvlJc w:val="left"/>
      <w:pPr>
        <w:tabs>
          <w:tab w:val="num" w:pos="11370"/>
        </w:tabs>
        <w:ind w:left="11370" w:hanging="360"/>
      </w:pPr>
    </w:lvl>
    <w:lvl w:ilvl="7" w:tplc="04090019" w:tentative="1">
      <w:start w:val="1"/>
      <w:numFmt w:val="lowerLetter"/>
      <w:lvlText w:val="%8."/>
      <w:lvlJc w:val="left"/>
      <w:pPr>
        <w:tabs>
          <w:tab w:val="num" w:pos="12090"/>
        </w:tabs>
        <w:ind w:left="12090" w:hanging="360"/>
      </w:pPr>
    </w:lvl>
    <w:lvl w:ilvl="8" w:tplc="0409001B" w:tentative="1">
      <w:start w:val="1"/>
      <w:numFmt w:val="lowerRoman"/>
      <w:lvlText w:val="%9."/>
      <w:lvlJc w:val="right"/>
      <w:pPr>
        <w:tabs>
          <w:tab w:val="num" w:pos="12810"/>
        </w:tabs>
        <w:ind w:left="12810" w:hanging="180"/>
      </w:pPr>
    </w:lvl>
  </w:abstractNum>
  <w:abstractNum w:abstractNumId="9" w15:restartNumberingAfterBreak="0">
    <w:nsid w:val="5B2F5D65"/>
    <w:multiLevelType w:val="multilevel"/>
    <w:tmpl w:val="912E1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0" w15:restartNumberingAfterBreak="0">
    <w:nsid w:val="71DD7D0E"/>
    <w:multiLevelType w:val="hybridMultilevel"/>
    <w:tmpl w:val="C804B57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10"/>
  </w:num>
  <w:num w:numId="4">
    <w:abstractNumId w:val="4"/>
  </w:num>
  <w:num w:numId="5">
    <w:abstractNumId w:val="3"/>
  </w:num>
  <w:num w:numId="6">
    <w:abstractNumId w:val="9"/>
  </w:num>
  <w:num w:numId="7">
    <w:abstractNumId w:val="8"/>
  </w:num>
  <w:num w:numId="8">
    <w:abstractNumId w:val="0"/>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FA"/>
    <w:rsid w:val="000023E6"/>
    <w:rsid w:val="0001614F"/>
    <w:rsid w:val="00027F1C"/>
    <w:rsid w:val="0004428B"/>
    <w:rsid w:val="0005062B"/>
    <w:rsid w:val="000644FE"/>
    <w:rsid w:val="000D0ED9"/>
    <w:rsid w:val="000D5DD3"/>
    <w:rsid w:val="000D7544"/>
    <w:rsid w:val="001036CB"/>
    <w:rsid w:val="00112536"/>
    <w:rsid w:val="001245B3"/>
    <w:rsid w:val="00134F86"/>
    <w:rsid w:val="00153B5E"/>
    <w:rsid w:val="0016592F"/>
    <w:rsid w:val="00167AD4"/>
    <w:rsid w:val="00175F93"/>
    <w:rsid w:val="00183680"/>
    <w:rsid w:val="001879B3"/>
    <w:rsid w:val="00192E8C"/>
    <w:rsid w:val="001936CF"/>
    <w:rsid w:val="00194EB5"/>
    <w:rsid w:val="0019584A"/>
    <w:rsid w:val="00195BBA"/>
    <w:rsid w:val="001A5C99"/>
    <w:rsid w:val="001A6237"/>
    <w:rsid w:val="001B2802"/>
    <w:rsid w:val="001D1431"/>
    <w:rsid w:val="001E0730"/>
    <w:rsid w:val="001E44CB"/>
    <w:rsid w:val="00207531"/>
    <w:rsid w:val="002533D1"/>
    <w:rsid w:val="00256654"/>
    <w:rsid w:val="00261BE9"/>
    <w:rsid w:val="0028054D"/>
    <w:rsid w:val="00284F2F"/>
    <w:rsid w:val="002865BE"/>
    <w:rsid w:val="002A4FB4"/>
    <w:rsid w:val="002D54E9"/>
    <w:rsid w:val="00317A78"/>
    <w:rsid w:val="00336C5D"/>
    <w:rsid w:val="003376ED"/>
    <w:rsid w:val="003521FA"/>
    <w:rsid w:val="00355AD4"/>
    <w:rsid w:val="00360169"/>
    <w:rsid w:val="00365465"/>
    <w:rsid w:val="003B3768"/>
    <w:rsid w:val="003B689A"/>
    <w:rsid w:val="003D4111"/>
    <w:rsid w:val="003F65F3"/>
    <w:rsid w:val="004113E0"/>
    <w:rsid w:val="00412FCE"/>
    <w:rsid w:val="004209EB"/>
    <w:rsid w:val="00474D2E"/>
    <w:rsid w:val="004758C0"/>
    <w:rsid w:val="00490476"/>
    <w:rsid w:val="004952AE"/>
    <w:rsid w:val="00497BA1"/>
    <w:rsid w:val="004A4A52"/>
    <w:rsid w:val="004E74D9"/>
    <w:rsid w:val="00506641"/>
    <w:rsid w:val="00511BE5"/>
    <w:rsid w:val="00512B37"/>
    <w:rsid w:val="005230CE"/>
    <w:rsid w:val="0052362F"/>
    <w:rsid w:val="005362FC"/>
    <w:rsid w:val="00552DE5"/>
    <w:rsid w:val="0057139C"/>
    <w:rsid w:val="005A4E4D"/>
    <w:rsid w:val="005B091D"/>
    <w:rsid w:val="005C6CD1"/>
    <w:rsid w:val="006051EE"/>
    <w:rsid w:val="00607445"/>
    <w:rsid w:val="006075B6"/>
    <w:rsid w:val="00611DCD"/>
    <w:rsid w:val="00633B1C"/>
    <w:rsid w:val="00643621"/>
    <w:rsid w:val="00662957"/>
    <w:rsid w:val="0066714E"/>
    <w:rsid w:val="00671821"/>
    <w:rsid w:val="006948CC"/>
    <w:rsid w:val="006A5E3B"/>
    <w:rsid w:val="006B2ADE"/>
    <w:rsid w:val="006C2B84"/>
    <w:rsid w:val="006D075A"/>
    <w:rsid w:val="006E36E8"/>
    <w:rsid w:val="006E690C"/>
    <w:rsid w:val="006F7380"/>
    <w:rsid w:val="00717174"/>
    <w:rsid w:val="0072190A"/>
    <w:rsid w:val="0074513B"/>
    <w:rsid w:val="00750BE0"/>
    <w:rsid w:val="0077075A"/>
    <w:rsid w:val="00775F8C"/>
    <w:rsid w:val="00787BF2"/>
    <w:rsid w:val="00791D87"/>
    <w:rsid w:val="00793539"/>
    <w:rsid w:val="007A05BA"/>
    <w:rsid w:val="007B1CD2"/>
    <w:rsid w:val="007D325C"/>
    <w:rsid w:val="007E4D5A"/>
    <w:rsid w:val="007F401D"/>
    <w:rsid w:val="00807910"/>
    <w:rsid w:val="008127CA"/>
    <w:rsid w:val="00827567"/>
    <w:rsid w:val="00831379"/>
    <w:rsid w:val="00834356"/>
    <w:rsid w:val="0083563C"/>
    <w:rsid w:val="00837BC4"/>
    <w:rsid w:val="0084054E"/>
    <w:rsid w:val="00845ADC"/>
    <w:rsid w:val="00852BC9"/>
    <w:rsid w:val="008537E6"/>
    <w:rsid w:val="00864519"/>
    <w:rsid w:val="00870829"/>
    <w:rsid w:val="00883B50"/>
    <w:rsid w:val="0089011D"/>
    <w:rsid w:val="008A1A7C"/>
    <w:rsid w:val="008B1721"/>
    <w:rsid w:val="008C764D"/>
    <w:rsid w:val="008C7F0B"/>
    <w:rsid w:val="008E7311"/>
    <w:rsid w:val="008E79F7"/>
    <w:rsid w:val="008F02D3"/>
    <w:rsid w:val="00917D2D"/>
    <w:rsid w:val="00934A16"/>
    <w:rsid w:val="009361A7"/>
    <w:rsid w:val="00937062"/>
    <w:rsid w:val="009371CA"/>
    <w:rsid w:val="00937A1E"/>
    <w:rsid w:val="0096474E"/>
    <w:rsid w:val="00965373"/>
    <w:rsid w:val="00967289"/>
    <w:rsid w:val="00972326"/>
    <w:rsid w:val="009751AD"/>
    <w:rsid w:val="009811FB"/>
    <w:rsid w:val="00986E28"/>
    <w:rsid w:val="00991753"/>
    <w:rsid w:val="009E5725"/>
    <w:rsid w:val="009F00D8"/>
    <w:rsid w:val="009F55C1"/>
    <w:rsid w:val="00A30628"/>
    <w:rsid w:val="00A33DC0"/>
    <w:rsid w:val="00A56AC6"/>
    <w:rsid w:val="00A623A4"/>
    <w:rsid w:val="00A9615C"/>
    <w:rsid w:val="00AA576C"/>
    <w:rsid w:val="00AB5A5E"/>
    <w:rsid w:val="00AC7F90"/>
    <w:rsid w:val="00B11648"/>
    <w:rsid w:val="00B12D55"/>
    <w:rsid w:val="00B26756"/>
    <w:rsid w:val="00B35B16"/>
    <w:rsid w:val="00B46B93"/>
    <w:rsid w:val="00B726C2"/>
    <w:rsid w:val="00B727B4"/>
    <w:rsid w:val="00B821EC"/>
    <w:rsid w:val="00B97710"/>
    <w:rsid w:val="00BB0A15"/>
    <w:rsid w:val="00BB31A6"/>
    <w:rsid w:val="00BB3DC9"/>
    <w:rsid w:val="00BB7EC6"/>
    <w:rsid w:val="00BC00E8"/>
    <w:rsid w:val="00BD64FA"/>
    <w:rsid w:val="00BF25E5"/>
    <w:rsid w:val="00C02D36"/>
    <w:rsid w:val="00C1419E"/>
    <w:rsid w:val="00C87314"/>
    <w:rsid w:val="00C972EB"/>
    <w:rsid w:val="00CB530F"/>
    <w:rsid w:val="00CC22C1"/>
    <w:rsid w:val="00CD2860"/>
    <w:rsid w:val="00CE3B8D"/>
    <w:rsid w:val="00CE52BC"/>
    <w:rsid w:val="00CE58E1"/>
    <w:rsid w:val="00D54EB3"/>
    <w:rsid w:val="00D61966"/>
    <w:rsid w:val="00D67865"/>
    <w:rsid w:val="00D741BD"/>
    <w:rsid w:val="00D805C7"/>
    <w:rsid w:val="00D841D3"/>
    <w:rsid w:val="00D94C6B"/>
    <w:rsid w:val="00DA01C7"/>
    <w:rsid w:val="00DA3D38"/>
    <w:rsid w:val="00DD66F0"/>
    <w:rsid w:val="00DE61DB"/>
    <w:rsid w:val="00E111DD"/>
    <w:rsid w:val="00E35988"/>
    <w:rsid w:val="00E35D7D"/>
    <w:rsid w:val="00E41A40"/>
    <w:rsid w:val="00E471C4"/>
    <w:rsid w:val="00E86AFC"/>
    <w:rsid w:val="00E8770C"/>
    <w:rsid w:val="00E908A0"/>
    <w:rsid w:val="00EB71D6"/>
    <w:rsid w:val="00EC3E0E"/>
    <w:rsid w:val="00ED46D5"/>
    <w:rsid w:val="00ED7917"/>
    <w:rsid w:val="00EE61EA"/>
    <w:rsid w:val="00F16E60"/>
    <w:rsid w:val="00F2025D"/>
    <w:rsid w:val="00F360B4"/>
    <w:rsid w:val="00F62B7C"/>
    <w:rsid w:val="00F66DA3"/>
    <w:rsid w:val="00F77CD6"/>
    <w:rsid w:val="00F843F3"/>
    <w:rsid w:val="00F9186A"/>
    <w:rsid w:val="00F920DC"/>
    <w:rsid w:val="00FC4826"/>
    <w:rsid w:val="00FD5E3D"/>
    <w:rsid w:val="00FD6DB4"/>
    <w:rsid w:val="00FE6F78"/>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7F36F-FCE9-405C-BD89-51585E30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5F3"/>
    <w:rPr>
      <w:sz w:val="24"/>
      <w:szCs w:val="24"/>
      <w:lang w:val="lt-LT" w:eastAsia="zh-CN"/>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Pr>
      <w:rFonts w:ascii="Tahoma" w:hAnsi="Tahoma" w:cs="Tahoma"/>
      <w:sz w:val="16"/>
      <w:szCs w:val="16"/>
    </w:rPr>
  </w:style>
  <w:style w:type="paragraph" w:styleId="Pagrindinistekstas">
    <w:name w:val="Body Text"/>
    <w:basedOn w:val="prastasis"/>
    <w:link w:val="PagrindinistekstasDiagrama"/>
    <w:pPr>
      <w:jc w:val="center"/>
    </w:pPr>
    <w:rPr>
      <w:b/>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pPr>
      <w:tabs>
        <w:tab w:val="left" w:pos="0"/>
      </w:tabs>
      <w:ind w:left="-360"/>
      <w:jc w:val="both"/>
    </w:pPr>
  </w:style>
  <w:style w:type="paragraph" w:styleId="Debesliotekstas">
    <w:name w:val="Balloon Text"/>
    <w:basedOn w:val="prastasis"/>
    <w:link w:val="DebesliotekstasDiagrama"/>
    <w:uiPriority w:val="99"/>
    <w:semiHidden/>
    <w:unhideWhenUsed/>
    <w:rsid w:val="000D7544"/>
    <w:rPr>
      <w:rFonts w:ascii="Segoe UI" w:hAnsi="Segoe UI" w:cs="Segoe UI"/>
      <w:sz w:val="18"/>
      <w:szCs w:val="18"/>
    </w:rPr>
  </w:style>
  <w:style w:type="character" w:customStyle="1" w:styleId="DebesliotekstasDiagrama">
    <w:name w:val="Debesėlio tekstas Diagrama"/>
    <w:link w:val="Debesliotekstas"/>
    <w:uiPriority w:val="99"/>
    <w:semiHidden/>
    <w:rsid w:val="000D7544"/>
    <w:rPr>
      <w:rFonts w:ascii="Segoe UI" w:hAnsi="Segoe UI" w:cs="Segoe UI"/>
      <w:sz w:val="18"/>
      <w:szCs w:val="18"/>
      <w:lang w:eastAsia="zh-CN"/>
    </w:rPr>
  </w:style>
  <w:style w:type="character" w:customStyle="1" w:styleId="PagrindinistekstasDiagrama">
    <w:name w:val="Pagrindinis tekstas Diagrama"/>
    <w:link w:val="Pagrindinistekstas"/>
    <w:rsid w:val="00BB0A15"/>
    <w:rPr>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0680-DF28-4ADF-9EAA-60255BB4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4720</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617</dc:creator>
  <cp:keywords/>
  <cp:lastModifiedBy>Vartotoja</cp:lastModifiedBy>
  <cp:revision>3</cp:revision>
  <cp:lastPrinted>2022-11-29T08:01:00Z</cp:lastPrinted>
  <dcterms:created xsi:type="dcterms:W3CDTF">2022-12-02T06:25:00Z</dcterms:created>
  <dcterms:modified xsi:type="dcterms:W3CDTF">2022-12-08T08:06:00Z</dcterms:modified>
</cp:coreProperties>
</file>