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Pr="00D75A3F" w:rsidRDefault="001649D8" w:rsidP="00220995">
      <w:pPr>
        <w:ind w:right="-1"/>
        <w:jc w:val="center"/>
        <w:rPr>
          <w:b/>
        </w:rPr>
      </w:pPr>
      <w:r>
        <w:rPr>
          <w:b/>
          <w:noProof/>
          <w:lang w:val="en-US" w:eastAsia="en-US"/>
        </w:rPr>
        <w:drawing>
          <wp:inline distT="0" distB="0" distL="0" distR="0">
            <wp:extent cx="464820" cy="5346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 cy="534670"/>
                    </a:xfrm>
                    <a:prstGeom prst="rect">
                      <a:avLst/>
                    </a:prstGeom>
                    <a:solidFill>
                      <a:srgbClr val="FFFFFF"/>
                    </a:solidFill>
                    <a:ln>
                      <a:noFill/>
                    </a:ln>
                  </pic:spPr>
                </pic:pic>
              </a:graphicData>
            </a:graphic>
          </wp:inline>
        </w:drawing>
      </w:r>
    </w:p>
    <w:p w:rsidR="009C1AD5" w:rsidRDefault="009C1AD5" w:rsidP="009C1AD5">
      <w:pPr>
        <w:ind w:right="-431"/>
        <w:jc w:val="center"/>
      </w:pPr>
    </w:p>
    <w:p w:rsidR="009C1AD5" w:rsidRDefault="009C1AD5" w:rsidP="009C1AD5">
      <w:pPr>
        <w:pStyle w:val="Paantrat"/>
      </w:pPr>
      <w:r>
        <w:t>KĖDAINIŲ RAJONO SAVIVALDYBĖS TARYBA</w:t>
      </w:r>
    </w:p>
    <w:p w:rsidR="009C1AD5" w:rsidRDefault="009C1AD5" w:rsidP="009C1AD5">
      <w:pPr>
        <w:pStyle w:val="Paantrat"/>
        <w:spacing w:line="100" w:lineRule="atLeast"/>
        <w:jc w:val="right"/>
        <w:rPr>
          <w:rFonts w:eastAsia="Lucida Sans Unicode"/>
          <w:color w:val="000000"/>
        </w:rPr>
      </w:pPr>
    </w:p>
    <w:p w:rsidR="009C1AD5" w:rsidRDefault="009C1AD5" w:rsidP="009C1AD5">
      <w:pPr>
        <w:ind w:right="-431"/>
        <w:jc w:val="center"/>
        <w:rPr>
          <w:b/>
          <w:bCs/>
          <w:caps/>
        </w:rPr>
      </w:pPr>
      <w:r>
        <w:rPr>
          <w:b/>
          <w:bCs/>
          <w:caps/>
        </w:rPr>
        <w:t>SPRENDIMAS</w:t>
      </w:r>
    </w:p>
    <w:p w:rsidR="009C1AD5" w:rsidRPr="003010C1" w:rsidRDefault="009C1AD5" w:rsidP="009C1AD5">
      <w:pPr>
        <w:pStyle w:val="Pagrindinistekstas"/>
        <w:spacing w:after="0"/>
        <w:jc w:val="center"/>
        <w:rPr>
          <w:b/>
          <w:szCs w:val="24"/>
        </w:rPr>
      </w:pPr>
      <w:r>
        <w:rPr>
          <w:b/>
          <w:szCs w:val="24"/>
        </w:rPr>
        <w:t xml:space="preserve">DĖL </w:t>
      </w:r>
      <w:r w:rsidR="00955723">
        <w:rPr>
          <w:b/>
          <w:szCs w:val="24"/>
        </w:rPr>
        <w:t>SUTIKIMO STEIGTI LOŠIMŲ ORGANIZAVIMO VIETĄ</w:t>
      </w:r>
    </w:p>
    <w:p w:rsidR="009C1AD5" w:rsidRDefault="009C1AD5" w:rsidP="009C1AD5">
      <w:pPr>
        <w:pStyle w:val="Pagrindinistekstas"/>
        <w:spacing w:after="0"/>
        <w:jc w:val="center"/>
        <w:rPr>
          <w:rFonts w:eastAsia="Lucida Sans Unicode" w:cs="Tahoma"/>
          <w:b/>
          <w:color w:val="000000"/>
          <w:szCs w:val="24"/>
        </w:rPr>
      </w:pPr>
    </w:p>
    <w:p w:rsidR="009C1AD5" w:rsidRDefault="00310714" w:rsidP="009C1AD5">
      <w:pPr>
        <w:jc w:val="center"/>
        <w:rPr>
          <w:rFonts w:eastAsia="Lucida Sans Unicode" w:cs="Tahoma"/>
          <w:color w:val="000000"/>
        </w:rPr>
      </w:pPr>
      <w:r>
        <w:rPr>
          <w:rFonts w:eastAsia="Lucida Sans Unicode" w:cs="Tahoma"/>
          <w:color w:val="000000"/>
        </w:rPr>
        <w:t>202</w:t>
      </w:r>
      <w:r w:rsidR="00627AFF">
        <w:rPr>
          <w:rFonts w:eastAsia="Lucida Sans Unicode" w:cs="Tahoma"/>
          <w:color w:val="000000"/>
        </w:rPr>
        <w:t>2</w:t>
      </w:r>
      <w:r w:rsidR="009C1AD5">
        <w:rPr>
          <w:rFonts w:eastAsia="Lucida Sans Unicode" w:cs="Tahoma"/>
          <w:color w:val="000000"/>
        </w:rPr>
        <w:t xml:space="preserve"> m.</w:t>
      </w:r>
      <w:r w:rsidR="00220995">
        <w:rPr>
          <w:rFonts w:eastAsia="Lucida Sans Unicode" w:cs="Tahoma"/>
          <w:color w:val="000000"/>
        </w:rPr>
        <w:t xml:space="preserve"> lapkričio 25</w:t>
      </w:r>
      <w:r w:rsidR="009C1AD5">
        <w:rPr>
          <w:rFonts w:eastAsia="Lucida Sans Unicode" w:cs="Tahoma"/>
          <w:color w:val="000000"/>
        </w:rPr>
        <w:t xml:space="preserve"> d. Nr.</w:t>
      </w:r>
      <w:r w:rsidR="001649D8">
        <w:rPr>
          <w:rFonts w:eastAsia="Lucida Sans Unicode" w:cs="Tahoma"/>
          <w:color w:val="000000"/>
        </w:rPr>
        <w:t xml:space="preserve"> </w:t>
      </w:r>
      <w:r w:rsidR="00220995">
        <w:rPr>
          <w:rFonts w:eastAsia="Lucida Sans Unicode" w:cs="Tahoma"/>
          <w:color w:val="000000"/>
        </w:rPr>
        <w:t>TS</w:t>
      </w:r>
      <w:r w:rsidR="001649D8">
        <w:rPr>
          <w:rFonts w:eastAsia="Lucida Sans Unicode" w:cs="Tahoma"/>
          <w:color w:val="000000"/>
        </w:rPr>
        <w:t>-</w:t>
      </w:r>
      <w:r w:rsidR="00FF45BA">
        <w:rPr>
          <w:rFonts w:eastAsia="Lucida Sans Unicode" w:cs="Tahoma"/>
          <w:color w:val="000000"/>
        </w:rPr>
        <w:t>32</w:t>
      </w:r>
      <w:r w:rsidR="00220995">
        <w:rPr>
          <w:rFonts w:eastAsia="Lucida Sans Unicode" w:cs="Tahoma"/>
          <w:color w:val="000000"/>
        </w:rPr>
        <w:t>1</w:t>
      </w:r>
    </w:p>
    <w:p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9C1AD5" w:rsidRDefault="009C1AD5" w:rsidP="009C1AD5">
      <w:pPr>
        <w:spacing w:line="100" w:lineRule="atLeast"/>
        <w:ind w:right="-431"/>
        <w:jc w:val="center"/>
        <w:rPr>
          <w:rFonts w:eastAsia="Lucida Sans Unicode" w:cs="Tahoma"/>
          <w:color w:val="000000"/>
          <w:kern w:val="2"/>
        </w:rPr>
      </w:pPr>
    </w:p>
    <w:p w:rsidR="009C1AD5" w:rsidRPr="003010C1" w:rsidRDefault="00310714" w:rsidP="003010C1">
      <w:pPr>
        <w:pStyle w:val="Pagrindinistekstas"/>
        <w:shd w:val="clear" w:color="auto" w:fill="FFFFFF"/>
        <w:spacing w:after="0"/>
        <w:ind w:firstLine="851"/>
        <w:jc w:val="both"/>
        <w:rPr>
          <w:szCs w:val="24"/>
        </w:rPr>
      </w:pPr>
      <w:r>
        <w:rPr>
          <w:szCs w:val="24"/>
        </w:rPr>
        <w:t xml:space="preserve">Vadovaudamasi </w:t>
      </w:r>
      <w:r w:rsidR="00955723" w:rsidRPr="00A356CD">
        <w:rPr>
          <w:lang w:eastAsia="en-GB"/>
        </w:rPr>
        <w:t xml:space="preserve">Lietuvos Respublikos azartinių lošimų įstatymo </w:t>
      </w:r>
      <w:r w:rsidR="00955723" w:rsidRPr="00A356CD">
        <w:rPr>
          <w:caps/>
          <w:color w:val="000000"/>
          <w:lang w:eastAsia="en-GB"/>
        </w:rPr>
        <w:t>24</w:t>
      </w:r>
      <w:r w:rsidR="00955723" w:rsidRPr="00A356CD">
        <w:rPr>
          <w:caps/>
          <w:color w:val="000000"/>
          <w:vertAlign w:val="superscript"/>
          <w:lang w:eastAsia="en-GB"/>
        </w:rPr>
        <w:t>1</w:t>
      </w:r>
      <w:r w:rsidR="00955723">
        <w:rPr>
          <w:lang w:eastAsia="en-GB"/>
        </w:rPr>
        <w:t xml:space="preserve"> straipsnio 2</w:t>
      </w:r>
      <w:r w:rsidR="00955723" w:rsidRPr="00A356CD">
        <w:rPr>
          <w:lang w:eastAsia="en-GB"/>
        </w:rPr>
        <w:t xml:space="preserve"> dalimi</w:t>
      </w:r>
      <w:r w:rsidR="00955723">
        <w:rPr>
          <w:lang w:eastAsia="en-GB"/>
        </w:rPr>
        <w:t xml:space="preserve"> </w:t>
      </w:r>
      <w:r w:rsidR="00955723" w:rsidRPr="00710806">
        <w:rPr>
          <w:szCs w:val="24"/>
          <w:lang w:eastAsia="ar-SA"/>
        </w:rPr>
        <w:t xml:space="preserve">atsižvelgdama į </w:t>
      </w:r>
      <w:r w:rsidR="00955723" w:rsidRPr="00A356CD">
        <w:rPr>
          <w:lang w:eastAsia="en-GB"/>
        </w:rPr>
        <w:t>Kėdainių rajono savivaldybės sutikimų steigti lošimų organizavimo vietą ar tęsti lošimų organizavimo veiklą lošimų organizavimo</w:t>
      </w:r>
      <w:r w:rsidR="004B6F0E">
        <w:rPr>
          <w:lang w:eastAsia="en-GB"/>
        </w:rPr>
        <w:t xml:space="preserve"> vietoje išdavimo tvarkos aprašą</w:t>
      </w:r>
      <w:r w:rsidR="004B6F0E">
        <w:rPr>
          <w:szCs w:val="24"/>
          <w:lang w:eastAsia="ar-SA"/>
        </w:rPr>
        <w:t>, patvirtintą</w:t>
      </w:r>
      <w:r w:rsidR="00955723" w:rsidRPr="00710806">
        <w:rPr>
          <w:szCs w:val="24"/>
          <w:lang w:eastAsia="ar-SA"/>
        </w:rPr>
        <w:t xml:space="preserve"> Kėdainių </w:t>
      </w:r>
      <w:r w:rsidR="00955723">
        <w:rPr>
          <w:szCs w:val="24"/>
          <w:lang w:eastAsia="ar-SA"/>
        </w:rPr>
        <w:t>rajono savivaldybės tarybos 2022</w:t>
      </w:r>
      <w:r w:rsidR="00955723" w:rsidRPr="00710806">
        <w:rPr>
          <w:szCs w:val="24"/>
          <w:lang w:eastAsia="ar-SA"/>
        </w:rPr>
        <w:t xml:space="preserve"> m. </w:t>
      </w:r>
      <w:r w:rsidR="00955723">
        <w:rPr>
          <w:szCs w:val="24"/>
          <w:lang w:eastAsia="ar-SA"/>
        </w:rPr>
        <w:t>rugsėjo 30 d. sprendimu Nr. TS-261</w:t>
      </w:r>
      <w:r w:rsidR="00955723" w:rsidRPr="00710806">
        <w:rPr>
          <w:szCs w:val="24"/>
          <w:lang w:eastAsia="ar-SA"/>
        </w:rPr>
        <w:t xml:space="preserve"> „Dėl </w:t>
      </w:r>
      <w:r w:rsidR="00955723" w:rsidRPr="00A356CD">
        <w:rPr>
          <w:lang w:eastAsia="en-GB"/>
        </w:rPr>
        <w:t>Kėdainių rajono savivaldybės sutikimų steigti lošimų organizavimo vietą ar tęsti lošimų organizavimo veiklą lošimų organizavimo</w:t>
      </w:r>
      <w:r w:rsidR="00955723">
        <w:rPr>
          <w:lang w:eastAsia="en-GB"/>
        </w:rPr>
        <w:t xml:space="preserve"> vietoje išdavimo tvarkos aprašo</w:t>
      </w:r>
      <w:r w:rsidR="00955723" w:rsidRPr="00710806">
        <w:rPr>
          <w:szCs w:val="24"/>
          <w:lang w:eastAsia="ar-SA"/>
        </w:rPr>
        <w:t xml:space="preserve"> patvirtini</w:t>
      </w:r>
      <w:r w:rsidR="004B6F0E">
        <w:rPr>
          <w:szCs w:val="24"/>
          <w:lang w:eastAsia="ar-SA"/>
        </w:rPr>
        <w:t xml:space="preserve">mo“ </w:t>
      </w:r>
      <w:r w:rsidR="00955723">
        <w:rPr>
          <w:szCs w:val="24"/>
          <w:lang w:eastAsia="ar-SA"/>
        </w:rPr>
        <w:t>bei UAB „</w:t>
      </w:r>
      <w:proofErr w:type="spellStart"/>
      <w:r w:rsidR="00955723">
        <w:rPr>
          <w:szCs w:val="24"/>
          <w:lang w:eastAsia="ar-SA"/>
        </w:rPr>
        <w:t>Tete</w:t>
      </w:r>
      <w:proofErr w:type="spellEnd"/>
      <w:r w:rsidR="00955723">
        <w:rPr>
          <w:szCs w:val="24"/>
          <w:lang w:eastAsia="ar-SA"/>
        </w:rPr>
        <w:t>-a-</w:t>
      </w:r>
      <w:proofErr w:type="spellStart"/>
      <w:r w:rsidR="00955723">
        <w:rPr>
          <w:szCs w:val="24"/>
          <w:lang w:eastAsia="ar-SA"/>
        </w:rPr>
        <w:t>tete</w:t>
      </w:r>
      <w:proofErr w:type="spellEnd"/>
      <w:r w:rsidR="00955723">
        <w:rPr>
          <w:szCs w:val="24"/>
          <w:lang w:eastAsia="ar-SA"/>
        </w:rPr>
        <w:t>“ kazino 2022 m. lapkričio 7 d. prašymą</w:t>
      </w:r>
      <w:r w:rsidR="009C1AD5">
        <w:rPr>
          <w:szCs w:val="24"/>
        </w:rPr>
        <w:t>,</w:t>
      </w:r>
      <w:r w:rsidR="009C1AD5">
        <w:rPr>
          <w:szCs w:val="24"/>
          <w:shd w:val="clear" w:color="auto" w:fill="FFFFFF"/>
        </w:rPr>
        <w:t xml:space="preserve"> </w:t>
      </w:r>
      <w:r w:rsidR="009C1AD5">
        <w:rPr>
          <w:szCs w:val="24"/>
        </w:rPr>
        <w:t xml:space="preserve">Kėdainių rajono savivaldybės taryba </w:t>
      </w:r>
      <w:r w:rsidR="009C1AD5">
        <w:rPr>
          <w:spacing w:val="50"/>
          <w:szCs w:val="24"/>
        </w:rPr>
        <w:t>nusprendžia</w:t>
      </w:r>
      <w:r w:rsidR="009C1AD5">
        <w:rPr>
          <w:szCs w:val="24"/>
        </w:rPr>
        <w:t xml:space="preserve">: </w:t>
      </w:r>
    </w:p>
    <w:p w:rsidR="0083682E" w:rsidRDefault="00220995" w:rsidP="009C1AD5">
      <w:pPr>
        <w:tabs>
          <w:tab w:val="left" w:pos="1080"/>
        </w:tabs>
        <w:ind w:firstLine="851"/>
        <w:jc w:val="both"/>
      </w:pPr>
      <w:r>
        <w:t>Nes</w:t>
      </w:r>
      <w:r w:rsidR="00955723">
        <w:t>utikti, kad UAB „</w:t>
      </w:r>
      <w:proofErr w:type="spellStart"/>
      <w:r w:rsidR="00955723">
        <w:t>Tete</w:t>
      </w:r>
      <w:proofErr w:type="spellEnd"/>
      <w:r w:rsidR="00955723">
        <w:t>-a-</w:t>
      </w:r>
      <w:proofErr w:type="spellStart"/>
      <w:r w:rsidR="00955723">
        <w:t>tete</w:t>
      </w:r>
      <w:proofErr w:type="spellEnd"/>
      <w:r w:rsidR="00955723">
        <w:t>“ kazino (į. k. 135961312) steigtų B kategorijos riboto laimėjimo lošimo automatų saloną Kėdainių m., Tilto g. 2.</w:t>
      </w:r>
    </w:p>
    <w:p w:rsidR="00310714" w:rsidRPr="00AF20FA" w:rsidRDefault="00310714" w:rsidP="00310714">
      <w:pPr>
        <w:shd w:val="clear" w:color="auto" w:fill="FFFFFF"/>
        <w:tabs>
          <w:tab w:val="left" w:pos="709"/>
          <w:tab w:val="left" w:pos="851"/>
        </w:tabs>
        <w:ind w:firstLine="851"/>
        <w:jc w:val="both"/>
      </w:pP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10714" w:rsidRDefault="00310714" w:rsidP="00310714">
      <w:pPr>
        <w:jc w:val="both"/>
        <w:rPr>
          <w:spacing w:val="6"/>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r>
        <w:rPr>
          <w:rFonts w:eastAsia="Lucida Sans Unicode" w:cs="Tahoma"/>
          <w:color w:val="000000"/>
        </w:rPr>
        <w:t>Savivaldybės meras</w:t>
      </w:r>
      <w:r w:rsidR="00220995">
        <w:rPr>
          <w:rFonts w:eastAsia="Lucida Sans Unicode" w:cs="Tahoma"/>
          <w:color w:val="000000"/>
        </w:rPr>
        <w:tab/>
      </w:r>
      <w:r w:rsidR="00220995">
        <w:rPr>
          <w:rFonts w:eastAsia="Lucida Sans Unicode" w:cs="Tahoma"/>
          <w:color w:val="000000"/>
        </w:rPr>
        <w:tab/>
      </w:r>
      <w:r w:rsidR="00220995">
        <w:rPr>
          <w:rFonts w:eastAsia="Lucida Sans Unicode" w:cs="Tahoma"/>
          <w:color w:val="000000"/>
        </w:rPr>
        <w:tab/>
      </w:r>
      <w:r w:rsidR="00220995">
        <w:rPr>
          <w:rFonts w:eastAsia="Lucida Sans Unicode" w:cs="Tahoma"/>
          <w:color w:val="000000"/>
        </w:rPr>
        <w:tab/>
        <w:t xml:space="preserve">                     Valentinas Tamulis</w:t>
      </w:r>
    </w:p>
    <w:p w:rsidR="009C1AD5" w:rsidRDefault="009C1AD5" w:rsidP="009C1AD5">
      <w:pPr>
        <w:rPr>
          <w:rFonts w:eastAsia="Lucida Sans Unicode" w:cs="Tahoma"/>
          <w:color w:val="000000"/>
        </w:rPr>
      </w:pPr>
      <w:r>
        <w:rPr>
          <w:rFonts w:eastAsia="Lucida Sans Unicode" w:cs="Tahoma"/>
          <w:color w:val="000000"/>
        </w:rPr>
        <w:t xml:space="preserve"> </w:t>
      </w: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9C1AD5" w:rsidRDefault="009C1AD5" w:rsidP="009C1AD5">
      <w:pPr>
        <w:rPr>
          <w:rFonts w:eastAsia="Lucida Sans Unicode" w:cs="Tahoma"/>
          <w:color w:val="000000"/>
        </w:rPr>
      </w:pPr>
    </w:p>
    <w:p w:rsidR="00BD789B" w:rsidRDefault="00BD789B" w:rsidP="009C1AD5">
      <w:pPr>
        <w:rPr>
          <w:rFonts w:eastAsia="Lucida Sans Unicode" w:cs="Tahoma"/>
          <w:color w:val="000000"/>
        </w:rPr>
      </w:pPr>
    </w:p>
    <w:p w:rsidR="00BD789B" w:rsidRDefault="00BD789B" w:rsidP="009C1AD5">
      <w:pPr>
        <w:rPr>
          <w:rFonts w:eastAsia="Lucida Sans Unicode" w:cs="Tahoma"/>
          <w:color w:val="000000"/>
        </w:rPr>
      </w:pPr>
      <w:bookmarkStart w:id="0" w:name="_GoBack"/>
      <w:bookmarkEnd w:id="0"/>
    </w:p>
    <w:sectPr w:rsidR="00BD789B" w:rsidSect="001649D8">
      <w:headerReference w:type="even" r:id="rId9"/>
      <w:headerReference w:type="default" r:id="rId10"/>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C40" w:rsidRDefault="00445C40">
      <w:r>
        <w:separator/>
      </w:r>
    </w:p>
  </w:endnote>
  <w:endnote w:type="continuationSeparator" w:id="0">
    <w:p w:rsidR="00445C40" w:rsidRDefault="00445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C40" w:rsidRDefault="00445C40">
      <w:r>
        <w:separator/>
      </w:r>
    </w:p>
  </w:footnote>
  <w:footnote w:type="continuationSeparator" w:id="0">
    <w:p w:rsidR="00445C40" w:rsidRDefault="00445C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4993"/>
    <w:rsid w:val="00015362"/>
    <w:rsid w:val="00023216"/>
    <w:rsid w:val="000257A2"/>
    <w:rsid w:val="000463B9"/>
    <w:rsid w:val="0005099F"/>
    <w:rsid w:val="000D203D"/>
    <w:rsid w:val="000E104E"/>
    <w:rsid w:val="000F7B18"/>
    <w:rsid w:val="00104654"/>
    <w:rsid w:val="00123110"/>
    <w:rsid w:val="00154366"/>
    <w:rsid w:val="00156107"/>
    <w:rsid w:val="0016307B"/>
    <w:rsid w:val="001649D8"/>
    <w:rsid w:val="00166689"/>
    <w:rsid w:val="0016790D"/>
    <w:rsid w:val="00187F65"/>
    <w:rsid w:val="001B73F1"/>
    <w:rsid w:val="001C1ACA"/>
    <w:rsid w:val="001D05A6"/>
    <w:rsid w:val="001F3F80"/>
    <w:rsid w:val="002115EE"/>
    <w:rsid w:val="00220995"/>
    <w:rsid w:val="0024579E"/>
    <w:rsid w:val="00260453"/>
    <w:rsid w:val="00277578"/>
    <w:rsid w:val="002806A8"/>
    <w:rsid w:val="002A783E"/>
    <w:rsid w:val="002D2BED"/>
    <w:rsid w:val="002E19DD"/>
    <w:rsid w:val="003010C1"/>
    <w:rsid w:val="003041D6"/>
    <w:rsid w:val="00310714"/>
    <w:rsid w:val="00314C4E"/>
    <w:rsid w:val="003378DC"/>
    <w:rsid w:val="00342FE8"/>
    <w:rsid w:val="00350F82"/>
    <w:rsid w:val="0035488D"/>
    <w:rsid w:val="00357C0F"/>
    <w:rsid w:val="00384F4E"/>
    <w:rsid w:val="00385421"/>
    <w:rsid w:val="003854A3"/>
    <w:rsid w:val="00392A0A"/>
    <w:rsid w:val="00393D49"/>
    <w:rsid w:val="00395B76"/>
    <w:rsid w:val="003A3113"/>
    <w:rsid w:val="003B17D3"/>
    <w:rsid w:val="003C4820"/>
    <w:rsid w:val="00404E16"/>
    <w:rsid w:val="00416C5F"/>
    <w:rsid w:val="00433B84"/>
    <w:rsid w:val="0043500E"/>
    <w:rsid w:val="00445C40"/>
    <w:rsid w:val="00456968"/>
    <w:rsid w:val="00480DA7"/>
    <w:rsid w:val="004B6F0E"/>
    <w:rsid w:val="004B7E84"/>
    <w:rsid w:val="004C4C05"/>
    <w:rsid w:val="004C67B6"/>
    <w:rsid w:val="004D0427"/>
    <w:rsid w:val="00546C58"/>
    <w:rsid w:val="0056024C"/>
    <w:rsid w:val="00561DCF"/>
    <w:rsid w:val="005634FD"/>
    <w:rsid w:val="0057631C"/>
    <w:rsid w:val="005772F7"/>
    <w:rsid w:val="005A5B7E"/>
    <w:rsid w:val="005B5006"/>
    <w:rsid w:val="005C150D"/>
    <w:rsid w:val="005D05BD"/>
    <w:rsid w:val="00603AAE"/>
    <w:rsid w:val="0062668C"/>
    <w:rsid w:val="00627AFF"/>
    <w:rsid w:val="00637B57"/>
    <w:rsid w:val="00642C70"/>
    <w:rsid w:val="006563C1"/>
    <w:rsid w:val="0066163F"/>
    <w:rsid w:val="0066587B"/>
    <w:rsid w:val="00692627"/>
    <w:rsid w:val="006A57D8"/>
    <w:rsid w:val="006B21C3"/>
    <w:rsid w:val="006D0C94"/>
    <w:rsid w:val="006D4D5A"/>
    <w:rsid w:val="006D78FA"/>
    <w:rsid w:val="006E4BFA"/>
    <w:rsid w:val="006F40F7"/>
    <w:rsid w:val="0071569A"/>
    <w:rsid w:val="007416C1"/>
    <w:rsid w:val="00786BF8"/>
    <w:rsid w:val="007B38E0"/>
    <w:rsid w:val="007B6C8A"/>
    <w:rsid w:val="007C1347"/>
    <w:rsid w:val="007C26B9"/>
    <w:rsid w:val="007E0635"/>
    <w:rsid w:val="007E37C0"/>
    <w:rsid w:val="00810A44"/>
    <w:rsid w:val="00815B9F"/>
    <w:rsid w:val="00822F14"/>
    <w:rsid w:val="008256DD"/>
    <w:rsid w:val="008366AC"/>
    <w:rsid w:val="0083682E"/>
    <w:rsid w:val="008659FA"/>
    <w:rsid w:val="008728EE"/>
    <w:rsid w:val="00877718"/>
    <w:rsid w:val="00882CAB"/>
    <w:rsid w:val="00887532"/>
    <w:rsid w:val="00895802"/>
    <w:rsid w:val="008A46BC"/>
    <w:rsid w:val="008B736E"/>
    <w:rsid w:val="008D310F"/>
    <w:rsid w:val="008E017E"/>
    <w:rsid w:val="008F291B"/>
    <w:rsid w:val="009064E4"/>
    <w:rsid w:val="00926CCE"/>
    <w:rsid w:val="00955723"/>
    <w:rsid w:val="0097673D"/>
    <w:rsid w:val="009C1AD5"/>
    <w:rsid w:val="009C2256"/>
    <w:rsid w:val="009C4BC2"/>
    <w:rsid w:val="009C6744"/>
    <w:rsid w:val="00A035BD"/>
    <w:rsid w:val="00A11C70"/>
    <w:rsid w:val="00A20C70"/>
    <w:rsid w:val="00A35A7C"/>
    <w:rsid w:val="00A405EE"/>
    <w:rsid w:val="00A52ADE"/>
    <w:rsid w:val="00A639BE"/>
    <w:rsid w:val="00A70A89"/>
    <w:rsid w:val="00A800FD"/>
    <w:rsid w:val="00A93B35"/>
    <w:rsid w:val="00AB6E61"/>
    <w:rsid w:val="00AC0E0F"/>
    <w:rsid w:val="00AE35D9"/>
    <w:rsid w:val="00AE4266"/>
    <w:rsid w:val="00AF63B3"/>
    <w:rsid w:val="00B06162"/>
    <w:rsid w:val="00B136C0"/>
    <w:rsid w:val="00B648E9"/>
    <w:rsid w:val="00B7546B"/>
    <w:rsid w:val="00B9752C"/>
    <w:rsid w:val="00BC6544"/>
    <w:rsid w:val="00BD2679"/>
    <w:rsid w:val="00BD42B9"/>
    <w:rsid w:val="00BD789B"/>
    <w:rsid w:val="00BF3BC2"/>
    <w:rsid w:val="00C138C1"/>
    <w:rsid w:val="00C25AC2"/>
    <w:rsid w:val="00C43A24"/>
    <w:rsid w:val="00C51794"/>
    <w:rsid w:val="00C614A7"/>
    <w:rsid w:val="00C61BE4"/>
    <w:rsid w:val="00C6209F"/>
    <w:rsid w:val="00C91682"/>
    <w:rsid w:val="00C91E84"/>
    <w:rsid w:val="00CB1FAC"/>
    <w:rsid w:val="00CE4EC7"/>
    <w:rsid w:val="00CE5908"/>
    <w:rsid w:val="00D01EF6"/>
    <w:rsid w:val="00D0392A"/>
    <w:rsid w:val="00D10E03"/>
    <w:rsid w:val="00D30608"/>
    <w:rsid w:val="00D30F89"/>
    <w:rsid w:val="00D32C89"/>
    <w:rsid w:val="00D33020"/>
    <w:rsid w:val="00D43490"/>
    <w:rsid w:val="00D4646E"/>
    <w:rsid w:val="00D646B2"/>
    <w:rsid w:val="00D82A52"/>
    <w:rsid w:val="00D90161"/>
    <w:rsid w:val="00DD55B7"/>
    <w:rsid w:val="00E02542"/>
    <w:rsid w:val="00E02D0C"/>
    <w:rsid w:val="00E05AAA"/>
    <w:rsid w:val="00E12B0F"/>
    <w:rsid w:val="00E14B48"/>
    <w:rsid w:val="00E2123F"/>
    <w:rsid w:val="00E23584"/>
    <w:rsid w:val="00E714D6"/>
    <w:rsid w:val="00E854EA"/>
    <w:rsid w:val="00E85DFA"/>
    <w:rsid w:val="00EC05A8"/>
    <w:rsid w:val="00ED1450"/>
    <w:rsid w:val="00ED17EE"/>
    <w:rsid w:val="00ED1ECF"/>
    <w:rsid w:val="00EE2848"/>
    <w:rsid w:val="00EF585D"/>
    <w:rsid w:val="00EF728E"/>
    <w:rsid w:val="00F02FC5"/>
    <w:rsid w:val="00F23DF4"/>
    <w:rsid w:val="00F24D20"/>
    <w:rsid w:val="00F33592"/>
    <w:rsid w:val="00F464E1"/>
    <w:rsid w:val="00F46E9F"/>
    <w:rsid w:val="00F54289"/>
    <w:rsid w:val="00F67EBD"/>
    <w:rsid w:val="00F81D8A"/>
    <w:rsid w:val="00FB3101"/>
    <w:rsid w:val="00FD3840"/>
    <w:rsid w:val="00FD6C92"/>
    <w:rsid w:val="00FE78ED"/>
    <w:rsid w:val="00FF31D6"/>
    <w:rsid w:val="00FF45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38FF175-29E9-47BD-993C-704B6EA68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styleId="Paantrat">
    <w:name w:val="Subtitle"/>
    <w:basedOn w:val="prastasis"/>
    <w:next w:val="prastasis"/>
    <w:link w:val="PaantratDiagrama"/>
    <w:qFormat/>
    <w:rsid w:val="009C1AD5"/>
    <w:pPr>
      <w:widowControl w:val="0"/>
      <w:suppressAutoHyphens/>
      <w:jc w:val="center"/>
    </w:pPr>
    <w:rPr>
      <w:b/>
      <w:szCs w:val="20"/>
      <w:lang w:eastAsia="ar-SA"/>
    </w:rPr>
  </w:style>
  <w:style w:type="character" w:customStyle="1" w:styleId="PaantratDiagrama">
    <w:name w:val="Paantraštė Diagrama"/>
    <w:link w:val="Paantrat"/>
    <w:rsid w:val="009C1AD5"/>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E0EB6-BE74-42AE-86AC-1D0AA5A11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1238</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4</cp:revision>
  <cp:lastPrinted>2022-11-09T08:40:00Z</cp:lastPrinted>
  <dcterms:created xsi:type="dcterms:W3CDTF">2022-11-10T12:33:00Z</dcterms:created>
  <dcterms:modified xsi:type="dcterms:W3CDTF">2022-11-28T13:59:00Z</dcterms:modified>
</cp:coreProperties>
</file>