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75pt" o:ole="" fillcolor="window">
            <v:imagedata r:id="rId7" o:title=""/>
          </v:shape>
          <o:OLEObject Type="Embed" ProgID="Imaging.Document" ShapeID="_x0000_i1025" DrawAspect="Content" ObjectID="_1748351063"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5FFA5A58"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550ECE">
        <w:rPr>
          <w:b/>
        </w:rPr>
        <w:t>UAB GRYNAS TINKLAS</w:t>
      </w:r>
    </w:p>
    <w:p w14:paraId="30933E9A" w14:textId="77777777" w:rsidR="009132EB" w:rsidRPr="008631F0" w:rsidRDefault="009132EB" w:rsidP="008C5448">
      <w:pPr>
        <w:pStyle w:val="Pagrindinistekstas"/>
        <w:rPr>
          <w:sz w:val="22"/>
          <w:szCs w:val="22"/>
        </w:rPr>
      </w:pPr>
    </w:p>
    <w:p w14:paraId="1BD57403" w14:textId="12970DCC" w:rsidR="008C5448" w:rsidRPr="0020474C" w:rsidRDefault="004D20F9" w:rsidP="008C5448">
      <w:pPr>
        <w:pStyle w:val="Pagrindinistekstas"/>
      </w:pPr>
      <w:r w:rsidRPr="0020474C">
        <w:t>20</w:t>
      </w:r>
      <w:r w:rsidR="00CB591E">
        <w:t>2</w:t>
      </w:r>
      <w:r w:rsidR="009A2301">
        <w:t>3</w:t>
      </w:r>
      <w:r w:rsidRPr="0020474C">
        <w:t xml:space="preserve"> m.</w:t>
      </w:r>
      <w:r w:rsidR="00C93E24">
        <w:t xml:space="preserve"> birželio 9 </w:t>
      </w:r>
      <w:r w:rsidR="00450E72" w:rsidRPr="0020474C">
        <w:t>d.</w:t>
      </w:r>
      <w:r w:rsidR="0079453B" w:rsidRPr="0020474C">
        <w:t xml:space="preserve"> </w:t>
      </w:r>
      <w:r w:rsidR="008C5448" w:rsidRPr="0020474C">
        <w:t>Nr.</w:t>
      </w:r>
      <w:r w:rsidR="00D042B3">
        <w:t xml:space="preserve"> SP-</w:t>
      </w:r>
      <w:r w:rsidR="00C93E24">
        <w:t>214</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6212AEFD"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8E5BD2">
        <w:rPr>
          <w:lang w:val="lt-LT"/>
        </w:rPr>
        <w:t>5</w:t>
      </w:r>
      <w:r w:rsidR="000C3252" w:rsidRPr="0020474C">
        <w:rPr>
          <w:lang w:val="lt-LT"/>
        </w:rPr>
        <w:t xml:space="preserve"> straipsnio 2 dalies 1</w:t>
      </w:r>
      <w:r w:rsidR="008E5BD2">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n u s p r e n d ž i a: </w:t>
      </w:r>
    </w:p>
    <w:p w14:paraId="309675BE" w14:textId="3C69F676" w:rsidR="006431DC" w:rsidRDefault="006431DC" w:rsidP="006431DC">
      <w:pPr>
        <w:pStyle w:val="Pagrindinistekstas"/>
        <w:numPr>
          <w:ilvl w:val="0"/>
          <w:numId w:val="20"/>
        </w:numPr>
        <w:suppressAutoHyphens/>
        <w:autoSpaceDN w:val="0"/>
        <w:ind w:left="851"/>
        <w:jc w:val="both"/>
        <w:textAlignment w:val="baseline"/>
      </w:pPr>
      <w:r>
        <w:t xml:space="preserve">Padengti dalį UAB Grynas tinklas, išlaidų: </w:t>
      </w:r>
    </w:p>
    <w:p w14:paraId="1C816944" w14:textId="0A332AB8" w:rsidR="006431DC" w:rsidRDefault="006431DC" w:rsidP="006431DC">
      <w:pPr>
        <w:pStyle w:val="Pagrindinistekstas"/>
        <w:numPr>
          <w:ilvl w:val="1"/>
          <w:numId w:val="20"/>
        </w:numPr>
        <w:suppressAutoHyphens/>
        <w:autoSpaceDN w:val="0"/>
        <w:jc w:val="both"/>
        <w:textAlignment w:val="baseline"/>
      </w:pPr>
      <w:r>
        <w:t>darbo priemonių įsigijimo – 3</w:t>
      </w:r>
      <w:r w:rsidR="00D64250">
        <w:t xml:space="preserve"> </w:t>
      </w:r>
      <w:r>
        <w:t>500,00  Eur;</w:t>
      </w:r>
    </w:p>
    <w:p w14:paraId="5F5344F2" w14:textId="2A9C2662" w:rsidR="006431DC" w:rsidRDefault="006431DC" w:rsidP="006431DC">
      <w:pPr>
        <w:pStyle w:val="Pagrindinistekstas"/>
        <w:numPr>
          <w:ilvl w:val="1"/>
          <w:numId w:val="20"/>
        </w:numPr>
        <w:suppressAutoHyphens/>
        <w:autoSpaceDN w:val="0"/>
        <w:jc w:val="both"/>
        <w:textAlignment w:val="baseline"/>
      </w:pPr>
      <w:r>
        <w:t>mokymo – 300,00 Eur;</w:t>
      </w:r>
    </w:p>
    <w:p w14:paraId="1D7BE57F" w14:textId="3ADEE404" w:rsidR="006431DC" w:rsidRDefault="006431DC" w:rsidP="006431DC">
      <w:pPr>
        <w:pStyle w:val="Pagrindinistekstas"/>
        <w:numPr>
          <w:ilvl w:val="1"/>
          <w:numId w:val="20"/>
        </w:numPr>
        <w:suppressAutoHyphens/>
        <w:autoSpaceDN w:val="0"/>
        <w:jc w:val="both"/>
        <w:textAlignment w:val="baseline"/>
      </w:pPr>
      <w:bookmarkStart w:id="1" w:name="_Hlk80885511"/>
      <w:r>
        <w:t>rinkodaros priemonių –</w:t>
      </w:r>
      <w:bookmarkEnd w:id="1"/>
      <w:r>
        <w:t xml:space="preserve"> 200,00 Eur.</w:t>
      </w:r>
    </w:p>
    <w:p w14:paraId="4616B359" w14:textId="75ACEE43" w:rsidR="00530244" w:rsidRDefault="00530244" w:rsidP="006431DC">
      <w:pPr>
        <w:pStyle w:val="Pagrindinistekstas"/>
        <w:numPr>
          <w:ilvl w:val="0"/>
          <w:numId w:val="20"/>
        </w:numPr>
        <w:ind w:firstLine="6"/>
        <w:jc w:val="both"/>
      </w:pPr>
      <w:r>
        <w:t xml:space="preserve">Pavesti Kėdainių rajono savivaldybės administracijos direktoriui sudaryti finansinės </w:t>
      </w:r>
    </w:p>
    <w:p w14:paraId="661B72CA" w14:textId="460FA04D" w:rsidR="006431DC" w:rsidRDefault="00530244" w:rsidP="00530244">
      <w:pPr>
        <w:pStyle w:val="Pagrindinistekstas"/>
        <w:jc w:val="both"/>
      </w:pPr>
      <w:r>
        <w:t xml:space="preserve">paramos įgyvendinimo sutartį su </w:t>
      </w:r>
      <w:r w:rsidR="009112C0">
        <w:t>UAB</w:t>
      </w:r>
      <w:r w:rsidRPr="00530244">
        <w:t xml:space="preserve"> </w:t>
      </w:r>
      <w:r w:rsidR="00550ECE">
        <w:t>Grynas tinklas</w:t>
      </w:r>
      <w:r w:rsidR="00C1262B">
        <w:t>.</w:t>
      </w:r>
    </w:p>
    <w:p w14:paraId="4AEF05DB" w14:textId="5C7D8E79" w:rsidR="00A16B28" w:rsidRPr="006431DC" w:rsidRDefault="00A16B28" w:rsidP="006431DC">
      <w:pPr>
        <w:pStyle w:val="Sraopastraipa"/>
        <w:numPr>
          <w:ilvl w:val="0"/>
          <w:numId w:val="20"/>
        </w:numPr>
        <w:ind w:firstLine="6"/>
        <w:jc w:val="both"/>
        <w:rPr>
          <w:lang w:val="lt-LT"/>
        </w:rPr>
      </w:pPr>
      <w:r w:rsidRPr="006431DC">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01D0182D" w14:textId="77777777" w:rsidR="00AC736E" w:rsidRDefault="00AC736E" w:rsidP="00216D24">
      <w:pPr>
        <w:jc w:val="both"/>
        <w:rPr>
          <w:lang w:val="lt-LT"/>
        </w:rPr>
      </w:pPr>
    </w:p>
    <w:p w14:paraId="69CC8FBF" w14:textId="77777777" w:rsidR="00BD1A35" w:rsidRDefault="00BD1A35" w:rsidP="00216D24">
      <w:pPr>
        <w:jc w:val="both"/>
        <w:rPr>
          <w:lang w:val="lt-LT"/>
        </w:rPr>
      </w:pPr>
    </w:p>
    <w:p w14:paraId="26C46307" w14:textId="77777777" w:rsidR="00F63EB4" w:rsidRDefault="00F63EB4" w:rsidP="00216D24">
      <w:pPr>
        <w:jc w:val="both"/>
        <w:rPr>
          <w:lang w:val="lt-LT"/>
        </w:rPr>
      </w:pPr>
    </w:p>
    <w:p w14:paraId="3DBD575E" w14:textId="77777777" w:rsidR="007932F0" w:rsidRPr="0020474C" w:rsidRDefault="007932F0" w:rsidP="007932F0">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7932F0" w14:paraId="317040FD" w14:textId="77777777" w:rsidTr="00F35E52">
        <w:tc>
          <w:tcPr>
            <w:tcW w:w="2336" w:type="dxa"/>
          </w:tcPr>
          <w:p w14:paraId="23CD8B24" w14:textId="77777777" w:rsidR="007932F0" w:rsidRDefault="007932F0" w:rsidP="00F35E52">
            <w:pPr>
              <w:rPr>
                <w:lang w:val="lt-LT"/>
              </w:rPr>
            </w:pPr>
            <w:r>
              <w:rPr>
                <w:lang w:val="lt-LT"/>
              </w:rPr>
              <w:t>Sandra Barzdienė</w:t>
            </w:r>
          </w:p>
        </w:tc>
        <w:tc>
          <w:tcPr>
            <w:tcW w:w="2336" w:type="dxa"/>
          </w:tcPr>
          <w:p w14:paraId="1F5F9D53" w14:textId="77777777" w:rsidR="007932F0" w:rsidRDefault="007932F0" w:rsidP="00F35E52">
            <w:pPr>
              <w:rPr>
                <w:lang w:val="lt-LT"/>
              </w:rPr>
            </w:pPr>
            <w:r>
              <w:rPr>
                <w:lang w:val="lt-LT"/>
              </w:rPr>
              <w:t>Virginija Baltraitienė</w:t>
            </w:r>
          </w:p>
        </w:tc>
        <w:tc>
          <w:tcPr>
            <w:tcW w:w="2336" w:type="dxa"/>
          </w:tcPr>
          <w:p w14:paraId="32234A4D" w14:textId="77777777" w:rsidR="007932F0" w:rsidRDefault="007932F0" w:rsidP="00F35E52">
            <w:pPr>
              <w:rPr>
                <w:lang w:val="lt-LT"/>
              </w:rPr>
            </w:pPr>
            <w:r>
              <w:rPr>
                <w:lang w:val="lt-LT"/>
              </w:rPr>
              <w:t>Gintautas Muznikas</w:t>
            </w:r>
          </w:p>
        </w:tc>
        <w:tc>
          <w:tcPr>
            <w:tcW w:w="2336" w:type="dxa"/>
          </w:tcPr>
          <w:p w14:paraId="0EE63AF3" w14:textId="77777777" w:rsidR="007932F0" w:rsidRDefault="007932F0" w:rsidP="00F35E52">
            <w:pPr>
              <w:rPr>
                <w:lang w:val="lt-LT"/>
              </w:rPr>
            </w:pPr>
            <w:r>
              <w:rPr>
                <w:lang w:val="lt-LT"/>
              </w:rPr>
              <w:t>Jolanta Sakavičienė</w:t>
            </w:r>
          </w:p>
        </w:tc>
      </w:tr>
      <w:tr w:rsidR="007932F0" w:rsidRPr="00E0336F" w14:paraId="075DC2E8" w14:textId="77777777" w:rsidTr="00F35E52">
        <w:tc>
          <w:tcPr>
            <w:tcW w:w="2336" w:type="dxa"/>
          </w:tcPr>
          <w:p w14:paraId="3A79F30A" w14:textId="77777777" w:rsidR="007932F0" w:rsidRPr="00E0336F" w:rsidRDefault="007932F0" w:rsidP="00F35E52">
            <w:pPr>
              <w:rPr>
                <w:sz w:val="16"/>
                <w:szCs w:val="16"/>
                <w:lang w:val="lt-LT"/>
              </w:rPr>
            </w:pPr>
          </w:p>
        </w:tc>
        <w:tc>
          <w:tcPr>
            <w:tcW w:w="2336" w:type="dxa"/>
          </w:tcPr>
          <w:p w14:paraId="736DAB42" w14:textId="77777777" w:rsidR="007932F0" w:rsidRPr="00E0336F" w:rsidRDefault="007932F0" w:rsidP="00F35E52">
            <w:pPr>
              <w:rPr>
                <w:sz w:val="16"/>
                <w:szCs w:val="16"/>
                <w:lang w:val="lt-LT"/>
              </w:rPr>
            </w:pPr>
          </w:p>
        </w:tc>
        <w:tc>
          <w:tcPr>
            <w:tcW w:w="2336" w:type="dxa"/>
          </w:tcPr>
          <w:p w14:paraId="51500101" w14:textId="77777777" w:rsidR="007932F0" w:rsidRPr="00E0336F" w:rsidRDefault="007932F0" w:rsidP="00F35E52">
            <w:pPr>
              <w:rPr>
                <w:sz w:val="16"/>
                <w:szCs w:val="16"/>
                <w:lang w:val="lt-LT"/>
              </w:rPr>
            </w:pPr>
          </w:p>
        </w:tc>
        <w:tc>
          <w:tcPr>
            <w:tcW w:w="2336" w:type="dxa"/>
          </w:tcPr>
          <w:p w14:paraId="05437149" w14:textId="77777777" w:rsidR="007932F0" w:rsidRPr="00E0336F" w:rsidRDefault="007932F0" w:rsidP="00F35E52">
            <w:pPr>
              <w:rPr>
                <w:sz w:val="16"/>
                <w:szCs w:val="16"/>
                <w:lang w:val="lt-LT"/>
              </w:rPr>
            </w:pPr>
          </w:p>
        </w:tc>
      </w:tr>
      <w:tr w:rsidR="007932F0" w14:paraId="20DE8BB8" w14:textId="77777777" w:rsidTr="00F35E52">
        <w:tc>
          <w:tcPr>
            <w:tcW w:w="2336" w:type="dxa"/>
          </w:tcPr>
          <w:p w14:paraId="330AF967" w14:textId="77777777" w:rsidR="007932F0" w:rsidRDefault="007932F0" w:rsidP="00F35E52">
            <w:pPr>
              <w:rPr>
                <w:lang w:val="lt-LT"/>
              </w:rPr>
            </w:pPr>
            <w:r>
              <w:rPr>
                <w:lang w:val="lt-LT"/>
              </w:rPr>
              <w:t>2023-06-</w:t>
            </w:r>
          </w:p>
        </w:tc>
        <w:tc>
          <w:tcPr>
            <w:tcW w:w="2336" w:type="dxa"/>
          </w:tcPr>
          <w:p w14:paraId="470EA3F5" w14:textId="77777777" w:rsidR="007932F0" w:rsidRDefault="007932F0" w:rsidP="00F35E52">
            <w:pPr>
              <w:rPr>
                <w:lang w:val="lt-LT"/>
              </w:rPr>
            </w:pPr>
            <w:r w:rsidRPr="009B222D">
              <w:rPr>
                <w:lang w:val="lt-LT"/>
              </w:rPr>
              <w:t>2023-06-</w:t>
            </w:r>
          </w:p>
        </w:tc>
        <w:tc>
          <w:tcPr>
            <w:tcW w:w="2336" w:type="dxa"/>
          </w:tcPr>
          <w:p w14:paraId="17B4C90B" w14:textId="77777777" w:rsidR="007932F0" w:rsidRDefault="007932F0" w:rsidP="00F35E52">
            <w:pPr>
              <w:rPr>
                <w:lang w:val="lt-LT"/>
              </w:rPr>
            </w:pPr>
            <w:r w:rsidRPr="009B222D">
              <w:rPr>
                <w:lang w:val="lt-LT"/>
              </w:rPr>
              <w:t>2023-06-</w:t>
            </w:r>
          </w:p>
        </w:tc>
        <w:tc>
          <w:tcPr>
            <w:tcW w:w="2336" w:type="dxa"/>
          </w:tcPr>
          <w:p w14:paraId="0D917913" w14:textId="77777777" w:rsidR="007932F0" w:rsidRDefault="007932F0" w:rsidP="00F35E52">
            <w:pPr>
              <w:rPr>
                <w:lang w:val="lt-LT"/>
              </w:rPr>
            </w:pPr>
            <w:r w:rsidRPr="009B222D">
              <w:rPr>
                <w:lang w:val="lt-LT"/>
              </w:rPr>
              <w:t>2023-06-</w:t>
            </w:r>
          </w:p>
        </w:tc>
      </w:tr>
      <w:tr w:rsidR="007932F0" w14:paraId="4A6B08E5" w14:textId="77777777" w:rsidTr="00F35E52">
        <w:tc>
          <w:tcPr>
            <w:tcW w:w="2336" w:type="dxa"/>
          </w:tcPr>
          <w:p w14:paraId="14A2E611" w14:textId="77777777" w:rsidR="007932F0" w:rsidRDefault="007932F0" w:rsidP="00F35E52">
            <w:pPr>
              <w:rPr>
                <w:lang w:val="lt-LT"/>
              </w:rPr>
            </w:pPr>
          </w:p>
        </w:tc>
        <w:tc>
          <w:tcPr>
            <w:tcW w:w="2336" w:type="dxa"/>
          </w:tcPr>
          <w:p w14:paraId="4860D3F2" w14:textId="77777777" w:rsidR="007932F0" w:rsidRDefault="007932F0" w:rsidP="00F35E52">
            <w:pPr>
              <w:rPr>
                <w:lang w:val="lt-LT"/>
              </w:rPr>
            </w:pPr>
          </w:p>
        </w:tc>
        <w:tc>
          <w:tcPr>
            <w:tcW w:w="2336" w:type="dxa"/>
          </w:tcPr>
          <w:p w14:paraId="45AFC67A" w14:textId="77777777" w:rsidR="007932F0" w:rsidRDefault="007932F0" w:rsidP="00F35E52">
            <w:pPr>
              <w:rPr>
                <w:lang w:val="lt-LT"/>
              </w:rPr>
            </w:pPr>
          </w:p>
        </w:tc>
        <w:tc>
          <w:tcPr>
            <w:tcW w:w="2336" w:type="dxa"/>
          </w:tcPr>
          <w:p w14:paraId="035E0ED1" w14:textId="77777777" w:rsidR="007932F0" w:rsidRDefault="007932F0" w:rsidP="00F35E52">
            <w:pPr>
              <w:rPr>
                <w:lang w:val="lt-LT"/>
              </w:rPr>
            </w:pPr>
          </w:p>
        </w:tc>
      </w:tr>
      <w:tr w:rsidR="007932F0" w14:paraId="56FB6978" w14:textId="77777777" w:rsidTr="00F35E52">
        <w:tc>
          <w:tcPr>
            <w:tcW w:w="2336" w:type="dxa"/>
          </w:tcPr>
          <w:p w14:paraId="07411009" w14:textId="77777777" w:rsidR="007932F0" w:rsidRDefault="007932F0" w:rsidP="00F35E52">
            <w:pPr>
              <w:rPr>
                <w:lang w:val="lt-LT"/>
              </w:rPr>
            </w:pPr>
          </w:p>
        </w:tc>
        <w:tc>
          <w:tcPr>
            <w:tcW w:w="2336" w:type="dxa"/>
          </w:tcPr>
          <w:p w14:paraId="6610F0C0" w14:textId="77777777" w:rsidR="007932F0" w:rsidRDefault="007932F0" w:rsidP="00F35E52">
            <w:pPr>
              <w:rPr>
                <w:lang w:val="lt-LT"/>
              </w:rPr>
            </w:pPr>
          </w:p>
        </w:tc>
        <w:tc>
          <w:tcPr>
            <w:tcW w:w="2336" w:type="dxa"/>
          </w:tcPr>
          <w:p w14:paraId="32F0DA88" w14:textId="77777777" w:rsidR="007932F0" w:rsidRDefault="007932F0" w:rsidP="00F35E52">
            <w:pPr>
              <w:rPr>
                <w:lang w:val="lt-LT"/>
              </w:rPr>
            </w:pPr>
          </w:p>
        </w:tc>
        <w:tc>
          <w:tcPr>
            <w:tcW w:w="2336" w:type="dxa"/>
          </w:tcPr>
          <w:p w14:paraId="5CFC52A5" w14:textId="77777777" w:rsidR="007932F0" w:rsidRDefault="007932F0" w:rsidP="00F35E52">
            <w:pPr>
              <w:rPr>
                <w:lang w:val="lt-LT"/>
              </w:rPr>
            </w:pPr>
          </w:p>
        </w:tc>
      </w:tr>
      <w:tr w:rsidR="007932F0" w14:paraId="21316C91" w14:textId="77777777" w:rsidTr="00F35E52">
        <w:tc>
          <w:tcPr>
            <w:tcW w:w="2336" w:type="dxa"/>
          </w:tcPr>
          <w:p w14:paraId="0609FF28" w14:textId="77777777" w:rsidR="007932F0" w:rsidRDefault="007932F0" w:rsidP="00F35E52">
            <w:pPr>
              <w:rPr>
                <w:lang w:val="lt-LT"/>
              </w:rPr>
            </w:pPr>
          </w:p>
        </w:tc>
        <w:tc>
          <w:tcPr>
            <w:tcW w:w="2336" w:type="dxa"/>
          </w:tcPr>
          <w:p w14:paraId="488E5DD9" w14:textId="77777777" w:rsidR="007932F0" w:rsidRDefault="007932F0" w:rsidP="00F35E52">
            <w:pPr>
              <w:rPr>
                <w:lang w:val="lt-LT"/>
              </w:rPr>
            </w:pPr>
          </w:p>
        </w:tc>
        <w:tc>
          <w:tcPr>
            <w:tcW w:w="2336" w:type="dxa"/>
          </w:tcPr>
          <w:p w14:paraId="18B33024" w14:textId="77777777" w:rsidR="007932F0" w:rsidRDefault="007932F0" w:rsidP="00F35E52">
            <w:pPr>
              <w:rPr>
                <w:lang w:val="lt-LT"/>
              </w:rPr>
            </w:pPr>
          </w:p>
        </w:tc>
        <w:tc>
          <w:tcPr>
            <w:tcW w:w="2336" w:type="dxa"/>
          </w:tcPr>
          <w:p w14:paraId="2D4A948B" w14:textId="77777777" w:rsidR="007932F0" w:rsidRDefault="007932F0" w:rsidP="00F35E52">
            <w:pPr>
              <w:rPr>
                <w:lang w:val="lt-LT"/>
              </w:rPr>
            </w:pPr>
          </w:p>
        </w:tc>
      </w:tr>
      <w:tr w:rsidR="007932F0" w14:paraId="2FF3BDFF" w14:textId="77777777" w:rsidTr="00F35E52">
        <w:tc>
          <w:tcPr>
            <w:tcW w:w="2336" w:type="dxa"/>
          </w:tcPr>
          <w:p w14:paraId="001EC8E0" w14:textId="77777777" w:rsidR="007932F0" w:rsidRDefault="007932F0" w:rsidP="00F35E52">
            <w:pPr>
              <w:rPr>
                <w:lang w:val="lt-LT"/>
              </w:rPr>
            </w:pPr>
            <w:r>
              <w:rPr>
                <w:lang w:val="lt-LT"/>
              </w:rPr>
              <w:t>Dalius Ramonas</w:t>
            </w:r>
          </w:p>
        </w:tc>
        <w:tc>
          <w:tcPr>
            <w:tcW w:w="2336" w:type="dxa"/>
          </w:tcPr>
          <w:p w14:paraId="380CF6D1" w14:textId="77777777" w:rsidR="007932F0" w:rsidRDefault="007932F0" w:rsidP="00F35E52">
            <w:pPr>
              <w:rPr>
                <w:lang w:val="lt-LT"/>
              </w:rPr>
            </w:pPr>
            <w:r>
              <w:rPr>
                <w:lang w:val="lt-LT"/>
              </w:rPr>
              <w:t>Rūta Švedienė</w:t>
            </w:r>
          </w:p>
        </w:tc>
        <w:tc>
          <w:tcPr>
            <w:tcW w:w="2336" w:type="dxa"/>
          </w:tcPr>
          <w:p w14:paraId="646587AB" w14:textId="77777777" w:rsidR="007932F0" w:rsidRDefault="007932F0" w:rsidP="00F35E52">
            <w:pPr>
              <w:rPr>
                <w:lang w:val="lt-LT"/>
              </w:rPr>
            </w:pPr>
          </w:p>
        </w:tc>
        <w:tc>
          <w:tcPr>
            <w:tcW w:w="2336" w:type="dxa"/>
          </w:tcPr>
          <w:p w14:paraId="261287E2" w14:textId="77777777" w:rsidR="007932F0" w:rsidRDefault="007932F0" w:rsidP="00F35E52">
            <w:pPr>
              <w:rPr>
                <w:lang w:val="lt-LT"/>
              </w:rPr>
            </w:pPr>
          </w:p>
        </w:tc>
      </w:tr>
      <w:tr w:rsidR="007932F0" w:rsidRPr="00E0336F" w14:paraId="4BA12A4B" w14:textId="77777777" w:rsidTr="00F35E52">
        <w:tc>
          <w:tcPr>
            <w:tcW w:w="2336" w:type="dxa"/>
          </w:tcPr>
          <w:p w14:paraId="34CCB1C2" w14:textId="77777777" w:rsidR="007932F0" w:rsidRPr="00E0336F" w:rsidRDefault="007932F0" w:rsidP="00F35E52">
            <w:pPr>
              <w:rPr>
                <w:sz w:val="16"/>
                <w:szCs w:val="16"/>
                <w:lang w:val="lt-LT"/>
              </w:rPr>
            </w:pPr>
          </w:p>
        </w:tc>
        <w:tc>
          <w:tcPr>
            <w:tcW w:w="2336" w:type="dxa"/>
          </w:tcPr>
          <w:p w14:paraId="2BCC3C50" w14:textId="77777777" w:rsidR="007932F0" w:rsidRPr="00E0336F" w:rsidRDefault="007932F0" w:rsidP="00F35E52">
            <w:pPr>
              <w:rPr>
                <w:sz w:val="16"/>
                <w:szCs w:val="16"/>
                <w:lang w:val="lt-LT"/>
              </w:rPr>
            </w:pPr>
          </w:p>
        </w:tc>
        <w:tc>
          <w:tcPr>
            <w:tcW w:w="2336" w:type="dxa"/>
          </w:tcPr>
          <w:p w14:paraId="5532A4EC" w14:textId="77777777" w:rsidR="007932F0" w:rsidRPr="00E0336F" w:rsidRDefault="007932F0" w:rsidP="00F35E52">
            <w:pPr>
              <w:rPr>
                <w:sz w:val="16"/>
                <w:szCs w:val="16"/>
                <w:lang w:val="lt-LT"/>
              </w:rPr>
            </w:pPr>
          </w:p>
        </w:tc>
        <w:tc>
          <w:tcPr>
            <w:tcW w:w="2336" w:type="dxa"/>
          </w:tcPr>
          <w:p w14:paraId="12EDE61A" w14:textId="77777777" w:rsidR="007932F0" w:rsidRPr="00E0336F" w:rsidRDefault="007932F0" w:rsidP="00F35E52">
            <w:pPr>
              <w:rPr>
                <w:sz w:val="16"/>
                <w:szCs w:val="16"/>
                <w:lang w:val="lt-LT"/>
              </w:rPr>
            </w:pPr>
          </w:p>
        </w:tc>
      </w:tr>
      <w:tr w:rsidR="007932F0" w14:paraId="563BDC91" w14:textId="77777777" w:rsidTr="00F35E52">
        <w:tc>
          <w:tcPr>
            <w:tcW w:w="2336" w:type="dxa"/>
          </w:tcPr>
          <w:p w14:paraId="00E05797" w14:textId="77777777" w:rsidR="007932F0" w:rsidRDefault="007932F0" w:rsidP="00F35E52">
            <w:pPr>
              <w:rPr>
                <w:lang w:val="lt-LT"/>
              </w:rPr>
            </w:pPr>
            <w:r w:rsidRPr="005B2BE0">
              <w:rPr>
                <w:lang w:val="lt-LT"/>
              </w:rPr>
              <w:t>2023-06-</w:t>
            </w:r>
          </w:p>
        </w:tc>
        <w:tc>
          <w:tcPr>
            <w:tcW w:w="2336" w:type="dxa"/>
          </w:tcPr>
          <w:p w14:paraId="398CF540" w14:textId="77777777" w:rsidR="007932F0" w:rsidRDefault="007932F0" w:rsidP="00F35E52">
            <w:pPr>
              <w:rPr>
                <w:lang w:val="lt-LT"/>
              </w:rPr>
            </w:pPr>
            <w:r w:rsidRPr="005B2BE0">
              <w:rPr>
                <w:lang w:val="lt-LT"/>
              </w:rPr>
              <w:t>2023-06-</w:t>
            </w:r>
          </w:p>
        </w:tc>
        <w:tc>
          <w:tcPr>
            <w:tcW w:w="2336" w:type="dxa"/>
          </w:tcPr>
          <w:p w14:paraId="6FA97755" w14:textId="77777777" w:rsidR="007932F0" w:rsidRDefault="007932F0" w:rsidP="00F35E52">
            <w:pPr>
              <w:rPr>
                <w:lang w:val="lt-LT"/>
              </w:rPr>
            </w:pPr>
          </w:p>
        </w:tc>
        <w:tc>
          <w:tcPr>
            <w:tcW w:w="2336" w:type="dxa"/>
          </w:tcPr>
          <w:p w14:paraId="5353F070" w14:textId="77777777" w:rsidR="007932F0" w:rsidRDefault="007932F0" w:rsidP="00F35E52">
            <w:pPr>
              <w:rPr>
                <w:lang w:val="lt-LT"/>
              </w:rPr>
            </w:pPr>
          </w:p>
        </w:tc>
      </w:tr>
    </w:tbl>
    <w:p w14:paraId="635773E6" w14:textId="4EF9D38D"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t>Kėdainių rajono savivaldybės tarybai</w:t>
      </w:r>
    </w:p>
    <w:p w14:paraId="0C42E48C" w14:textId="77777777" w:rsidR="00325C20" w:rsidRPr="00925214" w:rsidRDefault="00325C20" w:rsidP="00325C20">
      <w:pPr>
        <w:jc w:val="center"/>
        <w:rPr>
          <w:rFonts w:eastAsia="Calibri"/>
          <w:sz w:val="22"/>
          <w:szCs w:val="22"/>
          <w:lang w:val="lt-LT"/>
        </w:rPr>
      </w:pPr>
    </w:p>
    <w:p w14:paraId="7D4697C3" w14:textId="77777777" w:rsidR="00325C20" w:rsidRPr="00981221" w:rsidRDefault="00325C20" w:rsidP="00325C20">
      <w:pPr>
        <w:jc w:val="center"/>
        <w:rPr>
          <w:rFonts w:eastAsia="Calibri"/>
          <w:b/>
          <w:lang w:val="lt-LT"/>
        </w:rPr>
      </w:pPr>
      <w:r w:rsidRPr="00981221">
        <w:rPr>
          <w:rFonts w:eastAsia="Calibri"/>
          <w:b/>
          <w:lang w:val="lt-LT"/>
        </w:rPr>
        <w:t>AIŠKINAMASIS RAŠTAS</w:t>
      </w:r>
    </w:p>
    <w:p w14:paraId="183909EE" w14:textId="77777777" w:rsidR="00276927" w:rsidRPr="00981221" w:rsidRDefault="00276927" w:rsidP="00325C20">
      <w:pPr>
        <w:jc w:val="center"/>
        <w:rPr>
          <w:rFonts w:eastAsia="Calibri"/>
          <w:b/>
          <w:lang w:val="lt-LT"/>
        </w:rPr>
      </w:pPr>
    </w:p>
    <w:p w14:paraId="5F3EAD20" w14:textId="41351B85" w:rsidR="00325C20" w:rsidRPr="00981221" w:rsidRDefault="00325C20" w:rsidP="00325C20">
      <w:pPr>
        <w:jc w:val="center"/>
        <w:rPr>
          <w:b/>
          <w:bCs/>
          <w:lang w:val="lt-LT"/>
        </w:rPr>
      </w:pPr>
      <w:r w:rsidRPr="00981221">
        <w:rPr>
          <w:b/>
          <w:lang w:val="lt-LT"/>
        </w:rPr>
        <w:t xml:space="preserve">DĖL PARAMOS SUTEIKIMO IŠ KĖDAINIŲ RAJONO SAVIVALDYBĖS SMULKIOJO VERSLO RĖMIMO FONDO </w:t>
      </w:r>
      <w:r w:rsidR="008A6F25" w:rsidRPr="00981221">
        <w:rPr>
          <w:b/>
          <w:lang w:val="lt-LT"/>
        </w:rPr>
        <w:t>UAB GRYNAS TINKLAS</w:t>
      </w:r>
    </w:p>
    <w:p w14:paraId="02849146" w14:textId="77777777" w:rsidR="00325C20" w:rsidRPr="00981221" w:rsidRDefault="00325C20" w:rsidP="00325C20">
      <w:pPr>
        <w:jc w:val="center"/>
        <w:rPr>
          <w:lang w:val="lt-LT"/>
        </w:rPr>
      </w:pPr>
    </w:p>
    <w:p w14:paraId="32C5EC71" w14:textId="38173382" w:rsidR="00325C20" w:rsidRPr="00981221" w:rsidRDefault="00325C20" w:rsidP="00325C20">
      <w:pPr>
        <w:jc w:val="center"/>
        <w:rPr>
          <w:rFonts w:eastAsia="Calibri"/>
          <w:lang w:val="lt-LT"/>
        </w:rPr>
      </w:pPr>
      <w:r w:rsidRPr="00981221">
        <w:rPr>
          <w:rFonts w:eastAsia="Calibri"/>
          <w:lang w:val="lt-LT"/>
        </w:rPr>
        <w:t>202</w:t>
      </w:r>
      <w:r w:rsidR="00006B69" w:rsidRPr="00981221">
        <w:rPr>
          <w:rFonts w:eastAsia="Calibri"/>
          <w:lang w:val="lt-LT"/>
        </w:rPr>
        <w:t>3</w:t>
      </w:r>
      <w:r w:rsidRPr="00981221">
        <w:rPr>
          <w:rFonts w:eastAsia="Calibri"/>
          <w:lang w:val="lt-LT"/>
        </w:rPr>
        <w:t xml:space="preserve"> m</w:t>
      </w:r>
      <w:r w:rsidR="00680747" w:rsidRPr="00981221">
        <w:rPr>
          <w:rFonts w:eastAsia="Calibri"/>
          <w:lang w:val="lt-LT"/>
        </w:rPr>
        <w:t xml:space="preserve">. </w:t>
      </w:r>
      <w:r w:rsidR="00730183" w:rsidRPr="00981221">
        <w:rPr>
          <w:rFonts w:eastAsia="Calibri"/>
          <w:lang w:val="lt-LT"/>
        </w:rPr>
        <w:t>birželio 5</w:t>
      </w:r>
      <w:r w:rsidRPr="00981221">
        <w:rPr>
          <w:rFonts w:eastAsia="Calibri"/>
          <w:lang w:val="lt-LT"/>
        </w:rPr>
        <w:t xml:space="preserve"> d.</w:t>
      </w:r>
    </w:p>
    <w:p w14:paraId="6E0C85DD" w14:textId="77777777" w:rsidR="00325C20" w:rsidRPr="00981221" w:rsidRDefault="00325C20" w:rsidP="00325C20">
      <w:pPr>
        <w:jc w:val="center"/>
        <w:rPr>
          <w:rFonts w:eastAsia="Calibri"/>
          <w:lang w:val="lt-LT"/>
        </w:rPr>
      </w:pPr>
      <w:r w:rsidRPr="00981221">
        <w:rPr>
          <w:rFonts w:eastAsia="Calibri"/>
          <w:lang w:val="lt-LT"/>
        </w:rPr>
        <w:t>Kėdainiai</w:t>
      </w:r>
    </w:p>
    <w:p w14:paraId="717865D2" w14:textId="77777777" w:rsidR="00325C20" w:rsidRPr="00981221" w:rsidRDefault="00325C20" w:rsidP="00325C20">
      <w:pPr>
        <w:jc w:val="center"/>
        <w:rPr>
          <w:rFonts w:eastAsia="Calibri"/>
          <w:lang w:val="lt-LT"/>
        </w:rPr>
      </w:pPr>
    </w:p>
    <w:p w14:paraId="32E710EB" w14:textId="77777777" w:rsidR="00325C20" w:rsidRPr="00981221" w:rsidRDefault="00325C20" w:rsidP="00325C20">
      <w:pPr>
        <w:rPr>
          <w:rFonts w:eastAsia="Calibri"/>
          <w:b/>
          <w:lang w:val="lt-LT"/>
        </w:rPr>
      </w:pPr>
      <w:r w:rsidRPr="00981221">
        <w:rPr>
          <w:rFonts w:eastAsia="Calibri"/>
          <w:b/>
          <w:lang w:val="lt-LT"/>
        </w:rPr>
        <w:t>Parengto sprendimo projekto tikslai:</w:t>
      </w:r>
    </w:p>
    <w:p w14:paraId="6580C2F0" w14:textId="77777777" w:rsidR="00325C20" w:rsidRPr="00981221" w:rsidRDefault="002B27B2" w:rsidP="002B27B2">
      <w:pPr>
        <w:spacing w:after="200" w:line="276" w:lineRule="auto"/>
        <w:jc w:val="both"/>
        <w:rPr>
          <w:lang w:val="lt-LT" w:eastAsia="lt-LT"/>
        </w:rPr>
      </w:pPr>
      <w:r w:rsidRPr="00981221">
        <w:rPr>
          <w:lang w:val="lt-LT" w:eastAsia="lt-LT"/>
        </w:rPr>
        <w:t xml:space="preserve">          </w:t>
      </w:r>
      <w:r w:rsidR="00F07E72" w:rsidRPr="00981221">
        <w:rPr>
          <w:lang w:val="lt-LT" w:eastAsia="lt-LT"/>
        </w:rPr>
        <w:t xml:space="preserve"> </w:t>
      </w:r>
      <w:r w:rsidR="00325C20" w:rsidRPr="00981221">
        <w:rPr>
          <w:lang w:val="lt-LT" w:eastAsia="lt-LT"/>
        </w:rPr>
        <w:t>Skatinti smulkųjį verslą Kėdainių rajone, suteikti finansinę paramą įmonėms, pradedančioms ir plėtojančioms verslą Kėdainių rajono savivaldybėje.</w:t>
      </w:r>
    </w:p>
    <w:p w14:paraId="17C35A8A" w14:textId="77777777" w:rsidR="00325C20" w:rsidRPr="00981221" w:rsidRDefault="00325C20" w:rsidP="00325C20">
      <w:pPr>
        <w:rPr>
          <w:rFonts w:eastAsia="Calibri"/>
          <w:b/>
          <w:lang w:val="lt-LT"/>
        </w:rPr>
      </w:pPr>
      <w:r w:rsidRPr="00981221">
        <w:rPr>
          <w:rFonts w:eastAsia="Calibri"/>
          <w:b/>
          <w:lang w:val="lt-LT"/>
        </w:rPr>
        <w:t>Sprendimo projekto esmė</w:t>
      </w:r>
      <w:r w:rsidRPr="00981221">
        <w:rPr>
          <w:rFonts w:eastAsia="Calibri"/>
          <w:lang w:val="lt-LT"/>
        </w:rPr>
        <w:t xml:space="preserve">, </w:t>
      </w:r>
      <w:r w:rsidRPr="00981221">
        <w:rPr>
          <w:rFonts w:eastAsia="Calibri"/>
          <w:b/>
          <w:lang w:val="lt-LT"/>
        </w:rPr>
        <w:t xml:space="preserve">rengimo priežastys ir motyvai: </w:t>
      </w:r>
    </w:p>
    <w:p w14:paraId="755C2046" w14:textId="50BAF7CC" w:rsidR="009A2301" w:rsidRPr="00981221" w:rsidRDefault="00325C20" w:rsidP="009A2301">
      <w:pPr>
        <w:jc w:val="both"/>
        <w:rPr>
          <w:rFonts w:eastAsia="Calibri"/>
          <w:lang w:val="lt-LT"/>
        </w:rPr>
      </w:pPr>
      <w:r w:rsidRPr="00981221">
        <w:rPr>
          <w:rFonts w:eastAsia="Calibri"/>
          <w:lang w:val="lt-LT" w:eastAsia="lt-LT"/>
        </w:rPr>
        <w:t xml:space="preserve">            Kėdainių rajono smulkiojo verslo rėmimo fondo komisija (toliau – Komisija)  siūlo iš  Kėdainių rajono  savivaldybės smulkiojo verslo rėmimo fondo</w:t>
      </w:r>
      <w:r w:rsidR="00FB3A01" w:rsidRPr="00981221">
        <w:rPr>
          <w:rFonts w:eastAsia="Calibri"/>
          <w:lang w:val="lt-LT" w:eastAsia="lt-LT"/>
        </w:rPr>
        <w:t xml:space="preserve"> padengti dalį</w:t>
      </w:r>
      <w:r w:rsidR="00A16B28" w:rsidRPr="00981221">
        <w:rPr>
          <w:rFonts w:eastAsia="Calibri"/>
          <w:lang w:val="lt-LT" w:eastAsia="lt-LT"/>
        </w:rPr>
        <w:t xml:space="preserve"> </w:t>
      </w:r>
      <w:r w:rsidR="00A74EBC" w:rsidRPr="00981221">
        <w:rPr>
          <w:rFonts w:eastAsia="Calibri"/>
          <w:lang w:val="lt-LT" w:eastAsia="lt-LT"/>
        </w:rPr>
        <w:t>darbo priemonių</w:t>
      </w:r>
      <w:r w:rsidR="008A6F25" w:rsidRPr="00981221">
        <w:rPr>
          <w:rFonts w:eastAsia="Calibri"/>
          <w:lang w:val="lt-LT" w:eastAsia="lt-LT"/>
        </w:rPr>
        <w:t>, rinkodaros ir mokymo išlaidų:</w:t>
      </w:r>
      <w:r w:rsidR="008A6F25" w:rsidRPr="00981221">
        <w:rPr>
          <w:rFonts w:eastAsia="Calibri"/>
          <w:lang w:val="lt-LT"/>
        </w:rPr>
        <w:t xml:space="preserve"> </w:t>
      </w:r>
    </w:p>
    <w:p w14:paraId="050B9360" w14:textId="373B9CC2" w:rsidR="00D6389E" w:rsidRPr="00981221" w:rsidRDefault="00730183" w:rsidP="00B46E50">
      <w:pPr>
        <w:jc w:val="both"/>
        <w:rPr>
          <w:bCs/>
          <w:lang w:val="lt-LT"/>
        </w:rPr>
      </w:pPr>
      <w:r w:rsidRPr="00981221">
        <w:rPr>
          <w:bCs/>
          <w:lang w:val="lt-LT"/>
        </w:rPr>
        <w:t xml:space="preserve">         </w:t>
      </w:r>
      <w:r w:rsidR="008A6F25" w:rsidRPr="00981221">
        <w:rPr>
          <w:bCs/>
          <w:lang w:val="lt-LT"/>
        </w:rPr>
        <w:t>UAB Grynas tinklas registruota 2023-03-</w:t>
      </w:r>
      <w:r w:rsidR="00D64250">
        <w:rPr>
          <w:bCs/>
          <w:lang w:val="lt-LT"/>
        </w:rPr>
        <w:t xml:space="preserve">07. Pagrindinė vykdoma veikla  </w:t>
      </w:r>
      <w:r w:rsidR="00D64250" w:rsidRPr="00981221">
        <w:rPr>
          <w:rFonts w:eastAsia="Calibri"/>
          <w:lang w:val="lt-LT" w:eastAsia="lt-LT"/>
        </w:rPr>
        <w:t>–</w:t>
      </w:r>
      <w:r w:rsidR="008A6F25" w:rsidRPr="00981221">
        <w:rPr>
          <w:bCs/>
          <w:lang w:val="lt-LT"/>
        </w:rPr>
        <w:t xml:space="preserve">  elektros sistemų įrengimas (saulės elektrinių projektavimas ir įrengimas, kiti elektros darbai). Įmonės buveinės adresas yra Liaudies g. 1-7, Kėdainiai</w:t>
      </w:r>
      <w:r w:rsidR="00D64250">
        <w:rPr>
          <w:bCs/>
          <w:lang w:val="lt-LT"/>
        </w:rPr>
        <w:t>. Bendrovės direktorius prieš dvejus</w:t>
      </w:r>
      <w:r w:rsidR="008A6F25" w:rsidRPr="00981221">
        <w:rPr>
          <w:bCs/>
          <w:lang w:val="lt-LT"/>
        </w:rPr>
        <w:t xml:space="preserve"> metus baigęs KTU ir įgijęs atsinaujinančios energetikos inžinerijos specialybę. Nuo verslo pradžios jau investuota daugiau kaip 15 tūkst. Eur be PVM. Bendrovėje  nuo įsteigimo pradžios sukurtos 5 darbo vietos.  Nuo š. m. balandžio 3 d. įdarbinti 2 elektr</w:t>
      </w:r>
      <w:r w:rsidR="00D64250">
        <w:rPr>
          <w:bCs/>
          <w:lang w:val="lt-LT"/>
        </w:rPr>
        <w:t>os įrangos montuotojai nuolatiniam</w:t>
      </w:r>
      <w:r w:rsidR="008A6F25" w:rsidRPr="00981221">
        <w:rPr>
          <w:bCs/>
          <w:lang w:val="lt-LT"/>
        </w:rPr>
        <w:t xml:space="preserve"> darbui. Kad galėtų vykdyti licenzijuotą veiklą</w:t>
      </w:r>
      <w:r w:rsidR="00D64250">
        <w:rPr>
          <w:bCs/>
          <w:lang w:val="lt-LT"/>
        </w:rPr>
        <w:t>,</w:t>
      </w:r>
      <w:r w:rsidR="008A6F25" w:rsidRPr="00981221">
        <w:rPr>
          <w:bCs/>
          <w:lang w:val="lt-LT"/>
        </w:rPr>
        <w:t xml:space="preserve">  baigė Vš</w:t>
      </w:r>
      <w:r w:rsidR="00D64250">
        <w:rPr>
          <w:bCs/>
          <w:lang w:val="lt-LT"/>
        </w:rPr>
        <w:t>Į Energetikų mokymo centro  keletą</w:t>
      </w:r>
      <w:r w:rsidR="008A6F25" w:rsidRPr="00981221">
        <w:rPr>
          <w:bCs/>
          <w:lang w:val="lt-LT"/>
        </w:rPr>
        <w:t xml:space="preserve"> mokymų, kad įmonė gautų VERT atestatus elektros įrenginių įrengimui iki 35 kV ir elektros įrenginių ek</w:t>
      </w:r>
      <w:r w:rsidR="00981221">
        <w:rPr>
          <w:bCs/>
          <w:lang w:val="lt-LT"/>
        </w:rPr>
        <w:t>s</w:t>
      </w:r>
      <w:r w:rsidR="008A6F25" w:rsidRPr="00981221">
        <w:rPr>
          <w:bCs/>
          <w:lang w:val="lt-LT"/>
        </w:rPr>
        <w:t>ploatavimui iki 35 kV. Už kursus įmonė sumokėjo  daugiau kaip 2</w:t>
      </w:r>
      <w:r w:rsidR="00D64250">
        <w:rPr>
          <w:bCs/>
          <w:lang w:val="lt-LT"/>
        </w:rPr>
        <w:t xml:space="preserve"> </w:t>
      </w:r>
      <w:r w:rsidR="008A6F25" w:rsidRPr="00981221">
        <w:rPr>
          <w:bCs/>
          <w:lang w:val="lt-LT"/>
        </w:rPr>
        <w:t>000,00 Eur. Prašoma dalinai kompensuoti mokymo išlaidas 300,00 Eur,  reklamos išlaidas 300,00 Eur</w:t>
      </w:r>
      <w:r w:rsidR="00981221" w:rsidRPr="00981221">
        <w:rPr>
          <w:bCs/>
          <w:lang w:val="lt-LT"/>
        </w:rPr>
        <w:t xml:space="preserve"> be PVM</w:t>
      </w:r>
      <w:r w:rsidR="008A6F25" w:rsidRPr="00981221">
        <w:rPr>
          <w:bCs/>
          <w:lang w:val="lt-LT"/>
        </w:rPr>
        <w:t xml:space="preserve"> bei dalinai kompensuoti įsigytas darbo priemones (ilgalaikį turtą)  įdarbintiems darbuotojams (akumuliatorinis įrankių komplektas, dronas, su valdymo pultu (reikalingas įvertinant objektus prieš pradedant darbus bei po atliktų darbų su dronu padaroma fotonuotrauka, kuri reik</w:t>
      </w:r>
      <w:r w:rsidR="00981221">
        <w:rPr>
          <w:bCs/>
          <w:lang w:val="lt-LT"/>
        </w:rPr>
        <w:t>a</w:t>
      </w:r>
      <w:r w:rsidR="008A6F25" w:rsidRPr="00981221">
        <w:rPr>
          <w:bCs/>
          <w:lang w:val="lt-LT"/>
        </w:rPr>
        <w:t>linga pateikti APVA, siekiant klientui gauti kompe</w:t>
      </w:r>
      <w:r w:rsidR="00D64250">
        <w:rPr>
          <w:bCs/>
          <w:lang w:val="lt-LT"/>
        </w:rPr>
        <w:t>nsaciją), instaliacijos matuoklis</w:t>
      </w:r>
      <w:r w:rsidR="008A6F25" w:rsidRPr="00981221">
        <w:rPr>
          <w:bCs/>
          <w:lang w:val="lt-LT"/>
        </w:rPr>
        <w:t>, dielektrin</w:t>
      </w:r>
      <w:r w:rsidR="00D64250">
        <w:rPr>
          <w:bCs/>
          <w:lang w:val="lt-LT"/>
        </w:rPr>
        <w:t>ė</w:t>
      </w:r>
      <w:r w:rsidR="008A6F25" w:rsidRPr="00981221">
        <w:rPr>
          <w:bCs/>
          <w:lang w:val="lt-LT"/>
        </w:rPr>
        <w:t>s pirštin</w:t>
      </w:r>
      <w:r w:rsidR="00D64250">
        <w:rPr>
          <w:bCs/>
          <w:lang w:val="lt-LT"/>
        </w:rPr>
        <w:t>ė</w:t>
      </w:r>
      <w:r w:rsidR="008A6F25" w:rsidRPr="00981221">
        <w:rPr>
          <w:bCs/>
          <w:lang w:val="lt-LT"/>
        </w:rPr>
        <w:t>s, dielektiniai an</w:t>
      </w:r>
      <w:r w:rsidR="00D64250">
        <w:rPr>
          <w:bCs/>
          <w:lang w:val="lt-LT"/>
        </w:rPr>
        <w:t>t</w:t>
      </w:r>
      <w:r w:rsidR="008A6F25" w:rsidRPr="00981221">
        <w:rPr>
          <w:bCs/>
          <w:lang w:val="lt-LT"/>
        </w:rPr>
        <w:t>bačiai, kilnojamas</w:t>
      </w:r>
      <w:r w:rsidR="00D64250">
        <w:rPr>
          <w:bCs/>
          <w:lang w:val="lt-LT"/>
        </w:rPr>
        <w:t>is</w:t>
      </w:r>
      <w:r w:rsidR="008A6F25" w:rsidRPr="00981221">
        <w:rPr>
          <w:bCs/>
          <w:lang w:val="lt-LT"/>
        </w:rPr>
        <w:t xml:space="preserve"> įžemiklis, įtampos indikatorius, dielektiniai įrankiai ir kt.). </w:t>
      </w:r>
      <w:r w:rsidR="00981221" w:rsidRPr="00981221">
        <w:rPr>
          <w:bCs/>
          <w:lang w:val="lt-LT"/>
        </w:rPr>
        <w:t>Už įsigyt</w:t>
      </w:r>
      <w:r w:rsidR="00881EA0">
        <w:rPr>
          <w:bCs/>
          <w:lang w:val="lt-LT"/>
        </w:rPr>
        <w:t>as</w:t>
      </w:r>
      <w:r w:rsidR="00981221" w:rsidRPr="00981221">
        <w:rPr>
          <w:bCs/>
          <w:lang w:val="lt-LT"/>
        </w:rPr>
        <w:t xml:space="preserve"> priemones, už kurias prašoma kompensacija,  buvo sumokėta 3</w:t>
      </w:r>
      <w:r w:rsidR="00D64250">
        <w:rPr>
          <w:bCs/>
          <w:lang w:val="lt-LT"/>
        </w:rPr>
        <w:t xml:space="preserve"> </w:t>
      </w:r>
      <w:r w:rsidR="00981221" w:rsidRPr="00981221">
        <w:rPr>
          <w:bCs/>
          <w:lang w:val="lt-LT"/>
        </w:rPr>
        <w:t xml:space="preserve">532,04 be PVM. </w:t>
      </w:r>
      <w:r w:rsidR="008A6F25" w:rsidRPr="00981221">
        <w:rPr>
          <w:bCs/>
          <w:lang w:val="lt-LT"/>
        </w:rPr>
        <w:t>Prašom</w:t>
      </w:r>
      <w:r w:rsidR="00255A78" w:rsidRPr="00981221">
        <w:rPr>
          <w:bCs/>
          <w:lang w:val="lt-LT"/>
        </w:rPr>
        <w:t>a</w:t>
      </w:r>
      <w:r w:rsidR="008A6F25" w:rsidRPr="00981221">
        <w:rPr>
          <w:bCs/>
          <w:lang w:val="lt-LT"/>
        </w:rPr>
        <w:t xml:space="preserve"> kompensuoti verslo pradžioje patirtas išlaidas  4</w:t>
      </w:r>
      <w:r w:rsidR="00D64250">
        <w:rPr>
          <w:bCs/>
          <w:lang w:val="lt-LT"/>
        </w:rPr>
        <w:t xml:space="preserve"> </w:t>
      </w:r>
      <w:r w:rsidR="008A6F25" w:rsidRPr="00981221">
        <w:rPr>
          <w:bCs/>
          <w:lang w:val="lt-LT"/>
        </w:rPr>
        <w:t>000,00  Eur</w:t>
      </w:r>
      <w:r w:rsidR="00981221" w:rsidRPr="00981221">
        <w:rPr>
          <w:bCs/>
          <w:lang w:val="lt-LT"/>
        </w:rPr>
        <w:t xml:space="preserve">. </w:t>
      </w:r>
      <w:r w:rsidR="00B46E50" w:rsidRPr="00981221">
        <w:rPr>
          <w:bCs/>
          <w:lang w:val="lt-LT"/>
        </w:rPr>
        <w:t>Įmonė atitinka 2 nuostatuose nurodytus prioritetus.</w:t>
      </w:r>
    </w:p>
    <w:p w14:paraId="102B56C3" w14:textId="04F98271" w:rsidR="00462E86" w:rsidRPr="00981221" w:rsidRDefault="00730183" w:rsidP="00730183">
      <w:pPr>
        <w:jc w:val="both"/>
        <w:rPr>
          <w:rFonts w:eastAsia="Calibri"/>
          <w:lang w:val="lt-LT"/>
        </w:rPr>
      </w:pPr>
      <w:r w:rsidRPr="00981221">
        <w:rPr>
          <w:bCs/>
          <w:lang w:val="lt-LT"/>
        </w:rPr>
        <w:t xml:space="preserve">            Prašoma dalinai kompensuoti</w:t>
      </w:r>
      <w:r w:rsidR="00981221" w:rsidRPr="00981221">
        <w:rPr>
          <w:bCs/>
          <w:lang w:val="lt-LT"/>
        </w:rPr>
        <w:t xml:space="preserve"> 4</w:t>
      </w:r>
      <w:r w:rsidR="00D64250">
        <w:rPr>
          <w:bCs/>
          <w:lang w:val="lt-LT"/>
        </w:rPr>
        <w:t xml:space="preserve"> </w:t>
      </w:r>
      <w:r w:rsidR="00981221" w:rsidRPr="00981221">
        <w:rPr>
          <w:bCs/>
          <w:lang w:val="lt-LT"/>
        </w:rPr>
        <w:t>000</w:t>
      </w:r>
      <w:r w:rsidRPr="00981221">
        <w:rPr>
          <w:bCs/>
          <w:lang w:val="lt-LT"/>
        </w:rPr>
        <w:t xml:space="preserve"> Eur, kur gautos lėšos bus panaudotos </w:t>
      </w:r>
      <w:r w:rsidR="0074404D" w:rsidRPr="00981221">
        <w:rPr>
          <w:bCs/>
          <w:lang w:val="lt-LT"/>
        </w:rPr>
        <w:t xml:space="preserve">tolimesnei </w:t>
      </w:r>
      <w:r w:rsidRPr="00981221">
        <w:rPr>
          <w:bCs/>
          <w:lang w:val="lt-LT"/>
        </w:rPr>
        <w:t xml:space="preserve">verslo plėtrai.                                                         </w:t>
      </w:r>
    </w:p>
    <w:p w14:paraId="3F1B5537" w14:textId="01C4020E" w:rsidR="005A76BA" w:rsidRPr="00981221" w:rsidRDefault="005A76BA" w:rsidP="005A76BA">
      <w:pPr>
        <w:jc w:val="both"/>
        <w:rPr>
          <w:color w:val="000000"/>
          <w:lang w:val="lt-LT"/>
        </w:rPr>
      </w:pPr>
      <w:r w:rsidRPr="00981221">
        <w:rPr>
          <w:rFonts w:eastAsia="Calibri"/>
          <w:lang w:val="lt-LT"/>
        </w:rPr>
        <w:t xml:space="preserve">        </w:t>
      </w:r>
      <w:r w:rsidR="00A74EBC" w:rsidRPr="00981221">
        <w:rPr>
          <w:rFonts w:eastAsia="Calibri"/>
          <w:lang w:val="lt-LT"/>
        </w:rPr>
        <w:t xml:space="preserve">    </w:t>
      </w:r>
      <w:r w:rsidR="009A2301" w:rsidRPr="00981221">
        <w:rPr>
          <w:rFonts w:eastAsia="Calibri"/>
          <w:lang w:val="lt-LT"/>
        </w:rPr>
        <w:t>Darbo priemonių</w:t>
      </w:r>
      <w:r w:rsidRPr="00981221">
        <w:rPr>
          <w:lang w:val="lt-LT"/>
        </w:rPr>
        <w:t xml:space="preserve"> įsigijimas kompensuojamas be PVM įmonėms, registruotoms ne vėliau kaip prieš vienerius  metus nuo paraiškos pateikimo. Išrašytos sąskaitos ir įmonės apmokėtos lėšos</w:t>
      </w:r>
      <w:r w:rsidR="00D64250">
        <w:rPr>
          <w:lang w:val="lt-LT"/>
        </w:rPr>
        <w:t xml:space="preserve"> </w:t>
      </w:r>
      <w:r w:rsidRPr="00981221">
        <w:rPr>
          <w:lang w:val="lt-LT"/>
        </w:rPr>
        <w:t>–</w:t>
      </w:r>
      <w:r w:rsidR="0074404D" w:rsidRPr="00981221">
        <w:rPr>
          <w:lang w:val="lt-LT"/>
        </w:rPr>
        <w:t xml:space="preserve"> </w:t>
      </w:r>
      <w:r w:rsidR="00981221" w:rsidRPr="00981221">
        <w:rPr>
          <w:lang w:val="lt-LT"/>
        </w:rPr>
        <w:t>3</w:t>
      </w:r>
      <w:r w:rsidR="00D64250">
        <w:rPr>
          <w:lang w:val="lt-LT"/>
        </w:rPr>
        <w:t xml:space="preserve"> </w:t>
      </w:r>
      <w:r w:rsidR="00981221" w:rsidRPr="00981221">
        <w:rPr>
          <w:lang w:val="lt-LT"/>
        </w:rPr>
        <w:t>532,04</w:t>
      </w:r>
      <w:r w:rsidR="00730183" w:rsidRPr="00981221">
        <w:rPr>
          <w:lang w:val="lt-LT"/>
        </w:rPr>
        <w:t xml:space="preserve"> </w:t>
      </w:r>
      <w:r w:rsidRPr="00981221">
        <w:rPr>
          <w:lang w:val="lt-LT"/>
        </w:rPr>
        <w:t>Eur. T</w:t>
      </w:r>
      <w:r w:rsidR="00175FE4" w:rsidRPr="00981221">
        <w:rPr>
          <w:lang w:val="lt-LT"/>
        </w:rPr>
        <w:t>odėl galima kompensavimo suma</w:t>
      </w:r>
      <w:r w:rsidRPr="00981221">
        <w:rPr>
          <w:lang w:val="lt-LT"/>
        </w:rPr>
        <w:t xml:space="preserve"> už  įsigyt</w:t>
      </w:r>
      <w:r w:rsidR="009A2301" w:rsidRPr="00981221">
        <w:rPr>
          <w:lang w:val="lt-LT"/>
        </w:rPr>
        <w:t>as darbo priemones</w:t>
      </w:r>
      <w:r w:rsidR="00981221" w:rsidRPr="00981221">
        <w:rPr>
          <w:lang w:val="lt-LT"/>
        </w:rPr>
        <w:t xml:space="preserve">, mokymus ir rinkodaros priemones – </w:t>
      </w:r>
      <w:r w:rsidR="00881EA0">
        <w:rPr>
          <w:iCs/>
          <w:lang w:val="lt-LT"/>
        </w:rPr>
        <w:t>4</w:t>
      </w:r>
      <w:r w:rsidR="00D64250">
        <w:rPr>
          <w:iCs/>
          <w:lang w:val="lt-LT"/>
        </w:rPr>
        <w:t xml:space="preserve"> </w:t>
      </w:r>
      <w:r w:rsidR="00981221" w:rsidRPr="00981221">
        <w:rPr>
          <w:iCs/>
          <w:lang w:val="lt-LT"/>
        </w:rPr>
        <w:t>000,00  E</w:t>
      </w:r>
      <w:r w:rsidR="00981221" w:rsidRPr="00981221">
        <w:rPr>
          <w:lang w:val="lt-LT"/>
        </w:rPr>
        <w:t xml:space="preserve">ur. </w:t>
      </w:r>
    </w:p>
    <w:p w14:paraId="656357B1" w14:textId="3B200CCC" w:rsidR="00A74EBC" w:rsidRPr="00981221" w:rsidRDefault="002F2666" w:rsidP="00A74EBC">
      <w:pPr>
        <w:jc w:val="both"/>
        <w:rPr>
          <w:iCs/>
          <w:lang w:val="lt-LT"/>
        </w:rPr>
      </w:pPr>
      <w:r w:rsidRPr="00981221">
        <w:rPr>
          <w:rFonts w:eastAsia="Calibri"/>
          <w:lang w:val="lt-LT"/>
        </w:rPr>
        <w:t xml:space="preserve">    </w:t>
      </w:r>
      <w:r w:rsidR="00434FB1" w:rsidRPr="00981221">
        <w:rPr>
          <w:rFonts w:eastAsia="Calibri"/>
          <w:lang w:val="lt-LT"/>
        </w:rPr>
        <w:t xml:space="preserve">         </w:t>
      </w:r>
      <w:r w:rsidR="00981221" w:rsidRPr="00981221">
        <w:rPr>
          <w:iCs/>
          <w:lang w:val="lt-LT"/>
        </w:rPr>
        <w:t>UAB Grynas tinklas</w:t>
      </w:r>
      <w:r w:rsidR="00CC1351">
        <w:rPr>
          <w:iCs/>
          <w:lang w:val="lt-LT"/>
        </w:rPr>
        <w:t xml:space="preserve"> </w:t>
      </w:r>
      <w:r w:rsidR="00A74EBC" w:rsidRPr="00981221">
        <w:rPr>
          <w:iCs/>
          <w:lang w:val="lt-LT"/>
        </w:rPr>
        <w:t>iš valstybės biudžeto ir/ar ES struktūrinių fondų  paramos negavo.</w:t>
      </w:r>
    </w:p>
    <w:p w14:paraId="2F28215B" w14:textId="698D668F" w:rsidR="00A74EBC" w:rsidRPr="00981221" w:rsidRDefault="00A74EBC" w:rsidP="00A74EBC">
      <w:pPr>
        <w:jc w:val="both"/>
        <w:rPr>
          <w:color w:val="000000"/>
          <w:lang w:val="lt-LT" w:eastAsia="lt-LT"/>
        </w:rPr>
      </w:pPr>
      <w:r w:rsidRPr="00981221">
        <w:rPr>
          <w:iCs/>
          <w:lang w:val="lt-LT"/>
        </w:rPr>
        <w:t xml:space="preserve">             </w:t>
      </w:r>
      <w:r w:rsidR="00981221" w:rsidRPr="00981221">
        <w:rPr>
          <w:iCs/>
          <w:lang w:val="lt-LT"/>
        </w:rPr>
        <w:t>UAB Grynas tinklas</w:t>
      </w:r>
      <w:r w:rsidR="00282BB1" w:rsidRPr="00981221">
        <w:rPr>
          <w:bCs/>
          <w:lang w:val="lt-LT"/>
        </w:rPr>
        <w:t xml:space="preserve"> </w:t>
      </w:r>
      <w:r w:rsidRPr="00981221">
        <w:rPr>
          <w:iCs/>
          <w:lang w:val="lt-LT" w:eastAsia="lt-LT"/>
        </w:rPr>
        <w:t>atitinka Smulkiojo verslo rėmimo fondų nuostatų finansinės paramos</w:t>
      </w:r>
      <w:r w:rsidR="00981221" w:rsidRPr="00981221">
        <w:rPr>
          <w:iCs/>
          <w:lang w:val="lt-LT" w:eastAsia="lt-LT"/>
        </w:rPr>
        <w:t xml:space="preserve"> 33.2, 33.5 ir </w:t>
      </w:r>
      <w:r w:rsidRPr="00981221">
        <w:rPr>
          <w:iCs/>
          <w:lang w:val="lt-LT" w:eastAsia="lt-LT"/>
        </w:rPr>
        <w:t xml:space="preserve"> 33.</w:t>
      </w:r>
      <w:r w:rsidR="00981221" w:rsidRPr="00981221">
        <w:rPr>
          <w:iCs/>
          <w:lang w:val="lt-LT" w:eastAsia="lt-LT"/>
        </w:rPr>
        <w:t xml:space="preserve">6 </w:t>
      </w:r>
      <w:r w:rsidRPr="00981221">
        <w:rPr>
          <w:iCs/>
          <w:lang w:val="lt-LT" w:eastAsia="lt-LT"/>
        </w:rPr>
        <w:t xml:space="preserve">  priemon</w:t>
      </w:r>
      <w:r w:rsidR="00981221" w:rsidRPr="00981221">
        <w:rPr>
          <w:iCs/>
          <w:lang w:val="lt-LT" w:eastAsia="lt-LT"/>
        </w:rPr>
        <w:t>ių reikalavimus</w:t>
      </w:r>
      <w:r w:rsidRPr="00981221">
        <w:rPr>
          <w:iCs/>
          <w:lang w:val="lt-LT" w:eastAsia="lt-LT"/>
        </w:rPr>
        <w:t>.</w:t>
      </w:r>
    </w:p>
    <w:p w14:paraId="026285E0" w14:textId="319463CC" w:rsidR="00325C20" w:rsidRPr="00981221" w:rsidRDefault="00325C20" w:rsidP="005A76BA">
      <w:pPr>
        <w:jc w:val="both"/>
        <w:rPr>
          <w:rFonts w:eastAsia="Calibri"/>
          <w:b/>
          <w:lang w:val="lt-LT"/>
        </w:rPr>
      </w:pPr>
    </w:p>
    <w:p w14:paraId="18B687FE" w14:textId="77777777" w:rsidR="00325C20" w:rsidRPr="00981221" w:rsidRDefault="00325C20" w:rsidP="00325C20">
      <w:pPr>
        <w:rPr>
          <w:rFonts w:eastAsia="Calibri"/>
          <w:b/>
          <w:lang w:val="lt-LT"/>
        </w:rPr>
      </w:pPr>
      <w:r w:rsidRPr="00981221">
        <w:rPr>
          <w:rFonts w:eastAsia="Calibri"/>
          <w:b/>
          <w:lang w:val="lt-LT"/>
        </w:rPr>
        <w:t>Lėšų poreikis (jeigu sprendimui įgyvendinti reikalingos lėšos):</w:t>
      </w:r>
    </w:p>
    <w:p w14:paraId="3889B657" w14:textId="432E0EDE" w:rsidR="00006B69" w:rsidRPr="008E5BD2" w:rsidRDefault="00006B69" w:rsidP="00D042B3">
      <w:pPr>
        <w:rPr>
          <w:lang w:val="es-ES"/>
        </w:rPr>
      </w:pPr>
      <w:r w:rsidRPr="00981221">
        <w:rPr>
          <w:lang w:val="lt-LT" w:eastAsia="lt-LT"/>
        </w:rPr>
        <w:t xml:space="preserve">               </w:t>
      </w:r>
      <w:r w:rsidR="00543DBC" w:rsidRPr="00981221">
        <w:rPr>
          <w:lang w:val="lt-LT" w:eastAsia="lt-LT"/>
        </w:rPr>
        <w:t>Smulkiojo verslo rėmimo fonde 202</w:t>
      </w:r>
      <w:r w:rsidR="00722B8A" w:rsidRPr="00981221">
        <w:rPr>
          <w:lang w:val="lt-LT" w:eastAsia="lt-LT"/>
        </w:rPr>
        <w:t>3</w:t>
      </w:r>
      <w:r w:rsidR="00543DBC" w:rsidRPr="00981221">
        <w:rPr>
          <w:lang w:val="lt-LT" w:eastAsia="lt-LT"/>
        </w:rPr>
        <w:t xml:space="preserve"> m</w:t>
      </w:r>
      <w:r w:rsidR="009A2301" w:rsidRPr="00981221">
        <w:rPr>
          <w:lang w:val="lt-LT" w:eastAsia="lt-LT"/>
        </w:rPr>
        <w:t xml:space="preserve">. </w:t>
      </w:r>
      <w:r w:rsidR="00395A11" w:rsidRPr="00981221">
        <w:rPr>
          <w:lang w:val="lt-LT" w:eastAsia="lt-LT"/>
        </w:rPr>
        <w:t>birželio 5</w:t>
      </w:r>
      <w:r w:rsidR="00543DBC" w:rsidRPr="00981221">
        <w:rPr>
          <w:lang w:val="lt-LT" w:eastAsia="lt-LT"/>
        </w:rPr>
        <w:t xml:space="preserve"> d. buvo</w:t>
      </w:r>
      <w:r w:rsidR="009A2301" w:rsidRPr="00981221">
        <w:rPr>
          <w:lang w:val="lt-LT" w:eastAsia="lt-LT"/>
        </w:rPr>
        <w:t xml:space="preserve"> </w:t>
      </w:r>
      <w:r w:rsidR="002D7E15" w:rsidRPr="008E5BD2">
        <w:rPr>
          <w:lang w:val="es-ES"/>
        </w:rPr>
        <w:t xml:space="preserve"> </w:t>
      </w:r>
      <w:r w:rsidR="00981221" w:rsidRPr="008E5BD2">
        <w:rPr>
          <w:lang w:val="es-ES"/>
        </w:rPr>
        <w:t>44</w:t>
      </w:r>
      <w:r w:rsidR="006F1723" w:rsidRPr="008E5BD2">
        <w:rPr>
          <w:lang w:val="es-ES"/>
        </w:rPr>
        <w:t xml:space="preserve"> </w:t>
      </w:r>
      <w:r w:rsidR="00981221" w:rsidRPr="008E5BD2">
        <w:rPr>
          <w:lang w:val="es-ES"/>
        </w:rPr>
        <w:t>169,20</w:t>
      </w:r>
      <w:r w:rsidR="009A2301" w:rsidRPr="008E5BD2">
        <w:rPr>
          <w:lang w:val="es-ES"/>
        </w:rPr>
        <w:t xml:space="preserve"> </w:t>
      </w:r>
      <w:r w:rsidR="002D7E15" w:rsidRPr="008E5BD2">
        <w:rPr>
          <w:lang w:val="es-ES"/>
        </w:rPr>
        <w:t xml:space="preserve">Eur. </w:t>
      </w:r>
    </w:p>
    <w:p w14:paraId="2D8BD5CC" w14:textId="578F7806" w:rsidR="00325C20" w:rsidRPr="00981221" w:rsidRDefault="0040621F" w:rsidP="00D042B3">
      <w:pPr>
        <w:rPr>
          <w:lang w:val="lt-LT" w:eastAsia="lt-LT"/>
        </w:rPr>
      </w:pPr>
      <w:r w:rsidRPr="00981221">
        <w:rPr>
          <w:lang w:val="lt-LT" w:eastAsia="lt-LT"/>
        </w:rPr>
        <w:t>S</w:t>
      </w:r>
      <w:r w:rsidR="00325C20" w:rsidRPr="00981221">
        <w:rPr>
          <w:lang w:val="lt-LT" w:eastAsia="lt-LT"/>
        </w:rPr>
        <w:t>prendimui įgyvendinti reikia</w:t>
      </w:r>
      <w:r w:rsidR="00781531" w:rsidRPr="00981221">
        <w:rPr>
          <w:lang w:val="lt-LT" w:eastAsia="lt-LT"/>
        </w:rPr>
        <w:t xml:space="preserve"> </w:t>
      </w:r>
      <w:r w:rsidR="00175FE4" w:rsidRPr="00981221">
        <w:rPr>
          <w:lang w:val="lt-LT" w:eastAsia="lt-LT"/>
        </w:rPr>
        <w:t xml:space="preserve"> </w:t>
      </w:r>
      <w:r w:rsidR="00981221" w:rsidRPr="00981221">
        <w:rPr>
          <w:lang w:val="lt-LT" w:eastAsia="lt-LT"/>
        </w:rPr>
        <w:t>4</w:t>
      </w:r>
      <w:r w:rsidR="00D64250">
        <w:rPr>
          <w:lang w:val="lt-LT" w:eastAsia="lt-LT"/>
        </w:rPr>
        <w:t xml:space="preserve"> </w:t>
      </w:r>
      <w:r w:rsidR="00981221" w:rsidRPr="00981221">
        <w:rPr>
          <w:lang w:val="lt-LT" w:eastAsia="lt-LT"/>
        </w:rPr>
        <w:t>000,00</w:t>
      </w:r>
      <w:r w:rsidR="00D47F12" w:rsidRPr="00981221">
        <w:rPr>
          <w:lang w:val="lt-LT" w:eastAsia="lt-LT"/>
        </w:rPr>
        <w:t xml:space="preserve"> Eur.</w:t>
      </w:r>
      <w:r w:rsidR="00781531" w:rsidRPr="00981221">
        <w:rPr>
          <w:lang w:val="lt-LT" w:eastAsia="lt-LT"/>
        </w:rPr>
        <w:t xml:space="preserve"> </w:t>
      </w:r>
    </w:p>
    <w:p w14:paraId="6895B844" w14:textId="77777777" w:rsidR="00325C20" w:rsidRPr="00981221" w:rsidRDefault="00325C20" w:rsidP="00325C20">
      <w:pPr>
        <w:rPr>
          <w:rFonts w:eastAsia="Calibri"/>
          <w:u w:val="single"/>
          <w:lang w:val="lt-LT"/>
        </w:rPr>
      </w:pPr>
    </w:p>
    <w:p w14:paraId="52CAFBA4" w14:textId="77777777" w:rsidR="00325C20" w:rsidRPr="00981221" w:rsidRDefault="00325C20" w:rsidP="00325C20">
      <w:pPr>
        <w:rPr>
          <w:rFonts w:eastAsia="Calibri"/>
          <w:b/>
          <w:lang w:val="lt-LT"/>
        </w:rPr>
      </w:pPr>
      <w:r w:rsidRPr="00981221">
        <w:rPr>
          <w:rFonts w:eastAsia="Calibri"/>
          <w:b/>
          <w:lang w:val="lt-LT"/>
        </w:rPr>
        <w:t>Laukiami rezultatai:</w:t>
      </w:r>
    </w:p>
    <w:p w14:paraId="0CD9C309" w14:textId="042DD2AC" w:rsidR="00A70E9F" w:rsidRPr="00981221" w:rsidRDefault="00325C20" w:rsidP="00A408A2">
      <w:pPr>
        <w:jc w:val="both"/>
        <w:rPr>
          <w:iCs/>
          <w:lang w:val="lt-LT"/>
        </w:rPr>
      </w:pPr>
      <w:r w:rsidRPr="00981221">
        <w:rPr>
          <w:lang w:val="lt-LT" w:eastAsia="lt-LT"/>
        </w:rPr>
        <w:t xml:space="preserve"> </w:t>
      </w:r>
      <w:r w:rsidR="00A74EBC" w:rsidRPr="00981221">
        <w:rPr>
          <w:iCs/>
          <w:lang w:val="lt-LT"/>
        </w:rPr>
        <w:t xml:space="preserve"> </w:t>
      </w:r>
      <w:r w:rsidR="004D7C06" w:rsidRPr="00981221">
        <w:rPr>
          <w:iCs/>
          <w:lang w:val="lt-LT"/>
        </w:rPr>
        <w:t xml:space="preserve">         Įsigyt</w:t>
      </w:r>
      <w:r w:rsidR="006F7EAC" w:rsidRPr="00981221">
        <w:rPr>
          <w:iCs/>
          <w:lang w:val="lt-LT"/>
        </w:rPr>
        <w:t>os</w:t>
      </w:r>
      <w:r w:rsidR="00A70E9F" w:rsidRPr="00981221">
        <w:rPr>
          <w:iCs/>
          <w:lang w:val="lt-LT"/>
        </w:rPr>
        <w:t xml:space="preserve"> darbo</w:t>
      </w:r>
      <w:r w:rsidR="006F1723">
        <w:rPr>
          <w:iCs/>
          <w:lang w:val="lt-LT"/>
        </w:rPr>
        <w:t xml:space="preserve"> priemonės i</w:t>
      </w:r>
      <w:r w:rsidR="00981221" w:rsidRPr="00981221">
        <w:rPr>
          <w:iCs/>
          <w:lang w:val="lt-LT"/>
        </w:rPr>
        <w:t xml:space="preserve">r rinkodaros priemonės bei baigti  mokymai didins bendrovės konkurencingumą,  didins paslaugų apimtys, darbuotojų įdarbins prisidės prie  bedarbystės mažinimo Kėdainių rajone. </w:t>
      </w:r>
    </w:p>
    <w:p w14:paraId="6AE4DFB9" w14:textId="744EC49D" w:rsidR="00722B8A" w:rsidRPr="00981221" w:rsidRDefault="00A70E9F" w:rsidP="00A408A2">
      <w:pPr>
        <w:jc w:val="both"/>
        <w:rPr>
          <w:lang w:val="lt-LT" w:eastAsia="lt-LT"/>
        </w:rPr>
      </w:pPr>
      <w:r w:rsidRPr="00981221">
        <w:rPr>
          <w:iCs/>
          <w:lang w:val="lt-LT"/>
        </w:rPr>
        <w:t xml:space="preserve">. </w:t>
      </w:r>
    </w:p>
    <w:p w14:paraId="028E343F" w14:textId="77777777" w:rsidR="00325C20" w:rsidRPr="00981221" w:rsidRDefault="009132EB" w:rsidP="00325C20">
      <w:pPr>
        <w:spacing w:after="200" w:line="276" w:lineRule="auto"/>
        <w:jc w:val="both"/>
        <w:rPr>
          <w:rFonts w:eastAsia="Calibri"/>
          <w:b/>
          <w:bCs/>
          <w:lang w:val="lt-LT"/>
        </w:rPr>
      </w:pPr>
      <w:r w:rsidRPr="00981221">
        <w:rPr>
          <w:b/>
          <w:bCs/>
          <w:iCs/>
          <w:lang w:val="lt-LT"/>
        </w:rPr>
        <w:t>N</w:t>
      </w:r>
      <w:r w:rsidR="00325C20" w:rsidRPr="0098122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8E5BD2"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81221" w:rsidRDefault="00325C20" w:rsidP="00325C20">
            <w:pPr>
              <w:rPr>
                <w:b/>
                <w:lang w:val="lt-LT" w:bidi="lo-LA"/>
              </w:rPr>
            </w:pPr>
            <w:r w:rsidRPr="0098122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81221" w:rsidRDefault="00325C20" w:rsidP="00325C20">
            <w:pPr>
              <w:rPr>
                <w:b/>
                <w:bCs/>
                <w:lang w:val="lt-LT"/>
              </w:rPr>
            </w:pPr>
            <w:r w:rsidRPr="00981221">
              <w:rPr>
                <w:rFonts w:eastAsia="Calibri"/>
                <w:b/>
                <w:bCs/>
                <w:lang w:val="lt-LT"/>
              </w:rPr>
              <w:t>Numatomo teisinio reguliavimo poveikio vertinimo rezultatai</w:t>
            </w:r>
          </w:p>
        </w:tc>
      </w:tr>
      <w:tr w:rsidR="00325C20" w:rsidRPr="0098122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8122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81221" w:rsidRDefault="00325C20" w:rsidP="00325C20">
            <w:pPr>
              <w:rPr>
                <w:b/>
                <w:lang w:val="lt-LT"/>
              </w:rPr>
            </w:pPr>
            <w:r w:rsidRPr="0098122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81221" w:rsidRDefault="00325C20" w:rsidP="00325C20">
            <w:pPr>
              <w:rPr>
                <w:rFonts w:eastAsia="Calibri"/>
                <w:b/>
                <w:lang w:val="lt-LT" w:bidi="lo-LA"/>
              </w:rPr>
            </w:pPr>
            <w:r w:rsidRPr="00981221">
              <w:rPr>
                <w:rFonts w:eastAsia="Calibri"/>
                <w:b/>
                <w:lang w:val="lt-LT"/>
              </w:rPr>
              <w:t>Neigiamas poveikis</w:t>
            </w:r>
          </w:p>
          <w:p w14:paraId="057FE631" w14:textId="77777777" w:rsidR="00325C20" w:rsidRPr="00981221" w:rsidRDefault="00325C20" w:rsidP="00325C20">
            <w:pPr>
              <w:rPr>
                <w:b/>
                <w:i/>
                <w:lang w:val="lt-LT"/>
              </w:rPr>
            </w:pPr>
          </w:p>
        </w:tc>
      </w:tr>
      <w:tr w:rsidR="00325C20" w:rsidRPr="0098122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81221" w:rsidRDefault="00325C20" w:rsidP="00325C20">
            <w:pPr>
              <w:rPr>
                <w:i/>
                <w:lang w:val="lt-LT" w:bidi="lo-LA"/>
              </w:rPr>
            </w:pPr>
            <w:r w:rsidRPr="0098122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81221" w:rsidRDefault="00325C20" w:rsidP="00325C20">
            <w:pPr>
              <w:rPr>
                <w:i/>
                <w:lang w:val="lt-LT" w:bidi="lo-LA"/>
              </w:rPr>
            </w:pPr>
          </w:p>
        </w:tc>
      </w:tr>
      <w:tr w:rsidR="00325C20" w:rsidRPr="0098122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81221" w:rsidRDefault="00325C20" w:rsidP="00325C20">
            <w:pPr>
              <w:rPr>
                <w:i/>
                <w:lang w:val="lt-LT" w:bidi="lo-LA"/>
              </w:rPr>
            </w:pPr>
            <w:r w:rsidRPr="00981221">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81221" w:rsidRDefault="00325C20" w:rsidP="00325C20">
            <w:pPr>
              <w:rPr>
                <w:i/>
                <w:lang w:val="lt-LT" w:bidi="lo-LA"/>
              </w:rPr>
            </w:pPr>
          </w:p>
        </w:tc>
      </w:tr>
      <w:tr w:rsidR="00325C20" w:rsidRPr="0098122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81221" w:rsidRDefault="00325C20" w:rsidP="00325C20">
            <w:pPr>
              <w:rPr>
                <w:i/>
                <w:lang w:val="lt-LT" w:bidi="lo-LA"/>
              </w:rPr>
            </w:pPr>
            <w:r w:rsidRPr="0098122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81221" w:rsidRDefault="00325C20" w:rsidP="00325C20">
            <w:pPr>
              <w:rPr>
                <w:i/>
                <w:lang w:val="lt-LT" w:bidi="lo-LA"/>
              </w:rPr>
            </w:pPr>
          </w:p>
        </w:tc>
      </w:tr>
      <w:tr w:rsidR="00325C20" w:rsidRPr="0098122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81221" w:rsidRDefault="00325C20" w:rsidP="00325C20">
            <w:pPr>
              <w:rPr>
                <w:i/>
                <w:lang w:val="lt-LT" w:bidi="lo-LA"/>
              </w:rPr>
            </w:pPr>
            <w:r w:rsidRPr="00981221">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81221" w:rsidRDefault="00325C20" w:rsidP="00325C20">
            <w:pPr>
              <w:rPr>
                <w:i/>
                <w:lang w:val="lt-LT" w:bidi="lo-LA"/>
              </w:rPr>
            </w:pPr>
          </w:p>
        </w:tc>
      </w:tr>
      <w:tr w:rsidR="00325C20" w:rsidRPr="0098122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81221" w:rsidRDefault="00325C20" w:rsidP="00325C20">
            <w:pPr>
              <w:rPr>
                <w:i/>
                <w:lang w:val="lt-LT" w:bidi="lo-LA"/>
              </w:rPr>
            </w:pPr>
            <w:r w:rsidRPr="00981221">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81221" w:rsidRDefault="00325C20" w:rsidP="00325C20">
            <w:pPr>
              <w:rPr>
                <w:i/>
                <w:lang w:val="lt-LT" w:bidi="lo-LA"/>
              </w:rPr>
            </w:pPr>
          </w:p>
        </w:tc>
      </w:tr>
      <w:tr w:rsidR="00325C20" w:rsidRPr="0098122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81221" w:rsidRDefault="00325C20" w:rsidP="00325C20">
            <w:pPr>
              <w:rPr>
                <w:i/>
                <w:lang w:val="lt-LT" w:bidi="lo-LA"/>
              </w:rPr>
            </w:pPr>
            <w:r w:rsidRPr="0098122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81221" w:rsidRDefault="00325C20" w:rsidP="00325C20">
            <w:pPr>
              <w:rPr>
                <w:i/>
                <w:lang w:val="lt-LT" w:bidi="lo-LA"/>
              </w:rPr>
            </w:pPr>
          </w:p>
        </w:tc>
      </w:tr>
      <w:tr w:rsidR="00325C20" w:rsidRPr="0098122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81221" w:rsidRDefault="00325C20" w:rsidP="00325C20">
            <w:pPr>
              <w:rPr>
                <w:i/>
                <w:lang w:val="lt-LT" w:bidi="lo-LA"/>
              </w:rPr>
            </w:pPr>
            <w:r w:rsidRPr="0098122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81221" w:rsidRDefault="00325C20" w:rsidP="00325C20">
            <w:pPr>
              <w:rPr>
                <w:i/>
                <w:lang w:val="lt-LT" w:bidi="lo-LA"/>
              </w:rPr>
            </w:pPr>
          </w:p>
        </w:tc>
      </w:tr>
      <w:tr w:rsidR="00325C20" w:rsidRPr="0098122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81221" w:rsidRDefault="00325C20" w:rsidP="00325C20">
            <w:pPr>
              <w:rPr>
                <w:i/>
                <w:lang w:val="lt-LT" w:bidi="lo-LA"/>
              </w:rPr>
            </w:pPr>
            <w:r w:rsidRPr="0098122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81221" w:rsidRDefault="00325C20" w:rsidP="00325C20">
            <w:pPr>
              <w:rPr>
                <w:i/>
                <w:lang w:val="lt-LT" w:bidi="lo-LA"/>
              </w:rPr>
            </w:pPr>
          </w:p>
        </w:tc>
      </w:tr>
      <w:tr w:rsidR="00325C20" w:rsidRPr="0098122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81221" w:rsidRDefault="00325C20" w:rsidP="00325C20">
            <w:pPr>
              <w:rPr>
                <w:i/>
                <w:lang w:val="lt-LT" w:bidi="lo-LA"/>
              </w:rPr>
            </w:pPr>
            <w:r w:rsidRPr="0098122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81221" w:rsidRDefault="00325C20" w:rsidP="00325C20">
            <w:pPr>
              <w:rPr>
                <w:i/>
                <w:lang w:val="lt-LT" w:bidi="lo-LA"/>
              </w:rPr>
            </w:pPr>
          </w:p>
        </w:tc>
      </w:tr>
      <w:tr w:rsidR="00325C20" w:rsidRPr="0098122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81221" w:rsidRDefault="00325C20" w:rsidP="00325C20">
            <w:pPr>
              <w:rPr>
                <w:i/>
                <w:lang w:val="lt-LT" w:bidi="lo-LA"/>
              </w:rPr>
            </w:pPr>
            <w:r w:rsidRPr="0098122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81221" w:rsidRDefault="00325C20" w:rsidP="00325C20">
            <w:pPr>
              <w:rPr>
                <w:i/>
                <w:lang w:val="lt-LT" w:bidi="lo-LA"/>
              </w:rPr>
            </w:pPr>
          </w:p>
        </w:tc>
      </w:tr>
    </w:tbl>
    <w:p w14:paraId="7E24C392" w14:textId="77777777" w:rsidR="00325C20" w:rsidRPr="00981221" w:rsidRDefault="00325C20" w:rsidP="00325C20">
      <w:pPr>
        <w:rPr>
          <w:lang w:val="lt-LT" w:bidi="lo-LA"/>
        </w:rPr>
      </w:pPr>
    </w:p>
    <w:p w14:paraId="636FC3EE" w14:textId="77777777" w:rsidR="00325C20" w:rsidRPr="00981221" w:rsidRDefault="00325C20" w:rsidP="00325C20">
      <w:pPr>
        <w:jc w:val="both"/>
        <w:rPr>
          <w:rFonts w:eastAsia="Calibri"/>
          <w:lang w:val="lt-LT" w:bidi="lo-LA"/>
        </w:rPr>
      </w:pPr>
      <w:r w:rsidRPr="00981221">
        <w:rPr>
          <w:rFonts w:eastAsia="Calibri"/>
          <w:b/>
          <w:lang w:val="lt-LT" w:bidi="lo-LA"/>
        </w:rPr>
        <w:t>*</w:t>
      </w:r>
      <w:r w:rsidRPr="00981221">
        <w:rPr>
          <w:rFonts w:eastAsia="Calibri"/>
          <w:bCs/>
          <w:lang w:val="lt-LT"/>
        </w:rPr>
        <w:t xml:space="preserve"> Numatomo teisinio reguliavimo poveikio vertinimas atliekamas r</w:t>
      </w:r>
      <w:r w:rsidRPr="00981221">
        <w:rPr>
          <w:rFonts w:eastAsia="Calibri"/>
          <w:lang w:val="lt-LT"/>
        </w:rPr>
        <w:t>engiant teisės akto, kuriuo numatoma reglamentuoti iki tol nereglamentuotus santykius, taip pat kuriuo iš esmės keičiamas teisinis reguliavimas, projektą.</w:t>
      </w:r>
      <w:r w:rsidRPr="00981221">
        <w:rPr>
          <w:rFonts w:eastAsia="Calibri"/>
          <w:lang w:val="lt-LT" w:bidi="lo-LA"/>
        </w:rPr>
        <w:t xml:space="preserve"> </w:t>
      </w:r>
      <w:r w:rsidRPr="00981221">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981221" w:rsidRDefault="00325C20" w:rsidP="00325C20">
      <w:pPr>
        <w:rPr>
          <w:rFonts w:eastAsia="Calibri"/>
          <w:lang w:val="lt-LT" w:eastAsia="lt-LT"/>
        </w:rPr>
      </w:pPr>
    </w:p>
    <w:p w14:paraId="42BF625E" w14:textId="77777777" w:rsidR="00325C20" w:rsidRPr="00981221" w:rsidRDefault="00325C20" w:rsidP="00325C20">
      <w:pPr>
        <w:rPr>
          <w:rFonts w:eastAsia="Calibri"/>
          <w:lang w:val="lt-LT"/>
        </w:rPr>
      </w:pPr>
    </w:p>
    <w:p w14:paraId="432D8E55" w14:textId="2BC6D690" w:rsidR="00325C20" w:rsidRPr="00981221" w:rsidRDefault="00325C20" w:rsidP="00325C20">
      <w:pPr>
        <w:rPr>
          <w:rFonts w:eastAsia="Calibri"/>
          <w:lang w:val="lt-LT"/>
        </w:rPr>
      </w:pPr>
      <w:r w:rsidRPr="00981221">
        <w:rPr>
          <w:rFonts w:eastAsia="Calibri"/>
          <w:lang w:val="lt-LT"/>
        </w:rPr>
        <w:t>Verslo ir ūkio komiteto pirminink</w:t>
      </w:r>
      <w:r w:rsidR="00395A11" w:rsidRPr="00981221">
        <w:rPr>
          <w:rFonts w:eastAsia="Calibri"/>
          <w:lang w:val="lt-LT"/>
        </w:rPr>
        <w:t>ė</w:t>
      </w:r>
      <w:r w:rsidRPr="00981221">
        <w:rPr>
          <w:rFonts w:eastAsia="Calibri"/>
          <w:lang w:val="lt-LT"/>
        </w:rPr>
        <w:t xml:space="preserve">           </w:t>
      </w:r>
      <w:r w:rsidR="00D042B3" w:rsidRPr="00981221">
        <w:rPr>
          <w:rFonts w:eastAsia="Calibri"/>
          <w:lang w:val="lt-LT"/>
        </w:rPr>
        <w:t xml:space="preserve"> </w:t>
      </w:r>
      <w:r w:rsidRPr="00981221">
        <w:rPr>
          <w:rFonts w:eastAsia="Calibri"/>
          <w:lang w:val="lt-LT"/>
        </w:rPr>
        <w:t xml:space="preserve">                       </w:t>
      </w:r>
      <w:r w:rsidR="00BF7539" w:rsidRPr="00981221">
        <w:rPr>
          <w:rFonts w:eastAsia="Calibri"/>
          <w:lang w:val="lt-LT"/>
        </w:rPr>
        <w:t xml:space="preserve">    </w:t>
      </w:r>
      <w:r w:rsidRPr="00981221">
        <w:rPr>
          <w:rFonts w:eastAsia="Calibri"/>
          <w:lang w:val="lt-LT"/>
        </w:rPr>
        <w:t xml:space="preserve">              </w:t>
      </w:r>
      <w:r w:rsidR="00E77551" w:rsidRPr="00981221">
        <w:rPr>
          <w:rFonts w:eastAsia="Calibri"/>
          <w:lang w:val="lt-LT"/>
        </w:rPr>
        <w:t xml:space="preserve">           </w:t>
      </w:r>
      <w:r w:rsidRPr="00981221">
        <w:rPr>
          <w:rFonts w:eastAsia="Calibri"/>
          <w:lang w:val="lt-LT"/>
        </w:rPr>
        <w:t xml:space="preserve">      </w:t>
      </w:r>
      <w:r w:rsidR="00E77551" w:rsidRPr="00981221">
        <w:rPr>
          <w:rFonts w:eastAsia="Calibri"/>
          <w:lang w:val="lt-LT"/>
        </w:rPr>
        <w:t>Sandra Barzdienė</w:t>
      </w:r>
      <w:r w:rsidRPr="00981221">
        <w:rPr>
          <w:rFonts w:eastAsia="Calibri"/>
          <w:lang w:val="lt-LT"/>
        </w:rPr>
        <w:tab/>
      </w:r>
    </w:p>
    <w:p w14:paraId="45BA3915" w14:textId="77777777" w:rsidR="00325C20" w:rsidRPr="00981221" w:rsidRDefault="00325C20" w:rsidP="00325C20">
      <w:pPr>
        <w:rPr>
          <w:rFonts w:eastAsia="Calibri"/>
          <w:lang w:val="lt-LT"/>
        </w:rPr>
      </w:pPr>
    </w:p>
    <w:p w14:paraId="142CAB2E" w14:textId="77777777" w:rsidR="00325C20" w:rsidRPr="00981221" w:rsidRDefault="00325C20" w:rsidP="00CB591E">
      <w:pPr>
        <w:rPr>
          <w:lang w:val="lt-LT"/>
        </w:rPr>
      </w:pPr>
    </w:p>
    <w:sectPr w:rsidR="00325C20" w:rsidRPr="00981221"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2519F" w14:textId="77777777" w:rsidR="008B0DE4" w:rsidRDefault="008B0DE4">
      <w:r>
        <w:separator/>
      </w:r>
    </w:p>
  </w:endnote>
  <w:endnote w:type="continuationSeparator" w:id="0">
    <w:p w14:paraId="48BD06B1" w14:textId="77777777" w:rsidR="008B0DE4" w:rsidRDefault="008B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00183" w14:textId="77777777" w:rsidR="008B0DE4" w:rsidRDefault="008B0DE4">
      <w:r>
        <w:separator/>
      </w:r>
    </w:p>
  </w:footnote>
  <w:footnote w:type="continuationSeparator" w:id="0">
    <w:p w14:paraId="3B6A79D3" w14:textId="77777777" w:rsidR="008B0DE4" w:rsidRDefault="008B0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5"/>
  </w:num>
  <w:num w:numId="3">
    <w:abstractNumId w:val="11"/>
  </w:num>
  <w:num w:numId="4">
    <w:abstractNumId w:val="6"/>
  </w:num>
  <w:num w:numId="5">
    <w:abstractNumId w:val="13"/>
  </w:num>
  <w:num w:numId="6">
    <w:abstractNumId w:val="15"/>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6"/>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310F2"/>
    <w:rsid w:val="00034ED1"/>
    <w:rsid w:val="000452FB"/>
    <w:rsid w:val="00047825"/>
    <w:rsid w:val="00061EDC"/>
    <w:rsid w:val="0006202A"/>
    <w:rsid w:val="000744D2"/>
    <w:rsid w:val="00074B46"/>
    <w:rsid w:val="00082935"/>
    <w:rsid w:val="00082BCB"/>
    <w:rsid w:val="00085E7A"/>
    <w:rsid w:val="00090916"/>
    <w:rsid w:val="00090F45"/>
    <w:rsid w:val="000A203C"/>
    <w:rsid w:val="000A2EAE"/>
    <w:rsid w:val="000A7679"/>
    <w:rsid w:val="000B067B"/>
    <w:rsid w:val="000B1AA2"/>
    <w:rsid w:val="000B1AFD"/>
    <w:rsid w:val="000B3279"/>
    <w:rsid w:val="000B4AD9"/>
    <w:rsid w:val="000B5668"/>
    <w:rsid w:val="000B7421"/>
    <w:rsid w:val="000C1945"/>
    <w:rsid w:val="000C26A3"/>
    <w:rsid w:val="000C3252"/>
    <w:rsid w:val="000C4D1D"/>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2F6"/>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C76CF"/>
    <w:rsid w:val="002D03B9"/>
    <w:rsid w:val="002D0E22"/>
    <w:rsid w:val="002D38CD"/>
    <w:rsid w:val="002D5425"/>
    <w:rsid w:val="002D64A1"/>
    <w:rsid w:val="002D7E15"/>
    <w:rsid w:val="002E5370"/>
    <w:rsid w:val="002F0F63"/>
    <w:rsid w:val="002F2666"/>
    <w:rsid w:val="00302695"/>
    <w:rsid w:val="00303512"/>
    <w:rsid w:val="003042AB"/>
    <w:rsid w:val="003102D0"/>
    <w:rsid w:val="0032061F"/>
    <w:rsid w:val="00321D1D"/>
    <w:rsid w:val="003237E8"/>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1C2F"/>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127D"/>
    <w:rsid w:val="004F6853"/>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799E"/>
    <w:rsid w:val="00612010"/>
    <w:rsid w:val="006125F8"/>
    <w:rsid w:val="0062580A"/>
    <w:rsid w:val="00627CF9"/>
    <w:rsid w:val="00631640"/>
    <w:rsid w:val="0063211C"/>
    <w:rsid w:val="00632309"/>
    <w:rsid w:val="00634A97"/>
    <w:rsid w:val="00637792"/>
    <w:rsid w:val="006431DC"/>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1723"/>
    <w:rsid w:val="006F2032"/>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32F0"/>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45BF"/>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33BB"/>
    <w:rsid w:val="008815C3"/>
    <w:rsid w:val="00881EA0"/>
    <w:rsid w:val="00882CC5"/>
    <w:rsid w:val="00882D63"/>
    <w:rsid w:val="0088322C"/>
    <w:rsid w:val="00884777"/>
    <w:rsid w:val="0089664D"/>
    <w:rsid w:val="008A03BD"/>
    <w:rsid w:val="008A1E5A"/>
    <w:rsid w:val="008A2B28"/>
    <w:rsid w:val="008A4F4B"/>
    <w:rsid w:val="008A5101"/>
    <w:rsid w:val="008A5E86"/>
    <w:rsid w:val="008A6F25"/>
    <w:rsid w:val="008B0A68"/>
    <w:rsid w:val="008B0DE4"/>
    <w:rsid w:val="008B373F"/>
    <w:rsid w:val="008C5448"/>
    <w:rsid w:val="008C5977"/>
    <w:rsid w:val="008C766E"/>
    <w:rsid w:val="008D0C67"/>
    <w:rsid w:val="008D1894"/>
    <w:rsid w:val="008D347D"/>
    <w:rsid w:val="008E5BD2"/>
    <w:rsid w:val="008E660D"/>
    <w:rsid w:val="008F1D0F"/>
    <w:rsid w:val="00902CE4"/>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6AF2"/>
    <w:rsid w:val="00976B80"/>
    <w:rsid w:val="009806A4"/>
    <w:rsid w:val="00981221"/>
    <w:rsid w:val="009838A8"/>
    <w:rsid w:val="009840D7"/>
    <w:rsid w:val="0098662E"/>
    <w:rsid w:val="00987D02"/>
    <w:rsid w:val="0099124D"/>
    <w:rsid w:val="0099462D"/>
    <w:rsid w:val="00994DFF"/>
    <w:rsid w:val="009952F7"/>
    <w:rsid w:val="009965D4"/>
    <w:rsid w:val="009A1713"/>
    <w:rsid w:val="009A2301"/>
    <w:rsid w:val="009A33D9"/>
    <w:rsid w:val="009A5849"/>
    <w:rsid w:val="009B484A"/>
    <w:rsid w:val="009C02FF"/>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13B7"/>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56EE"/>
    <w:rsid w:val="00A70E9F"/>
    <w:rsid w:val="00A71A1B"/>
    <w:rsid w:val="00A74EBC"/>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C736E"/>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3069F"/>
    <w:rsid w:val="00B309D9"/>
    <w:rsid w:val="00B31A30"/>
    <w:rsid w:val="00B36868"/>
    <w:rsid w:val="00B36A58"/>
    <w:rsid w:val="00B42873"/>
    <w:rsid w:val="00B45E1E"/>
    <w:rsid w:val="00B46E50"/>
    <w:rsid w:val="00B471F2"/>
    <w:rsid w:val="00B55B67"/>
    <w:rsid w:val="00B60E8A"/>
    <w:rsid w:val="00B613FE"/>
    <w:rsid w:val="00B618E3"/>
    <w:rsid w:val="00B62EC1"/>
    <w:rsid w:val="00B637D7"/>
    <w:rsid w:val="00B7590C"/>
    <w:rsid w:val="00B75CFF"/>
    <w:rsid w:val="00B761E4"/>
    <w:rsid w:val="00B76548"/>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3E24"/>
    <w:rsid w:val="00C949E8"/>
    <w:rsid w:val="00C94B1C"/>
    <w:rsid w:val="00CA5F25"/>
    <w:rsid w:val="00CB0165"/>
    <w:rsid w:val="00CB2D10"/>
    <w:rsid w:val="00CB4E81"/>
    <w:rsid w:val="00CB591E"/>
    <w:rsid w:val="00CC1351"/>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4E6"/>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58FF"/>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77551"/>
    <w:rsid w:val="00E8030E"/>
    <w:rsid w:val="00E824A6"/>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2C24"/>
    <w:rsid w:val="00F13799"/>
    <w:rsid w:val="00F1409D"/>
    <w:rsid w:val="00F141FB"/>
    <w:rsid w:val="00F161ED"/>
    <w:rsid w:val="00F20096"/>
    <w:rsid w:val="00F25117"/>
    <w:rsid w:val="00F340D0"/>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795F6ED1-1C34-4E87-9F50-2E8352EB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79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5775</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2023-06-13T05:26:00Z</cp:lastPrinted>
  <dcterms:created xsi:type="dcterms:W3CDTF">2023-06-13T05:35:00Z</dcterms:created>
  <dcterms:modified xsi:type="dcterms:W3CDTF">2023-06-15T13:17:00Z</dcterms:modified>
</cp:coreProperties>
</file>