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EDF6" w14:textId="77777777" w:rsidR="0086044D" w:rsidRPr="008438E5" w:rsidRDefault="0086044D" w:rsidP="0086044D">
      <w:pPr>
        <w:jc w:val="right"/>
        <w:rPr>
          <w:rFonts w:asciiTheme="majorBidi" w:hAnsiTheme="majorBidi" w:cstheme="majorBidi"/>
          <w:b/>
          <w:bCs/>
          <w:noProof/>
          <w:sz w:val="24"/>
          <w:szCs w:val="24"/>
          <w:lang w:val="en-US"/>
        </w:rPr>
      </w:pPr>
      <w:bookmarkStart w:id="0" w:name="_Hlk500506817"/>
      <w:r w:rsidRPr="008438E5">
        <w:rPr>
          <w:rFonts w:asciiTheme="majorBidi" w:hAnsiTheme="majorBidi" w:cstheme="majorBidi"/>
          <w:b/>
          <w:bCs/>
          <w:noProof/>
          <w:sz w:val="24"/>
          <w:szCs w:val="24"/>
          <w:lang w:val="en-US"/>
        </w:rPr>
        <w:t>Projektas</w:t>
      </w:r>
    </w:p>
    <w:p w14:paraId="032DA846" w14:textId="77777777" w:rsidR="0086044D" w:rsidRPr="000249AE" w:rsidRDefault="0086044D" w:rsidP="0086044D">
      <w:pPr>
        <w:jc w:val="center"/>
        <w:rPr>
          <w:szCs w:val="24"/>
          <w:lang w:eastAsia="ar-SA"/>
        </w:rPr>
      </w:pPr>
      <w:r w:rsidRPr="000249AE">
        <w:rPr>
          <w:noProof/>
          <w:szCs w:val="24"/>
          <w:lang w:val="en-US" w:eastAsia="en-US"/>
        </w:rPr>
        <w:drawing>
          <wp:inline distT="0" distB="0" distL="0" distR="0" wp14:anchorId="6D0A1731" wp14:editId="3728AE82">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099D37DC" w14:textId="77777777" w:rsidR="0086044D" w:rsidRPr="000249AE" w:rsidRDefault="0086044D" w:rsidP="0086044D">
      <w:pPr>
        <w:jc w:val="center"/>
        <w:rPr>
          <w:szCs w:val="24"/>
          <w:lang w:eastAsia="ar-SA"/>
        </w:rPr>
      </w:pPr>
    </w:p>
    <w:p w14:paraId="6F74AFC3" w14:textId="77777777" w:rsidR="0086044D" w:rsidRPr="000249AE" w:rsidRDefault="0086044D" w:rsidP="0086044D">
      <w:pPr>
        <w:jc w:val="center"/>
        <w:rPr>
          <w:b/>
          <w:bCs/>
          <w:caps/>
          <w:szCs w:val="24"/>
          <w:lang w:eastAsia="ar-SA"/>
        </w:rPr>
      </w:pPr>
      <w:r w:rsidRPr="000249AE">
        <w:rPr>
          <w:b/>
          <w:bCs/>
          <w:caps/>
          <w:szCs w:val="24"/>
          <w:lang w:eastAsia="ar-SA"/>
        </w:rPr>
        <w:t>kėdainių rajono savivaldybėS TARYBA</w:t>
      </w:r>
    </w:p>
    <w:p w14:paraId="6A87CF8D" w14:textId="77777777" w:rsidR="0086044D" w:rsidRPr="000249AE" w:rsidRDefault="0086044D" w:rsidP="0086044D">
      <w:pPr>
        <w:jc w:val="center"/>
        <w:rPr>
          <w:b/>
          <w:bCs/>
          <w:caps/>
          <w:szCs w:val="24"/>
          <w:lang w:eastAsia="ar-SA"/>
        </w:rPr>
      </w:pPr>
    </w:p>
    <w:p w14:paraId="773251B9" w14:textId="77777777" w:rsidR="0086044D" w:rsidRPr="000249AE" w:rsidRDefault="0086044D" w:rsidP="0086044D">
      <w:pPr>
        <w:jc w:val="center"/>
        <w:rPr>
          <w:b/>
          <w:bCs/>
          <w:caps/>
          <w:szCs w:val="24"/>
          <w:lang w:eastAsia="ar-SA"/>
        </w:rPr>
      </w:pPr>
      <w:r w:rsidRPr="000249AE">
        <w:rPr>
          <w:b/>
          <w:bCs/>
          <w:caps/>
          <w:szCs w:val="24"/>
          <w:lang w:eastAsia="ar-SA"/>
        </w:rPr>
        <w:t>SPRENDIMAS</w:t>
      </w:r>
    </w:p>
    <w:p w14:paraId="60762FEC" w14:textId="77777777" w:rsidR="0086044D" w:rsidRPr="008438E5" w:rsidRDefault="0086044D" w:rsidP="0086044D">
      <w:pPr>
        <w:jc w:val="center"/>
        <w:rPr>
          <w:rFonts w:asciiTheme="majorBidi" w:hAnsiTheme="majorBidi" w:cstheme="majorBidi"/>
          <w:b/>
          <w:sz w:val="24"/>
          <w:szCs w:val="24"/>
        </w:rPr>
      </w:pPr>
      <w:bookmarkStart w:id="1" w:name="_Hlk145316333"/>
      <w:r w:rsidRPr="008438E5">
        <w:rPr>
          <w:rFonts w:asciiTheme="majorBidi" w:hAnsiTheme="majorBidi" w:cstheme="majorBidi"/>
          <w:b/>
          <w:sz w:val="24"/>
          <w:szCs w:val="24"/>
        </w:rPr>
        <w:t xml:space="preserve">DĖL </w:t>
      </w:r>
      <w:bookmarkEnd w:id="0"/>
      <w:r>
        <w:rPr>
          <w:rFonts w:asciiTheme="majorBidi" w:hAnsiTheme="majorBidi" w:cstheme="majorBidi"/>
          <w:b/>
          <w:sz w:val="24"/>
          <w:szCs w:val="24"/>
        </w:rPr>
        <w:t>KĖDAINIŲ RAJONO SAVIVALDYBĖS TARYBOS 2022 M. KOVO 25 D. SPRENDIMO NR. TS-63 „</w:t>
      </w:r>
      <w:r w:rsidRPr="008438E5">
        <w:rPr>
          <w:rFonts w:asciiTheme="majorBidi" w:hAnsiTheme="majorBidi" w:cstheme="majorBidi"/>
          <w:b/>
          <w:caps/>
          <w:sz w:val="24"/>
          <w:szCs w:val="24"/>
        </w:rPr>
        <w:t xml:space="preserve">Kėdainių rajono savivaldybės ATLIEKŲ TVARKYMO TAISYKLIŲ </w:t>
      </w:r>
      <w:r w:rsidRPr="00143101">
        <w:rPr>
          <w:rFonts w:asciiTheme="majorBidi" w:hAnsiTheme="majorBidi" w:cstheme="majorBidi"/>
          <w:b/>
          <w:caps/>
          <w:sz w:val="24"/>
          <w:szCs w:val="24"/>
        </w:rPr>
        <w:t>PATVIRTINIMO</w:t>
      </w:r>
      <w:r>
        <w:rPr>
          <w:rFonts w:asciiTheme="majorBidi" w:hAnsiTheme="majorBidi" w:cstheme="majorBidi"/>
          <w:b/>
          <w:caps/>
          <w:sz w:val="24"/>
          <w:szCs w:val="24"/>
        </w:rPr>
        <w:t>“ PAKEITIMO</w:t>
      </w:r>
    </w:p>
    <w:bookmarkEnd w:id="1"/>
    <w:p w14:paraId="31196B8B" w14:textId="77777777" w:rsidR="0086044D" w:rsidRPr="008438E5" w:rsidRDefault="0086044D" w:rsidP="0086044D">
      <w:pPr>
        <w:jc w:val="center"/>
        <w:rPr>
          <w:rFonts w:asciiTheme="majorBidi" w:hAnsiTheme="majorBidi" w:cstheme="majorBidi"/>
          <w:b/>
          <w:sz w:val="24"/>
          <w:szCs w:val="24"/>
        </w:rPr>
      </w:pPr>
    </w:p>
    <w:p w14:paraId="373F822C" w14:textId="50854F62" w:rsidR="0086044D" w:rsidRPr="008438E5" w:rsidRDefault="0086044D" w:rsidP="0086044D">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Pr>
          <w:rFonts w:asciiTheme="majorBidi" w:eastAsia="Lucida Sans Unicode" w:hAnsiTheme="majorBidi" w:cstheme="majorBidi"/>
          <w:sz w:val="24"/>
          <w:szCs w:val="24"/>
          <w:lang w:eastAsia="ar-SA"/>
        </w:rPr>
        <w:t xml:space="preserve">3 </w:t>
      </w:r>
      <w:r w:rsidRPr="008438E5">
        <w:rPr>
          <w:rFonts w:asciiTheme="majorBidi" w:eastAsia="Lucida Sans Unicode" w:hAnsiTheme="majorBidi" w:cstheme="majorBidi"/>
          <w:sz w:val="24"/>
          <w:szCs w:val="24"/>
          <w:lang w:eastAsia="ar-SA"/>
        </w:rPr>
        <w:t>m.</w:t>
      </w:r>
      <w:r w:rsidR="008B24A2">
        <w:rPr>
          <w:rFonts w:asciiTheme="majorBidi" w:eastAsia="Lucida Sans Unicode" w:hAnsiTheme="majorBidi" w:cstheme="majorBidi"/>
          <w:sz w:val="24"/>
          <w:szCs w:val="24"/>
          <w:lang w:eastAsia="ar-SA"/>
        </w:rPr>
        <w:t xml:space="preserve"> rugsėjo 15</w:t>
      </w:r>
      <w:r>
        <w:rPr>
          <w:rFonts w:asciiTheme="majorBidi" w:eastAsia="Lucida Sans Unicode" w:hAnsiTheme="majorBidi" w:cstheme="majorBidi"/>
          <w:sz w:val="24"/>
          <w:szCs w:val="24"/>
          <w:lang w:eastAsia="ar-SA"/>
        </w:rPr>
        <w:t xml:space="preserve"> </w:t>
      </w:r>
      <w:r w:rsidRPr="008438E5">
        <w:rPr>
          <w:rFonts w:asciiTheme="majorBidi" w:eastAsia="Lucida Sans Unicode" w:hAnsiTheme="majorBidi" w:cstheme="majorBidi"/>
          <w:sz w:val="24"/>
          <w:szCs w:val="24"/>
          <w:lang w:eastAsia="ar-SA"/>
        </w:rPr>
        <w:t>d. Nr.</w:t>
      </w:r>
      <w:r>
        <w:rPr>
          <w:rFonts w:asciiTheme="majorBidi" w:eastAsia="Lucida Sans Unicode" w:hAnsiTheme="majorBidi" w:cstheme="majorBidi"/>
          <w:sz w:val="24"/>
          <w:szCs w:val="24"/>
          <w:lang w:eastAsia="ar-SA"/>
        </w:rPr>
        <w:t xml:space="preserve"> </w:t>
      </w:r>
      <w:r w:rsidR="008B24A2">
        <w:rPr>
          <w:rFonts w:asciiTheme="majorBidi" w:eastAsia="Lucida Sans Unicode" w:hAnsiTheme="majorBidi" w:cstheme="majorBidi"/>
          <w:sz w:val="24"/>
          <w:szCs w:val="24"/>
          <w:lang w:eastAsia="ar-SA"/>
        </w:rPr>
        <w:t>SP-261</w:t>
      </w:r>
    </w:p>
    <w:p w14:paraId="1A71A130" w14:textId="77777777" w:rsidR="0086044D" w:rsidRPr="008438E5" w:rsidRDefault="0086044D" w:rsidP="0086044D">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144161B1" w14:textId="77777777" w:rsidR="0086044D" w:rsidRPr="008438E5" w:rsidRDefault="0086044D" w:rsidP="0086044D">
      <w:pPr>
        <w:pStyle w:val="Default"/>
        <w:jc w:val="both"/>
        <w:rPr>
          <w:rFonts w:asciiTheme="majorBidi" w:eastAsia="Lucida Sans Unicode" w:hAnsiTheme="majorBidi" w:cstheme="majorBidi"/>
          <w:color w:val="auto"/>
          <w:lang w:eastAsia="ar-SA"/>
        </w:rPr>
      </w:pPr>
    </w:p>
    <w:p w14:paraId="2B4D8012" w14:textId="77777777" w:rsidR="0086044D" w:rsidRPr="0086044D" w:rsidRDefault="0086044D" w:rsidP="0086044D">
      <w:pPr>
        <w:keepNext/>
        <w:tabs>
          <w:tab w:val="num" w:pos="284"/>
          <w:tab w:val="left" w:pos="3690"/>
        </w:tabs>
        <w:suppressAutoHyphens/>
        <w:ind w:right="-38" w:firstLine="851"/>
        <w:jc w:val="both"/>
        <w:outlineLvl w:val="0"/>
        <w:rPr>
          <w:rFonts w:ascii="Times New Roman" w:hAnsi="Times New Roman"/>
          <w:caps/>
          <w:sz w:val="24"/>
          <w:szCs w:val="24"/>
          <w:lang w:eastAsia="ar-SA"/>
        </w:rPr>
      </w:pPr>
      <w:r w:rsidRPr="0086044D">
        <w:rPr>
          <w:rFonts w:ascii="Times New Roman" w:hAnsi="Times New Roman"/>
          <w:sz w:val="24"/>
          <w:szCs w:val="24"/>
        </w:rPr>
        <w:t xml:space="preserve">Kėdainių rajono savivaldybės taryba </w:t>
      </w:r>
      <w:r w:rsidRPr="0086044D">
        <w:rPr>
          <w:rFonts w:ascii="Times New Roman" w:hAnsi="Times New Roman"/>
          <w:spacing w:val="60"/>
          <w:sz w:val="24"/>
          <w:szCs w:val="24"/>
        </w:rPr>
        <w:t>nusprendžia:</w:t>
      </w:r>
    </w:p>
    <w:p w14:paraId="5736F1ED" w14:textId="77777777" w:rsidR="0086044D" w:rsidRPr="0086044D" w:rsidRDefault="0086044D" w:rsidP="0086044D">
      <w:pPr>
        <w:ind w:firstLine="851"/>
        <w:jc w:val="both"/>
        <w:rPr>
          <w:rFonts w:ascii="Times New Roman" w:eastAsia="Calibri" w:hAnsi="Times New Roman"/>
          <w:sz w:val="24"/>
          <w:szCs w:val="24"/>
        </w:rPr>
      </w:pPr>
      <w:r w:rsidRPr="0086044D">
        <w:rPr>
          <w:rFonts w:ascii="Times New Roman" w:eastAsia="Calibri" w:hAnsi="Times New Roman"/>
          <w:sz w:val="24"/>
          <w:szCs w:val="24"/>
        </w:rPr>
        <w:t xml:space="preserve">Pakeisti </w:t>
      </w:r>
      <w:r w:rsidRPr="0086044D">
        <w:rPr>
          <w:rFonts w:ascii="Times New Roman" w:hAnsi="Times New Roman"/>
          <w:sz w:val="24"/>
          <w:szCs w:val="24"/>
        </w:rPr>
        <w:t xml:space="preserve">Kėdainių rajono savivaldybės atliekų tvarkymo taisyklių, patvirtintų Kėdainių rajono savivaldybės tarybos 2022 m. kovo 25 d. sprendimu Nr. </w:t>
      </w:r>
      <w:r w:rsidRPr="0086044D">
        <w:rPr>
          <w:rFonts w:ascii="Times New Roman" w:eastAsia="Calibri" w:hAnsi="Times New Roman"/>
          <w:sz w:val="24"/>
          <w:szCs w:val="24"/>
        </w:rPr>
        <w:t>TS-63 „Dėl Kėdainių rajono savivaldybės atliekų tvarkymo taisyklių patvirtinimo“, 111 punktą ir jį išdėstyti taip:</w:t>
      </w:r>
    </w:p>
    <w:p w14:paraId="71EC048F" w14:textId="77777777" w:rsidR="0086044D" w:rsidRPr="0086044D" w:rsidRDefault="0086044D" w:rsidP="0086044D">
      <w:pPr>
        <w:ind w:firstLine="851"/>
        <w:jc w:val="both"/>
        <w:rPr>
          <w:rFonts w:ascii="Times New Roman" w:hAnsi="Times New Roman"/>
          <w:sz w:val="24"/>
          <w:szCs w:val="24"/>
        </w:rPr>
      </w:pPr>
      <w:r w:rsidRPr="0086044D">
        <w:rPr>
          <w:rFonts w:ascii="Times New Roman" w:hAnsi="Times New Roman"/>
          <w:sz w:val="24"/>
          <w:szCs w:val="24"/>
          <w:lang w:eastAsia="ar-SA"/>
        </w:rPr>
        <w:t>„111. Atliekų turėtojų skundus ir prašymus dėl šių atliekų tvarkymo sistemos teikiamų paslaugų kokybės nagrinėja Savivaldybės administracija.“</w:t>
      </w:r>
    </w:p>
    <w:p w14:paraId="0677DEA2" w14:textId="77777777" w:rsidR="0086044D" w:rsidRPr="0086044D" w:rsidRDefault="0086044D" w:rsidP="0086044D">
      <w:pPr>
        <w:pStyle w:val="Default"/>
        <w:ind w:firstLine="851"/>
        <w:jc w:val="both"/>
        <w:rPr>
          <w:color w:val="auto"/>
        </w:rPr>
      </w:pPr>
    </w:p>
    <w:p w14:paraId="3FA4A9EB" w14:textId="77777777" w:rsidR="0086044D" w:rsidRPr="0086044D" w:rsidRDefault="0086044D" w:rsidP="0086044D">
      <w:pPr>
        <w:pStyle w:val="Default"/>
        <w:ind w:firstLine="709"/>
        <w:jc w:val="both"/>
        <w:rPr>
          <w:rFonts w:asciiTheme="majorBidi" w:hAnsiTheme="majorBidi" w:cstheme="majorBidi"/>
          <w:color w:val="auto"/>
        </w:rPr>
      </w:pPr>
    </w:p>
    <w:p w14:paraId="793B7E90" w14:textId="3E5564D5" w:rsidR="00CC6455" w:rsidRPr="008438E5" w:rsidRDefault="0086044D" w:rsidP="0086044D">
      <w:pPr>
        <w:jc w:val="both"/>
        <w:rPr>
          <w:rFonts w:asciiTheme="majorBidi" w:hAnsiTheme="majorBidi" w:cstheme="majorBidi"/>
          <w:sz w:val="24"/>
          <w:szCs w:val="24"/>
          <w:highlight w:val="yellow"/>
        </w:rPr>
      </w:pPr>
      <w:r w:rsidRPr="0086044D">
        <w:rPr>
          <w:rFonts w:asciiTheme="majorBidi" w:hAnsiTheme="majorBidi" w:cstheme="majorBidi"/>
          <w:sz w:val="24"/>
          <w:szCs w:val="24"/>
        </w:rPr>
        <w:t>Savivaldybės meras</w:t>
      </w:r>
      <w:r w:rsidRPr="0086044D">
        <w:rPr>
          <w:rFonts w:asciiTheme="majorBidi" w:hAnsiTheme="majorBidi" w:cstheme="majorBidi"/>
          <w:sz w:val="24"/>
          <w:szCs w:val="24"/>
        </w:rPr>
        <w:tab/>
      </w:r>
      <w:r w:rsidRPr="0086044D">
        <w:rPr>
          <w:rFonts w:asciiTheme="majorBidi" w:hAnsiTheme="majorBidi" w:cstheme="majorBidi"/>
          <w:sz w:val="24"/>
          <w:szCs w:val="24"/>
        </w:rPr>
        <w:tab/>
      </w:r>
      <w:r w:rsidRPr="0086044D">
        <w:rPr>
          <w:rFonts w:asciiTheme="majorBidi" w:hAnsiTheme="majorBidi" w:cstheme="majorBidi"/>
          <w:sz w:val="24"/>
          <w:szCs w:val="24"/>
        </w:rPr>
        <w:tab/>
      </w:r>
      <w:r w:rsidRPr="0086044D">
        <w:rPr>
          <w:rFonts w:asciiTheme="majorBidi" w:hAnsiTheme="majorBidi" w:cstheme="majorBidi"/>
          <w:sz w:val="24"/>
          <w:szCs w:val="24"/>
        </w:rPr>
        <w:tab/>
      </w:r>
      <w:r w:rsidRPr="0086044D">
        <w:rPr>
          <w:rFonts w:asciiTheme="majorBidi" w:hAnsiTheme="majorBidi" w:cstheme="majorBidi"/>
          <w:sz w:val="24"/>
          <w:szCs w:val="24"/>
        </w:rPr>
        <w:tab/>
      </w:r>
      <w:r w:rsidRPr="0086044D">
        <w:rPr>
          <w:rFonts w:asciiTheme="majorBidi" w:hAnsiTheme="majorBidi" w:cstheme="majorBidi"/>
          <w:sz w:val="24"/>
          <w:szCs w:val="24"/>
        </w:rPr>
        <w:tab/>
      </w:r>
      <w:r w:rsidRPr="0086044D">
        <w:rPr>
          <w:rFonts w:asciiTheme="majorBidi" w:hAnsiTheme="majorBidi" w:cstheme="majorBidi"/>
          <w:sz w:val="24"/>
          <w:szCs w:val="24"/>
        </w:rPr>
        <w:tab/>
      </w:r>
      <w:r w:rsidR="000611CC" w:rsidRPr="0086044D">
        <w:rPr>
          <w:rFonts w:asciiTheme="majorBidi" w:hAnsiTheme="majorBidi" w:cstheme="majorBidi"/>
          <w:sz w:val="24"/>
          <w:szCs w:val="24"/>
        </w:rPr>
        <w:tab/>
      </w:r>
      <w:r w:rsidR="000611CC" w:rsidRPr="0086044D">
        <w:rPr>
          <w:rFonts w:asciiTheme="majorBidi" w:hAnsiTheme="majorBidi" w:cstheme="majorBidi"/>
          <w:sz w:val="24"/>
          <w:szCs w:val="24"/>
        </w:rPr>
        <w:tab/>
      </w:r>
      <w:r w:rsidR="000611CC" w:rsidRPr="0086044D">
        <w:rPr>
          <w:rFonts w:asciiTheme="majorBidi" w:hAnsiTheme="majorBidi" w:cstheme="majorBidi"/>
          <w:sz w:val="24"/>
          <w:szCs w:val="24"/>
        </w:rPr>
        <w:tab/>
      </w:r>
      <w:r w:rsidR="000611CC"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6044D">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r>
      <w:r w:rsidR="00CC6455" w:rsidRPr="008438E5">
        <w:rPr>
          <w:rFonts w:asciiTheme="majorBidi" w:hAnsiTheme="majorBidi" w:cstheme="majorBidi"/>
          <w:sz w:val="24"/>
          <w:szCs w:val="24"/>
        </w:rPr>
        <w:tab/>
        <w:t xml:space="preserve">             </w:t>
      </w:r>
    </w:p>
    <w:p w14:paraId="7A735A23" w14:textId="77777777" w:rsidR="00CC6455" w:rsidRPr="008438E5" w:rsidRDefault="00CC6455" w:rsidP="00CC6455">
      <w:pPr>
        <w:rPr>
          <w:rFonts w:asciiTheme="majorBidi" w:hAnsiTheme="majorBidi" w:cstheme="majorBidi"/>
          <w:sz w:val="24"/>
          <w:szCs w:val="24"/>
        </w:rPr>
      </w:pPr>
    </w:p>
    <w:p w14:paraId="3655EC6C" w14:textId="77777777" w:rsidR="00CC6455" w:rsidRPr="008438E5" w:rsidRDefault="00CC6455" w:rsidP="00CC6455">
      <w:pPr>
        <w:rPr>
          <w:rFonts w:asciiTheme="majorBidi" w:hAnsiTheme="majorBidi" w:cstheme="majorBidi"/>
          <w:sz w:val="24"/>
          <w:szCs w:val="24"/>
        </w:rPr>
      </w:pPr>
    </w:p>
    <w:p w14:paraId="195BC0E1" w14:textId="77777777" w:rsidR="00CC6455" w:rsidRDefault="00CC6455" w:rsidP="00CC6455">
      <w:pPr>
        <w:rPr>
          <w:rFonts w:asciiTheme="majorBidi" w:hAnsiTheme="majorBidi" w:cstheme="majorBidi"/>
        </w:rPr>
      </w:pPr>
    </w:p>
    <w:p w14:paraId="7A6FC455" w14:textId="77777777" w:rsidR="0086044D" w:rsidRDefault="0086044D" w:rsidP="00CC6455">
      <w:pPr>
        <w:rPr>
          <w:rFonts w:asciiTheme="majorBidi" w:hAnsiTheme="majorBidi" w:cstheme="majorBidi"/>
        </w:rPr>
      </w:pPr>
    </w:p>
    <w:p w14:paraId="288A71C1" w14:textId="77777777" w:rsidR="0086044D" w:rsidRPr="008438E5" w:rsidRDefault="0086044D" w:rsidP="00CC6455">
      <w:pPr>
        <w:rPr>
          <w:rFonts w:asciiTheme="majorBidi" w:hAnsiTheme="majorBidi" w:cstheme="majorBidi"/>
        </w:rPr>
      </w:pPr>
    </w:p>
    <w:p w14:paraId="700342D0" w14:textId="77777777" w:rsidR="00CC6455" w:rsidRPr="00CB0546" w:rsidRDefault="00CC6455" w:rsidP="00CC6455"/>
    <w:p w14:paraId="482725EA" w14:textId="77777777" w:rsidR="00CC6455" w:rsidRPr="00CB0546" w:rsidRDefault="00CC6455" w:rsidP="00CC6455"/>
    <w:p w14:paraId="20E661B2" w14:textId="77777777" w:rsidR="00CC6455" w:rsidRPr="00CB0546" w:rsidRDefault="00CC6455" w:rsidP="00CC6455"/>
    <w:p w14:paraId="413E9B6B" w14:textId="77777777" w:rsidR="00CC6455" w:rsidRDefault="00CC6455" w:rsidP="00CC6455"/>
    <w:p w14:paraId="4F7D6371" w14:textId="77777777" w:rsidR="00691CE2" w:rsidRDefault="00691CE2" w:rsidP="00CC6455"/>
    <w:p w14:paraId="388B0764" w14:textId="77777777" w:rsidR="00691CE2" w:rsidRDefault="00691CE2" w:rsidP="00CC6455"/>
    <w:p w14:paraId="19DD22BA" w14:textId="77777777" w:rsidR="00CC6455" w:rsidRDefault="00CC6455" w:rsidP="00CC6455"/>
    <w:p w14:paraId="5389FEA7" w14:textId="77777777" w:rsidR="00CC6455" w:rsidRDefault="00CC6455" w:rsidP="00CC6455"/>
    <w:p w14:paraId="0698978C" w14:textId="77777777" w:rsidR="00585478" w:rsidRDefault="00585478" w:rsidP="00CC6455"/>
    <w:p w14:paraId="3380B472" w14:textId="77777777" w:rsidR="00A44218" w:rsidRDefault="00A44218" w:rsidP="00CC6455"/>
    <w:p w14:paraId="27D1D13E" w14:textId="77777777" w:rsidR="00A44218" w:rsidRDefault="00A44218" w:rsidP="00CC6455"/>
    <w:p w14:paraId="5462BBA6" w14:textId="77777777" w:rsidR="00A44218" w:rsidRDefault="00A44218" w:rsidP="00CC6455"/>
    <w:p w14:paraId="3BA645BC" w14:textId="77777777" w:rsidR="00A44218" w:rsidRDefault="00A44218" w:rsidP="00CC6455"/>
    <w:p w14:paraId="215A6B64" w14:textId="77777777" w:rsidR="00A44218" w:rsidRDefault="00A44218" w:rsidP="00CC6455"/>
    <w:p w14:paraId="4557896F" w14:textId="2B51E288" w:rsidR="00B13C53" w:rsidRPr="00FE64BA" w:rsidRDefault="00B13C53" w:rsidP="00B13C53">
      <w:pPr>
        <w:tabs>
          <w:tab w:val="left" w:pos="7275"/>
        </w:tabs>
        <w:rPr>
          <w:rFonts w:asciiTheme="majorBidi" w:hAnsiTheme="majorBidi" w:cstheme="majorBidi"/>
          <w:sz w:val="24"/>
          <w:szCs w:val="24"/>
        </w:rPr>
      </w:pPr>
      <w:r>
        <w:rPr>
          <w:rFonts w:asciiTheme="majorBidi" w:hAnsiTheme="majorBidi" w:cstheme="majorBidi"/>
          <w:sz w:val="24"/>
          <w:szCs w:val="24"/>
        </w:rPr>
        <w:t xml:space="preserve">Egidijus Grigaitis      </w:t>
      </w:r>
      <w:r w:rsidRPr="00FE64BA">
        <w:rPr>
          <w:rFonts w:asciiTheme="majorBidi" w:hAnsiTheme="majorBidi" w:cstheme="majorBidi"/>
          <w:sz w:val="24"/>
          <w:szCs w:val="24"/>
        </w:rPr>
        <w:t xml:space="preserve">      </w:t>
      </w:r>
      <w:r>
        <w:rPr>
          <w:rFonts w:asciiTheme="majorBidi" w:hAnsiTheme="majorBidi" w:cstheme="majorBidi"/>
          <w:sz w:val="24"/>
          <w:szCs w:val="24"/>
        </w:rPr>
        <w:t xml:space="preserve">Valentinas Tamulis         </w:t>
      </w:r>
      <w:r w:rsidRPr="00FE64BA">
        <w:rPr>
          <w:rFonts w:asciiTheme="majorBidi" w:hAnsiTheme="majorBidi" w:cstheme="majorBidi"/>
          <w:sz w:val="24"/>
          <w:szCs w:val="24"/>
        </w:rPr>
        <w:t xml:space="preserve"> Gintautas </w:t>
      </w:r>
      <w:proofErr w:type="spellStart"/>
      <w:r w:rsidRPr="00FE64BA">
        <w:rPr>
          <w:rFonts w:asciiTheme="majorBidi" w:hAnsiTheme="majorBidi" w:cstheme="majorBidi"/>
          <w:sz w:val="24"/>
          <w:szCs w:val="24"/>
        </w:rPr>
        <w:t>Muznikas</w:t>
      </w:r>
      <w:proofErr w:type="spellEnd"/>
      <w:r w:rsidRPr="00FE64BA">
        <w:rPr>
          <w:rFonts w:asciiTheme="majorBidi" w:hAnsiTheme="majorBidi" w:cstheme="majorBidi"/>
          <w:sz w:val="24"/>
          <w:szCs w:val="24"/>
        </w:rPr>
        <w:t xml:space="preserve">         </w:t>
      </w:r>
      <w:r>
        <w:rPr>
          <w:rFonts w:asciiTheme="majorBidi" w:hAnsiTheme="majorBidi" w:cstheme="majorBidi"/>
          <w:sz w:val="24"/>
          <w:szCs w:val="24"/>
        </w:rPr>
        <w:t xml:space="preserve">  </w:t>
      </w:r>
      <w:r w:rsidR="0086044D">
        <w:rPr>
          <w:rFonts w:asciiTheme="majorBidi" w:hAnsiTheme="majorBidi" w:cstheme="majorBidi"/>
          <w:sz w:val="24"/>
          <w:szCs w:val="24"/>
        </w:rPr>
        <w:t>Dalius Ramonas</w:t>
      </w:r>
      <w:r>
        <w:rPr>
          <w:rFonts w:asciiTheme="majorBidi" w:hAnsiTheme="majorBidi" w:cstheme="majorBidi"/>
          <w:sz w:val="24"/>
          <w:szCs w:val="24"/>
        </w:rPr>
        <w:tab/>
        <w:t xml:space="preserve">  </w:t>
      </w:r>
    </w:p>
    <w:p w14:paraId="4A4038C5" w14:textId="06409D64" w:rsidR="00B13C53" w:rsidRDefault="00B13C53" w:rsidP="00B13C53">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w:t>
      </w:r>
      <w:r w:rsidR="00FC0598">
        <w:rPr>
          <w:rFonts w:asciiTheme="majorBidi" w:hAnsiTheme="majorBidi" w:cstheme="majorBidi"/>
          <w:sz w:val="24"/>
          <w:szCs w:val="24"/>
        </w:rPr>
        <w:t>9</w:t>
      </w:r>
      <w:r w:rsidRPr="00FE64BA">
        <w:rPr>
          <w:rFonts w:asciiTheme="majorBidi" w:hAnsiTheme="majorBidi" w:cstheme="majorBidi"/>
          <w:sz w:val="24"/>
          <w:szCs w:val="24"/>
        </w:rPr>
        <w:t xml:space="preserve">-                    </w:t>
      </w:r>
      <w:r>
        <w:rPr>
          <w:rFonts w:asciiTheme="majorBidi" w:hAnsiTheme="majorBidi" w:cstheme="majorBidi"/>
          <w:sz w:val="24"/>
          <w:szCs w:val="24"/>
        </w:rPr>
        <w:t xml:space="preserve"> </w:t>
      </w:r>
      <w:r w:rsidR="00FC0598">
        <w:rPr>
          <w:rFonts w:asciiTheme="majorBidi" w:hAnsiTheme="majorBidi" w:cstheme="majorBidi"/>
          <w:sz w:val="24"/>
          <w:szCs w:val="24"/>
        </w:rPr>
        <w:t xml:space="preserve">     </w:t>
      </w: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w:t>
      </w:r>
      <w:r w:rsidR="00FC0598">
        <w:rPr>
          <w:rFonts w:asciiTheme="majorBidi" w:hAnsiTheme="majorBidi" w:cstheme="majorBidi"/>
          <w:sz w:val="24"/>
          <w:szCs w:val="24"/>
        </w:rPr>
        <w:t>9</w:t>
      </w:r>
      <w:r w:rsidRPr="00FE64BA">
        <w:rPr>
          <w:rFonts w:asciiTheme="majorBidi" w:hAnsiTheme="majorBidi" w:cstheme="majorBidi"/>
          <w:sz w:val="24"/>
          <w:szCs w:val="24"/>
        </w:rPr>
        <w:t xml:space="preserve">-                        </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w:t>
      </w:r>
      <w:r w:rsidR="00FC0598">
        <w:rPr>
          <w:rFonts w:asciiTheme="majorBidi" w:hAnsiTheme="majorBidi" w:cstheme="majorBidi"/>
          <w:sz w:val="24"/>
          <w:szCs w:val="24"/>
        </w:rPr>
        <w:t>9</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w:t>
      </w:r>
      <w:r w:rsidR="00FC0598">
        <w:rPr>
          <w:rFonts w:asciiTheme="majorBidi" w:hAnsiTheme="majorBidi" w:cstheme="majorBidi"/>
          <w:sz w:val="24"/>
          <w:szCs w:val="24"/>
        </w:rPr>
        <w:t>9</w:t>
      </w:r>
      <w:r w:rsidRPr="00FE64BA">
        <w:rPr>
          <w:rFonts w:asciiTheme="majorBidi" w:hAnsiTheme="majorBidi" w:cstheme="majorBidi"/>
          <w:sz w:val="24"/>
          <w:szCs w:val="24"/>
        </w:rPr>
        <w:t>-</w:t>
      </w:r>
    </w:p>
    <w:p w14:paraId="1CCEC86B" w14:textId="77777777" w:rsidR="00B13C53" w:rsidRDefault="00B13C53" w:rsidP="00B13C53">
      <w:pPr>
        <w:tabs>
          <w:tab w:val="left" w:pos="1296"/>
          <w:tab w:val="left" w:pos="2592"/>
          <w:tab w:val="left" w:pos="3888"/>
          <w:tab w:val="left" w:pos="5184"/>
          <w:tab w:val="left" w:pos="7920"/>
        </w:tabs>
        <w:rPr>
          <w:rFonts w:asciiTheme="majorBidi" w:hAnsiTheme="majorBidi" w:cstheme="majorBidi"/>
          <w:sz w:val="24"/>
          <w:szCs w:val="24"/>
        </w:rPr>
      </w:pPr>
    </w:p>
    <w:p w14:paraId="43EB6519" w14:textId="77777777" w:rsidR="00B13C53" w:rsidRDefault="00B13C53" w:rsidP="00B13C53">
      <w:pPr>
        <w:tabs>
          <w:tab w:val="left" w:pos="1296"/>
          <w:tab w:val="left" w:pos="2592"/>
          <w:tab w:val="left" w:pos="3888"/>
          <w:tab w:val="left" w:pos="5184"/>
          <w:tab w:val="left" w:pos="7920"/>
        </w:tabs>
        <w:rPr>
          <w:rFonts w:asciiTheme="majorBidi" w:hAnsiTheme="majorBidi" w:cstheme="majorBidi"/>
          <w:sz w:val="24"/>
          <w:szCs w:val="24"/>
        </w:rPr>
      </w:pPr>
    </w:p>
    <w:p w14:paraId="38923AB6" w14:textId="77777777" w:rsidR="00B13C53" w:rsidRDefault="00B13C53" w:rsidP="00B13C53">
      <w:pPr>
        <w:tabs>
          <w:tab w:val="left" w:pos="1296"/>
          <w:tab w:val="left" w:pos="2592"/>
          <w:tab w:val="left" w:pos="3888"/>
          <w:tab w:val="left" w:pos="5184"/>
          <w:tab w:val="left" w:pos="7920"/>
        </w:tabs>
        <w:rPr>
          <w:rFonts w:asciiTheme="majorBidi" w:hAnsiTheme="majorBidi" w:cstheme="majorBidi"/>
          <w:sz w:val="24"/>
          <w:szCs w:val="24"/>
        </w:rPr>
      </w:pPr>
      <w:r>
        <w:rPr>
          <w:rFonts w:asciiTheme="majorBidi" w:hAnsiTheme="majorBidi" w:cstheme="majorBidi"/>
          <w:sz w:val="24"/>
          <w:szCs w:val="24"/>
        </w:rPr>
        <w:t>Rūta Švedienė</w:t>
      </w:r>
    </w:p>
    <w:p w14:paraId="5CE32EA8" w14:textId="517C35A0" w:rsidR="00B13C53" w:rsidRPr="00FE64BA" w:rsidRDefault="00B13C53" w:rsidP="00B13C53">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Pr>
          <w:rFonts w:asciiTheme="majorBidi" w:hAnsiTheme="majorBidi" w:cstheme="majorBidi"/>
          <w:sz w:val="24"/>
          <w:szCs w:val="24"/>
        </w:rPr>
        <w:t>0</w:t>
      </w:r>
      <w:r w:rsidR="00FC0598">
        <w:rPr>
          <w:rFonts w:asciiTheme="majorBidi" w:hAnsiTheme="majorBidi" w:cstheme="majorBidi"/>
          <w:sz w:val="24"/>
          <w:szCs w:val="24"/>
        </w:rPr>
        <w:t>9</w:t>
      </w:r>
      <w:r w:rsidRPr="00FE64BA">
        <w:rPr>
          <w:rFonts w:asciiTheme="majorBidi" w:hAnsiTheme="majorBidi" w:cstheme="majorBidi"/>
          <w:sz w:val="24"/>
          <w:szCs w:val="24"/>
        </w:rPr>
        <w:t>-</w:t>
      </w:r>
    </w:p>
    <w:p w14:paraId="53ED3EC7" w14:textId="41D74748" w:rsidR="008476C9" w:rsidRDefault="008476C9" w:rsidP="008476C9">
      <w:pPr>
        <w:suppressAutoHyphens/>
        <w:rPr>
          <w:rFonts w:asciiTheme="majorBidi" w:hAnsiTheme="majorBidi" w:cstheme="majorBidi"/>
          <w:sz w:val="24"/>
          <w:szCs w:val="24"/>
          <w:lang w:eastAsia="my-MM" w:bidi="my-MM"/>
        </w:rPr>
      </w:pPr>
      <w:bookmarkStart w:id="2" w:name="_Hlk144990289"/>
      <w:r w:rsidRPr="008438E5">
        <w:rPr>
          <w:rFonts w:asciiTheme="majorBidi" w:hAnsiTheme="majorBidi" w:cstheme="majorBidi"/>
          <w:sz w:val="24"/>
          <w:szCs w:val="24"/>
          <w:lang w:eastAsia="my-MM" w:bidi="my-MM"/>
        </w:rPr>
        <w:lastRenderedPageBreak/>
        <w:t>Kėdainių rajono savivaldybės tarybai</w:t>
      </w:r>
      <w:r w:rsidR="00A71C96">
        <w:rPr>
          <w:rFonts w:asciiTheme="majorBidi" w:hAnsiTheme="majorBidi" w:cstheme="majorBidi"/>
          <w:sz w:val="24"/>
          <w:szCs w:val="24"/>
          <w:lang w:eastAsia="my-MM" w:bidi="my-MM"/>
        </w:rPr>
        <w:t xml:space="preserve"> </w:t>
      </w:r>
    </w:p>
    <w:p w14:paraId="0DAC927D" w14:textId="77777777" w:rsidR="00A71C96" w:rsidRDefault="00A71C96" w:rsidP="008476C9">
      <w:pPr>
        <w:suppressAutoHyphens/>
        <w:rPr>
          <w:rFonts w:asciiTheme="majorBidi" w:hAnsiTheme="majorBidi" w:cstheme="majorBidi"/>
          <w:sz w:val="24"/>
          <w:szCs w:val="24"/>
          <w:lang w:eastAsia="my-MM" w:bidi="my-MM"/>
        </w:rPr>
      </w:pPr>
    </w:p>
    <w:p w14:paraId="49F71C19" w14:textId="77777777" w:rsidR="00A71C96" w:rsidRPr="008438E5" w:rsidRDefault="00A71C96" w:rsidP="00A71C96">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4F8E338E" w14:textId="77777777" w:rsidR="008476C9" w:rsidRPr="008438E5" w:rsidRDefault="008476C9" w:rsidP="008476C9">
      <w:pPr>
        <w:suppressAutoHyphens/>
        <w:rPr>
          <w:rFonts w:asciiTheme="majorBidi" w:hAnsiTheme="majorBidi" w:cstheme="majorBidi"/>
          <w:sz w:val="24"/>
          <w:szCs w:val="24"/>
          <w:lang w:eastAsia="my-MM" w:bidi="my-MM"/>
        </w:rPr>
      </w:pPr>
    </w:p>
    <w:p w14:paraId="4412E9CB" w14:textId="77777777" w:rsidR="00585478" w:rsidRPr="008438E5" w:rsidRDefault="00585478" w:rsidP="00585478">
      <w:pPr>
        <w:jc w:val="center"/>
        <w:rPr>
          <w:rFonts w:asciiTheme="majorBidi" w:hAnsiTheme="majorBidi" w:cstheme="majorBidi"/>
          <w:b/>
          <w:sz w:val="24"/>
          <w:szCs w:val="24"/>
        </w:rPr>
      </w:pPr>
      <w:bookmarkStart w:id="3" w:name="_Hlk145316199"/>
      <w:r w:rsidRPr="008438E5">
        <w:rPr>
          <w:rFonts w:asciiTheme="majorBidi" w:hAnsiTheme="majorBidi" w:cstheme="majorBidi"/>
          <w:b/>
          <w:sz w:val="24"/>
          <w:szCs w:val="24"/>
        </w:rPr>
        <w:t xml:space="preserve">DĖL </w:t>
      </w:r>
      <w:r>
        <w:rPr>
          <w:rFonts w:asciiTheme="majorBidi" w:hAnsiTheme="majorBidi" w:cstheme="majorBidi"/>
          <w:b/>
          <w:sz w:val="24"/>
          <w:szCs w:val="24"/>
        </w:rPr>
        <w:t>KĖDAINIŲ RAJONO SAVIVALDYBĖS TARYBOS 2022 M. KOVO 25 D. SPRENDIMO NR. TS-63 „</w:t>
      </w:r>
      <w:r w:rsidRPr="008438E5">
        <w:rPr>
          <w:rFonts w:asciiTheme="majorBidi" w:hAnsiTheme="majorBidi" w:cstheme="majorBidi"/>
          <w:b/>
          <w:caps/>
          <w:sz w:val="24"/>
          <w:szCs w:val="24"/>
        </w:rPr>
        <w:t xml:space="preserve">Kėdainių rajono savivaldybės ATLIEKŲ TVARKYMO TAISYKLIŲ </w:t>
      </w:r>
      <w:r w:rsidRPr="00143101">
        <w:rPr>
          <w:rFonts w:asciiTheme="majorBidi" w:hAnsiTheme="majorBidi" w:cstheme="majorBidi"/>
          <w:b/>
          <w:caps/>
          <w:sz w:val="24"/>
          <w:szCs w:val="24"/>
        </w:rPr>
        <w:t>PATVIRTINIMO</w:t>
      </w:r>
      <w:r>
        <w:rPr>
          <w:rFonts w:asciiTheme="majorBidi" w:hAnsiTheme="majorBidi" w:cstheme="majorBidi"/>
          <w:b/>
          <w:caps/>
          <w:sz w:val="24"/>
          <w:szCs w:val="24"/>
        </w:rPr>
        <w:t>“ PAKEITIMO</w:t>
      </w:r>
    </w:p>
    <w:p w14:paraId="23CEBA1E" w14:textId="1FA108E6" w:rsidR="008476C9" w:rsidRPr="008438E5" w:rsidRDefault="008476C9" w:rsidP="008476C9">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w:t>
      </w:r>
      <w:r>
        <w:rPr>
          <w:rFonts w:asciiTheme="majorBidi" w:hAnsiTheme="majorBidi" w:cstheme="majorBidi"/>
          <w:sz w:val="24"/>
          <w:szCs w:val="24"/>
          <w:lang w:eastAsia="my-MM" w:bidi="my-MM"/>
        </w:rPr>
        <w:t>09</w:t>
      </w:r>
      <w:r w:rsidRPr="008438E5">
        <w:rPr>
          <w:rFonts w:asciiTheme="majorBidi" w:hAnsiTheme="majorBidi" w:cstheme="majorBidi"/>
          <w:sz w:val="24"/>
          <w:szCs w:val="24"/>
          <w:lang w:eastAsia="my-MM" w:bidi="my-MM"/>
        </w:rPr>
        <w:t>-</w:t>
      </w:r>
      <w:r w:rsidR="00996425">
        <w:rPr>
          <w:rFonts w:asciiTheme="majorBidi" w:hAnsiTheme="majorBidi" w:cstheme="majorBidi"/>
          <w:sz w:val="24"/>
          <w:szCs w:val="24"/>
          <w:lang w:eastAsia="my-MM" w:bidi="my-MM"/>
        </w:rPr>
        <w:t>15</w:t>
      </w:r>
      <w:r w:rsidRPr="008438E5">
        <w:rPr>
          <w:rFonts w:asciiTheme="majorBidi" w:hAnsiTheme="majorBidi" w:cstheme="majorBidi"/>
          <w:sz w:val="24"/>
          <w:szCs w:val="24"/>
          <w:lang w:eastAsia="my-MM" w:bidi="my-MM"/>
        </w:rPr>
        <w:t xml:space="preserve"> </w:t>
      </w:r>
      <w:r w:rsidRPr="008438E5">
        <w:rPr>
          <w:rFonts w:asciiTheme="majorBidi" w:hAnsiTheme="majorBidi" w:cstheme="majorBidi"/>
          <w:color w:val="FF0000"/>
          <w:sz w:val="24"/>
          <w:szCs w:val="24"/>
          <w:lang w:eastAsia="my-MM" w:bidi="my-MM"/>
        </w:rPr>
        <w:t xml:space="preserve"> </w:t>
      </w:r>
    </w:p>
    <w:p w14:paraId="4CC6E677" w14:textId="77777777" w:rsidR="008476C9" w:rsidRPr="008438E5" w:rsidRDefault="008476C9" w:rsidP="008476C9">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05844DB5" w14:textId="77777777" w:rsidR="008476C9" w:rsidRPr="008438E5" w:rsidRDefault="008476C9" w:rsidP="008476C9">
      <w:pPr>
        <w:suppressAutoHyphens/>
        <w:jc w:val="center"/>
        <w:rPr>
          <w:rFonts w:asciiTheme="majorBidi" w:hAnsiTheme="majorBidi" w:cstheme="majorBidi"/>
          <w:sz w:val="24"/>
          <w:szCs w:val="24"/>
          <w:lang w:eastAsia="my-MM" w:bidi="my-MM"/>
        </w:rPr>
      </w:pPr>
    </w:p>
    <w:p w14:paraId="3FA5D080" w14:textId="36404C3D" w:rsidR="008476C9" w:rsidRPr="00585478" w:rsidRDefault="008476C9" w:rsidP="008476C9">
      <w:pPr>
        <w:ind w:firstLine="851"/>
        <w:jc w:val="both"/>
        <w:rPr>
          <w:rFonts w:asciiTheme="majorBidi" w:hAnsiTheme="majorBidi" w:cstheme="majorBidi"/>
          <w:color w:val="FF0000"/>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r w:rsidR="00A31F6D" w:rsidRPr="00585478">
        <w:rPr>
          <w:rFonts w:ascii="Times New Roman" w:hAnsi="Times New Roman"/>
          <w:bCs/>
          <w:color w:val="000000" w:themeColor="text1"/>
          <w:sz w:val="24"/>
          <w:szCs w:val="24"/>
        </w:rPr>
        <w:t xml:space="preserve">Savivaldybės tarybai teikiamas svarstyti </w:t>
      </w:r>
      <w:r w:rsidR="00A31F6D" w:rsidRPr="00585478">
        <w:rPr>
          <w:rFonts w:ascii="Times New Roman" w:hAnsi="Times New Roman"/>
          <w:color w:val="000000" w:themeColor="text1"/>
          <w:sz w:val="24"/>
          <w:szCs w:val="24"/>
        </w:rPr>
        <w:t xml:space="preserve">Kėdainių rajono savivaldybės </w:t>
      </w:r>
      <w:r w:rsidR="00BA2BAC">
        <w:rPr>
          <w:rFonts w:ascii="Times New Roman" w:hAnsi="Times New Roman"/>
          <w:color w:val="000000" w:themeColor="text1"/>
          <w:sz w:val="24"/>
          <w:szCs w:val="24"/>
        </w:rPr>
        <w:t>atliekų tvarkymo taisyklių</w:t>
      </w:r>
      <w:r w:rsidR="00A31F6D" w:rsidRPr="00585478">
        <w:rPr>
          <w:rFonts w:ascii="Times New Roman" w:hAnsi="Times New Roman"/>
          <w:color w:val="000000" w:themeColor="text1"/>
          <w:sz w:val="24"/>
          <w:szCs w:val="24"/>
        </w:rPr>
        <w:t xml:space="preserve"> pakeitimas. </w:t>
      </w:r>
    </w:p>
    <w:p w14:paraId="4B7C09F7" w14:textId="5876A691" w:rsidR="008476C9" w:rsidRDefault="008476C9" w:rsidP="008476C9">
      <w:pPr>
        <w:pStyle w:val="Pagrindiniotekstotrauka2"/>
        <w:spacing w:line="240" w:lineRule="auto"/>
        <w:ind w:firstLine="851"/>
        <w:rPr>
          <w:szCs w:val="24"/>
        </w:rPr>
      </w:pPr>
    </w:p>
    <w:p w14:paraId="6B00FBE4" w14:textId="139DC9AF" w:rsidR="00A31F6D" w:rsidRPr="00A31F6D" w:rsidRDefault="008476C9" w:rsidP="00A31F6D">
      <w:pPr>
        <w:ind w:firstLine="851"/>
        <w:jc w:val="both"/>
        <w:rPr>
          <w:rFonts w:ascii="Times New Roman" w:hAnsi="Times New Roman"/>
          <w:sz w:val="24"/>
          <w:szCs w:val="24"/>
          <w:lang w:eastAsia="ar-SA"/>
        </w:rPr>
      </w:pPr>
      <w:r w:rsidRPr="00A31F6D">
        <w:rPr>
          <w:rFonts w:ascii="Times New Roman" w:hAnsi="Times New Roman"/>
          <w:b/>
          <w:bCs/>
          <w:sz w:val="24"/>
          <w:szCs w:val="24"/>
          <w:lang w:eastAsia="my-MM" w:bidi="my-MM"/>
        </w:rPr>
        <w:t>Sprendimo projekto esmė, rengimo priežastys ir motyvai:</w:t>
      </w:r>
      <w:r w:rsidR="00A31F6D" w:rsidRPr="00A31F6D">
        <w:rPr>
          <w:rFonts w:ascii="Times New Roman" w:hAnsi="Times New Roman"/>
          <w:b/>
          <w:bCs/>
          <w:sz w:val="24"/>
          <w:szCs w:val="24"/>
          <w:lang w:eastAsia="my-MM" w:bidi="my-MM"/>
        </w:rPr>
        <w:t xml:space="preserve"> </w:t>
      </w:r>
      <w:r w:rsidR="00A31F6D" w:rsidRPr="00A31F6D">
        <w:rPr>
          <w:rFonts w:ascii="Times New Roman" w:hAnsi="Times New Roman"/>
          <w:sz w:val="24"/>
          <w:szCs w:val="24"/>
          <w:lang w:eastAsia="my-MM" w:bidi="my-MM"/>
        </w:rPr>
        <w:t xml:space="preserve">Kėdainių </w:t>
      </w:r>
      <w:r w:rsidR="00A31F6D" w:rsidRPr="00A31F6D">
        <w:rPr>
          <w:rFonts w:ascii="Times New Roman" w:hAnsi="Times New Roman"/>
          <w:color w:val="000000"/>
          <w:sz w:val="24"/>
          <w:szCs w:val="24"/>
        </w:rPr>
        <w:t xml:space="preserve">rajono savivaldybės komunalinių atliekų tvarkymo </w:t>
      </w:r>
      <w:r w:rsidR="00585478">
        <w:rPr>
          <w:rFonts w:ascii="Times New Roman" w:hAnsi="Times New Roman"/>
          <w:color w:val="000000"/>
          <w:sz w:val="24"/>
          <w:szCs w:val="24"/>
        </w:rPr>
        <w:t>taisyklių</w:t>
      </w:r>
      <w:r w:rsidR="00A31F6D" w:rsidRPr="00A31F6D">
        <w:rPr>
          <w:rFonts w:ascii="Times New Roman" w:hAnsi="Times New Roman"/>
          <w:color w:val="000000"/>
          <w:sz w:val="24"/>
          <w:szCs w:val="24"/>
        </w:rPr>
        <w:t xml:space="preserve"> pakeitimas </w:t>
      </w:r>
      <w:r w:rsidR="00585478">
        <w:rPr>
          <w:rFonts w:ascii="Times New Roman" w:hAnsi="Times New Roman"/>
          <w:color w:val="000000"/>
          <w:sz w:val="24"/>
          <w:szCs w:val="24"/>
        </w:rPr>
        <w:t>siūlomas</w:t>
      </w:r>
      <w:r w:rsidR="00A31F6D" w:rsidRPr="00A31F6D">
        <w:rPr>
          <w:rFonts w:ascii="Times New Roman" w:hAnsi="Times New Roman"/>
          <w:color w:val="000000"/>
          <w:sz w:val="24"/>
          <w:szCs w:val="24"/>
        </w:rPr>
        <w:t xml:space="preserve"> atsižvelgiant į Lietuvos Re</w:t>
      </w:r>
      <w:bookmarkStart w:id="4" w:name="_GoBack"/>
      <w:bookmarkEnd w:id="4"/>
      <w:r w:rsidR="00A31F6D" w:rsidRPr="00A31F6D">
        <w:rPr>
          <w:rFonts w:ascii="Times New Roman" w:hAnsi="Times New Roman"/>
          <w:color w:val="000000"/>
          <w:sz w:val="24"/>
          <w:szCs w:val="24"/>
        </w:rPr>
        <w:t xml:space="preserve">spublikos specialiųjų tyrimų tarnybos atliktos Korupcijos rizikos analizės išvadas. Gautose išvadose pateiktas pasiūlymas </w:t>
      </w:r>
      <w:r w:rsidR="00585478">
        <w:rPr>
          <w:rFonts w:ascii="Times New Roman" w:hAnsi="Times New Roman"/>
          <w:color w:val="000000"/>
          <w:sz w:val="24"/>
          <w:szCs w:val="24"/>
        </w:rPr>
        <w:t>teisinėmis ir/ar organizacinėmis priemonėmis užtikrinti, kad skundžiamam subjektui nebūtų sudaryta galimybė nagrinėti skundus dėl jo paties veiksmų.</w:t>
      </w:r>
      <w:r w:rsidR="00A31F6D" w:rsidRPr="00A31F6D">
        <w:rPr>
          <w:rFonts w:ascii="Times New Roman" w:hAnsi="Times New Roman"/>
          <w:color w:val="000000"/>
          <w:sz w:val="24"/>
          <w:szCs w:val="24"/>
        </w:rPr>
        <w:t xml:space="preserve"> </w:t>
      </w:r>
    </w:p>
    <w:p w14:paraId="70972C4F" w14:textId="1FCC5C48" w:rsidR="008476C9" w:rsidRPr="00E94AFB" w:rsidRDefault="008476C9" w:rsidP="008476C9">
      <w:pPr>
        <w:pStyle w:val="Pagrindiniotekstotrauka2"/>
        <w:spacing w:line="240" w:lineRule="auto"/>
        <w:ind w:firstLine="851"/>
        <w:rPr>
          <w:rFonts w:asciiTheme="majorBidi" w:hAnsiTheme="majorBidi" w:cstheme="majorBidi"/>
          <w:b/>
          <w:bCs/>
          <w:szCs w:val="24"/>
          <w:lang w:eastAsia="my-MM" w:bidi="my-MM"/>
        </w:rPr>
      </w:pPr>
    </w:p>
    <w:p w14:paraId="1FECA88B" w14:textId="0913A98A" w:rsidR="008476C9" w:rsidRPr="006A7098" w:rsidRDefault="008476C9" w:rsidP="008476C9">
      <w:pPr>
        <w:ind w:firstLine="851"/>
        <w:jc w:val="both"/>
        <w:rPr>
          <w:rFonts w:asciiTheme="majorBidi" w:hAnsiTheme="majorBidi" w:cstheme="majorBidi"/>
          <w:sz w:val="24"/>
          <w:szCs w:val="24"/>
        </w:rPr>
      </w:pPr>
      <w:r w:rsidRPr="006A7098">
        <w:rPr>
          <w:rFonts w:asciiTheme="majorBidi" w:hAnsiTheme="majorBidi" w:cstheme="majorBidi"/>
          <w:b/>
          <w:sz w:val="24"/>
          <w:szCs w:val="24"/>
        </w:rPr>
        <w:t>Lėšų poreikis (jeigu sprendimui įgyvendinti reikalingos lėšos):</w:t>
      </w:r>
      <w:r w:rsidRPr="006A7098">
        <w:rPr>
          <w:rFonts w:asciiTheme="majorBidi" w:hAnsiTheme="majorBidi" w:cstheme="majorBidi"/>
          <w:sz w:val="24"/>
          <w:szCs w:val="24"/>
        </w:rPr>
        <w:t xml:space="preserve"> –  </w:t>
      </w:r>
    </w:p>
    <w:p w14:paraId="550A90DF" w14:textId="77777777" w:rsidR="008476C9" w:rsidRPr="008438E5" w:rsidRDefault="008476C9" w:rsidP="008476C9">
      <w:pPr>
        <w:ind w:firstLine="851"/>
        <w:jc w:val="both"/>
        <w:rPr>
          <w:rFonts w:asciiTheme="majorBidi" w:hAnsiTheme="majorBidi" w:cstheme="majorBidi"/>
          <w:color w:val="000000"/>
          <w:sz w:val="24"/>
          <w:szCs w:val="24"/>
        </w:rPr>
      </w:pPr>
    </w:p>
    <w:p w14:paraId="39239E4C" w14:textId="4C75CC7E" w:rsidR="00585478" w:rsidRPr="00A31F6D" w:rsidRDefault="008476C9" w:rsidP="00585478">
      <w:pPr>
        <w:ind w:firstLine="851"/>
        <w:jc w:val="both"/>
        <w:rPr>
          <w:rFonts w:ascii="Times New Roman" w:hAnsi="Times New Roman"/>
          <w:sz w:val="24"/>
          <w:szCs w:val="24"/>
          <w:lang w:eastAsia="ar-SA"/>
        </w:rPr>
      </w:pPr>
      <w:r w:rsidRPr="008438E5">
        <w:rPr>
          <w:rFonts w:asciiTheme="majorBidi" w:hAnsiTheme="majorBidi" w:cstheme="majorBidi"/>
          <w:b/>
          <w:sz w:val="24"/>
          <w:szCs w:val="24"/>
          <w:lang w:eastAsia="ar-SA"/>
        </w:rPr>
        <w:t xml:space="preserve">Laukiami rezultatai: </w:t>
      </w:r>
      <w:r w:rsidR="00585478">
        <w:rPr>
          <w:rFonts w:ascii="Times New Roman" w:hAnsi="Times New Roman"/>
          <w:color w:val="000000"/>
          <w:sz w:val="24"/>
          <w:szCs w:val="24"/>
        </w:rPr>
        <w:t>Teisinėmis priemonėmis užtikrinta, kad skundžiamam subjektui nebūtų sudaryta galimybė nagrinėti skundus dėl jo paties veiksmų.</w:t>
      </w:r>
      <w:r w:rsidR="00585478" w:rsidRPr="00A31F6D">
        <w:rPr>
          <w:rFonts w:ascii="Times New Roman" w:hAnsi="Times New Roman"/>
          <w:color w:val="000000"/>
          <w:sz w:val="24"/>
          <w:szCs w:val="24"/>
        </w:rPr>
        <w:t xml:space="preserve"> </w:t>
      </w:r>
    </w:p>
    <w:p w14:paraId="3DAB55E6" w14:textId="267C936A" w:rsidR="008476C9" w:rsidRDefault="00A31F6D" w:rsidP="00585478">
      <w:pPr>
        <w:suppressAutoHyphens/>
        <w:ind w:firstLine="851"/>
        <w:jc w:val="both"/>
        <w:rPr>
          <w:szCs w:val="24"/>
        </w:rPr>
      </w:pPr>
      <w:r>
        <w:rPr>
          <w:szCs w:val="24"/>
        </w:rPr>
        <w:t xml:space="preserve"> </w:t>
      </w:r>
    </w:p>
    <w:p w14:paraId="710B2069" w14:textId="77777777" w:rsidR="008476C9" w:rsidRDefault="008476C9" w:rsidP="008476C9">
      <w:pPr>
        <w:suppressAutoHyphens/>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0C2B6992" w14:textId="77777777" w:rsidR="008476C9" w:rsidRPr="008438E5" w:rsidRDefault="008476C9" w:rsidP="008476C9">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8476C9" w:rsidRPr="008438E5" w14:paraId="4A1BAF71" w14:textId="77777777" w:rsidTr="007A252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7DAEA6" w14:textId="77777777" w:rsidR="008476C9" w:rsidRPr="008438E5" w:rsidRDefault="008476C9" w:rsidP="007A2524">
            <w:pPr>
              <w:suppressAutoHyphens/>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8A20162" w14:textId="77777777" w:rsidR="008476C9" w:rsidRPr="008438E5" w:rsidRDefault="008476C9" w:rsidP="007A2524">
            <w:pPr>
              <w:suppressAutoHyphens/>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8476C9" w:rsidRPr="008438E5" w14:paraId="7849671B" w14:textId="77777777" w:rsidTr="007A2524">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66DA6" w14:textId="77777777" w:rsidR="008476C9" w:rsidRPr="008438E5" w:rsidRDefault="008476C9" w:rsidP="007A2524">
            <w:pPr>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14494CDA" w14:textId="77777777" w:rsidR="008476C9" w:rsidRPr="008438E5" w:rsidRDefault="008476C9" w:rsidP="007A2524">
            <w:pPr>
              <w:suppressAutoHyphens/>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5B160EFA" w14:textId="77777777" w:rsidR="008476C9" w:rsidRPr="00A872A8" w:rsidRDefault="008476C9" w:rsidP="007A2524">
            <w:pPr>
              <w:suppressAutoHyphens/>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tc>
      </w:tr>
      <w:tr w:rsidR="008476C9" w:rsidRPr="008438E5" w14:paraId="05F42A0A"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3305724B"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72FE67E8"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4E5261F"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4A03153D" w14:textId="77777777" w:rsidTr="007A2524">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02FD6CA5"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4F3DB375"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D1A6E38"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2AD55EAD"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73529628"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425763EF" w14:textId="77777777" w:rsidR="008476C9" w:rsidRPr="008438E5" w:rsidRDefault="008476C9" w:rsidP="007A2524">
            <w:pPr>
              <w:suppressAutoHyphens/>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DA194C7" w14:textId="77777777" w:rsidR="008476C9" w:rsidRPr="008438E5" w:rsidRDefault="008476C9" w:rsidP="007A2524">
            <w:pPr>
              <w:suppressAutoHyphens/>
              <w:jc w:val="both"/>
              <w:rPr>
                <w:rFonts w:asciiTheme="majorBidi" w:hAnsiTheme="majorBidi" w:cstheme="majorBidi"/>
                <w:sz w:val="24"/>
                <w:szCs w:val="24"/>
                <w:lang w:eastAsia="ar-SA" w:bidi="lo-LA"/>
              </w:rPr>
            </w:pPr>
          </w:p>
        </w:tc>
      </w:tr>
      <w:tr w:rsidR="008476C9" w:rsidRPr="008438E5" w14:paraId="358E837B"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569DD828"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007A510D"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F83FD04"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5E101223"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3756E2D2"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B4863AA"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242E46"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52BC9604"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2994B955"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4996CBF1"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91AC321"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48E8ADAD"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27D3E6CE"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074A2E07" w14:textId="77777777" w:rsidR="008476C9" w:rsidRPr="008438E5" w:rsidRDefault="008476C9" w:rsidP="007A2524">
            <w:pPr>
              <w:suppressAutoHyphens/>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D47711"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21B68C53"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215BB245"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55D2D489"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43072F3"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1BF0DB84"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733220E5"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6524DBBD"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20EC6E3" w14:textId="77777777" w:rsidR="008476C9" w:rsidRPr="008438E5" w:rsidRDefault="008476C9" w:rsidP="007A2524">
            <w:pPr>
              <w:suppressAutoHyphens/>
              <w:rPr>
                <w:rFonts w:asciiTheme="majorBidi" w:hAnsiTheme="majorBidi" w:cstheme="majorBidi"/>
                <w:i/>
                <w:sz w:val="24"/>
                <w:szCs w:val="24"/>
                <w:lang w:eastAsia="ar-SA" w:bidi="lo-LA"/>
              </w:rPr>
            </w:pPr>
          </w:p>
        </w:tc>
      </w:tr>
      <w:tr w:rsidR="008476C9" w:rsidRPr="008438E5" w14:paraId="14695B4A"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022223C2" w14:textId="77777777" w:rsidR="008476C9" w:rsidRPr="008438E5" w:rsidRDefault="008476C9"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2C283EB" w14:textId="77777777" w:rsidR="008476C9" w:rsidRPr="008438E5" w:rsidRDefault="008476C9"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B4BC24A" w14:textId="77777777" w:rsidR="008476C9" w:rsidRPr="008438E5" w:rsidRDefault="008476C9" w:rsidP="007A2524">
            <w:pPr>
              <w:suppressAutoHyphens/>
              <w:rPr>
                <w:rFonts w:asciiTheme="majorBidi" w:hAnsiTheme="majorBidi" w:cstheme="majorBidi"/>
                <w:i/>
                <w:sz w:val="24"/>
                <w:szCs w:val="24"/>
                <w:lang w:eastAsia="ar-SA" w:bidi="lo-LA"/>
              </w:rPr>
            </w:pPr>
          </w:p>
        </w:tc>
      </w:tr>
    </w:tbl>
    <w:p w14:paraId="28DFE786" w14:textId="77777777" w:rsidR="008476C9" w:rsidRPr="008438E5" w:rsidRDefault="008476C9" w:rsidP="008476C9">
      <w:pPr>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0C1B7A7" w14:textId="77777777" w:rsidR="008476C9" w:rsidRDefault="008476C9" w:rsidP="008476C9">
      <w:pPr>
        <w:suppressAutoHyphens/>
        <w:rPr>
          <w:rFonts w:asciiTheme="majorBidi" w:hAnsiTheme="majorBidi" w:cstheme="majorBidi"/>
          <w:sz w:val="24"/>
          <w:szCs w:val="24"/>
          <w:lang w:bidi="lo-LA"/>
        </w:rPr>
      </w:pPr>
    </w:p>
    <w:p w14:paraId="0C33F354" w14:textId="77777777" w:rsidR="00C50FC1" w:rsidRPr="008438E5" w:rsidRDefault="00C50FC1" w:rsidP="008476C9">
      <w:pPr>
        <w:suppressAutoHyphens/>
        <w:rPr>
          <w:rFonts w:asciiTheme="majorBidi" w:hAnsiTheme="majorBidi" w:cstheme="majorBidi"/>
          <w:sz w:val="24"/>
          <w:szCs w:val="24"/>
          <w:lang w:bidi="lo-LA"/>
        </w:rPr>
      </w:pPr>
    </w:p>
    <w:p w14:paraId="6A8790B8" w14:textId="1C68D806" w:rsidR="008476C9" w:rsidRPr="008438E5" w:rsidRDefault="008476C9" w:rsidP="008476C9">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w:t>
      </w:r>
      <w:r>
        <w:rPr>
          <w:rFonts w:asciiTheme="majorBidi" w:hAnsiTheme="majorBidi" w:cstheme="majorBidi"/>
          <w:color w:val="000000"/>
          <w:sz w:val="24"/>
          <w:szCs w:val="24"/>
          <w:lang w:eastAsia="my-MM" w:bidi="my-MM"/>
        </w:rPr>
        <w:t>edė</w:t>
      </w:r>
      <w:r w:rsidR="00585478">
        <w:rPr>
          <w:rFonts w:asciiTheme="majorBidi" w:hAnsiTheme="majorBidi" w:cstheme="majorBidi"/>
          <w:color w:val="000000"/>
          <w:sz w:val="24"/>
          <w:szCs w:val="24"/>
          <w:lang w:eastAsia="my-MM" w:bidi="my-MM"/>
        </w:rPr>
        <w:t xml:space="preserve">jas </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00585478">
        <w:rPr>
          <w:rFonts w:asciiTheme="majorBidi" w:hAnsiTheme="majorBidi" w:cstheme="majorBidi"/>
          <w:color w:val="000000"/>
          <w:sz w:val="24"/>
          <w:szCs w:val="24"/>
          <w:lang w:eastAsia="my-MM" w:bidi="my-MM"/>
        </w:rPr>
        <w:tab/>
      </w:r>
      <w:r w:rsidR="00585478">
        <w:rPr>
          <w:rFonts w:asciiTheme="majorBidi" w:hAnsiTheme="majorBidi" w:cstheme="majorBidi"/>
          <w:color w:val="000000"/>
          <w:sz w:val="24"/>
          <w:szCs w:val="24"/>
          <w:lang w:eastAsia="my-MM" w:bidi="my-MM"/>
        </w:rPr>
        <w:tab/>
      </w:r>
      <w:r w:rsidR="00585478">
        <w:rPr>
          <w:rFonts w:asciiTheme="majorBidi" w:hAnsiTheme="majorBidi" w:cstheme="majorBidi"/>
          <w:color w:val="000000"/>
          <w:sz w:val="24"/>
          <w:szCs w:val="24"/>
          <w:lang w:eastAsia="my-MM" w:bidi="my-MM"/>
        </w:rPr>
        <w:tab/>
      </w:r>
      <w:r w:rsidR="00585478">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00585478">
        <w:rPr>
          <w:rFonts w:asciiTheme="majorBidi" w:hAnsiTheme="majorBidi" w:cstheme="majorBidi"/>
          <w:color w:val="000000"/>
          <w:sz w:val="24"/>
          <w:szCs w:val="24"/>
          <w:lang w:eastAsia="my-MM" w:bidi="my-MM"/>
        </w:rPr>
        <w:t>Egidijus Grigaitis</w:t>
      </w:r>
    </w:p>
    <w:bookmarkEnd w:id="2"/>
    <w:bookmarkEnd w:id="3"/>
    <w:p w14:paraId="21451330" w14:textId="77777777" w:rsidR="008476C9" w:rsidRDefault="008476C9" w:rsidP="00B13C53">
      <w:pPr>
        <w:suppressAutoHyphens/>
        <w:jc w:val="right"/>
        <w:textAlignment w:val="baseline"/>
        <w:rPr>
          <w:b/>
          <w:sz w:val="22"/>
          <w:szCs w:val="22"/>
        </w:rPr>
      </w:pPr>
    </w:p>
    <w:p w14:paraId="32B80855" w14:textId="77777777" w:rsidR="008476C9" w:rsidRDefault="008476C9" w:rsidP="00B13C53">
      <w:pPr>
        <w:suppressAutoHyphens/>
        <w:jc w:val="right"/>
        <w:textAlignment w:val="baseline"/>
        <w:rPr>
          <w:b/>
          <w:sz w:val="22"/>
          <w:szCs w:val="22"/>
        </w:rPr>
      </w:pPr>
    </w:p>
    <w:p w14:paraId="789557D8" w14:textId="77777777" w:rsidR="00BA2BAC" w:rsidRDefault="00BA2BAC" w:rsidP="00B13C53">
      <w:pPr>
        <w:suppressAutoHyphens/>
        <w:jc w:val="right"/>
        <w:textAlignment w:val="baseline"/>
        <w:rPr>
          <w:b/>
          <w:sz w:val="22"/>
          <w:szCs w:val="22"/>
        </w:rPr>
      </w:pPr>
    </w:p>
    <w:p w14:paraId="336D0C77" w14:textId="00288F6E" w:rsidR="00585478" w:rsidRPr="00C50FC1" w:rsidRDefault="00C50FC1" w:rsidP="00C50FC1">
      <w:pPr>
        <w:suppressAutoHyphens/>
        <w:jc w:val="center"/>
        <w:textAlignment w:val="baseline"/>
        <w:rPr>
          <w:rFonts w:ascii="Times New Roman" w:hAnsi="Times New Roman"/>
          <w:b/>
          <w:sz w:val="24"/>
          <w:szCs w:val="24"/>
        </w:rPr>
      </w:pPr>
      <w:r>
        <w:rPr>
          <w:rFonts w:asciiTheme="majorBidi" w:hAnsiTheme="majorBidi" w:cstheme="majorBidi"/>
          <w:b/>
          <w:bCs/>
          <w:noProof/>
          <w:sz w:val="24"/>
          <w:szCs w:val="24"/>
          <w:lang w:val="en-US"/>
        </w:rPr>
        <w:t xml:space="preserve">                                                                                                     </w:t>
      </w:r>
      <w:r w:rsidR="00585478" w:rsidRPr="00C50FC1">
        <w:rPr>
          <w:rFonts w:ascii="Times New Roman" w:hAnsi="Times New Roman"/>
          <w:b/>
          <w:bCs/>
          <w:noProof/>
          <w:sz w:val="24"/>
          <w:szCs w:val="24"/>
          <w:lang w:val="en-US"/>
        </w:rPr>
        <w:t>Projekto</w:t>
      </w:r>
      <w:r w:rsidR="00585478" w:rsidRPr="00C50FC1">
        <w:rPr>
          <w:rFonts w:ascii="Times New Roman" w:hAnsi="Times New Roman"/>
          <w:b/>
          <w:sz w:val="24"/>
          <w:szCs w:val="24"/>
        </w:rPr>
        <w:t xml:space="preserve"> </w:t>
      </w:r>
    </w:p>
    <w:p w14:paraId="0AD11BCD" w14:textId="164B07F2" w:rsidR="00B13C53" w:rsidRPr="00C50FC1" w:rsidRDefault="00C50FC1" w:rsidP="00B13C53">
      <w:pPr>
        <w:suppressAutoHyphens/>
        <w:jc w:val="right"/>
        <w:textAlignment w:val="baseline"/>
        <w:rPr>
          <w:rFonts w:ascii="Times New Roman" w:hAnsi="Times New Roman"/>
          <w:b/>
          <w:sz w:val="24"/>
          <w:szCs w:val="24"/>
        </w:rPr>
      </w:pPr>
      <w:r w:rsidRPr="00C50FC1">
        <w:rPr>
          <w:rFonts w:ascii="Times New Roman" w:hAnsi="Times New Roman"/>
          <w:b/>
          <w:sz w:val="24"/>
          <w:szCs w:val="24"/>
        </w:rPr>
        <w:t>l</w:t>
      </w:r>
      <w:r w:rsidR="00B13C53" w:rsidRPr="00C50FC1">
        <w:rPr>
          <w:rFonts w:ascii="Times New Roman" w:hAnsi="Times New Roman"/>
          <w:b/>
          <w:sz w:val="24"/>
          <w:szCs w:val="24"/>
        </w:rPr>
        <w:t>yginamasis variantas</w:t>
      </w:r>
    </w:p>
    <w:p w14:paraId="1324473D" w14:textId="4EAC5D52" w:rsidR="00B13C53" w:rsidRPr="00EB2540" w:rsidRDefault="00B13C53" w:rsidP="005528B6">
      <w:pPr>
        <w:suppressAutoHyphens/>
        <w:jc w:val="right"/>
        <w:textAlignment w:val="baseline"/>
        <w:rPr>
          <w:b/>
          <w:bCs/>
          <w:i/>
          <w:iCs/>
          <w:color w:val="000000"/>
          <w:sz w:val="22"/>
          <w:szCs w:val="22"/>
        </w:rPr>
      </w:pPr>
    </w:p>
    <w:p w14:paraId="62F4F3B8" w14:textId="69931E91" w:rsidR="005528B6" w:rsidRPr="008438E5" w:rsidRDefault="005528B6" w:rsidP="005528B6">
      <w:pPr>
        <w:jc w:val="right"/>
        <w:rPr>
          <w:rFonts w:asciiTheme="majorBidi" w:hAnsiTheme="majorBidi" w:cstheme="majorBidi"/>
          <w:b/>
          <w:bCs/>
          <w:noProof/>
          <w:sz w:val="24"/>
          <w:szCs w:val="24"/>
          <w:lang w:val="en-US"/>
        </w:rPr>
      </w:pPr>
      <w:r>
        <w:rPr>
          <w:rFonts w:ascii="Times New Roman" w:hAnsi="Times New Roman"/>
          <w:sz w:val="24"/>
          <w:szCs w:val="24"/>
          <w:lang w:eastAsia="ar-SA"/>
        </w:rPr>
        <w:tab/>
      </w:r>
    </w:p>
    <w:p w14:paraId="46F1E243" w14:textId="6A36C224" w:rsidR="006460D5" w:rsidRDefault="006460D5" w:rsidP="005528B6">
      <w:pPr>
        <w:tabs>
          <w:tab w:val="left" w:pos="7665"/>
        </w:tabs>
        <w:suppressAutoHyphens/>
        <w:rPr>
          <w:rFonts w:ascii="Times New Roman" w:hAnsi="Times New Roman"/>
          <w:sz w:val="24"/>
          <w:szCs w:val="24"/>
          <w:lang w:eastAsia="ar-SA"/>
        </w:rPr>
      </w:pPr>
    </w:p>
    <w:p w14:paraId="07C8CC31" w14:textId="77777777" w:rsidR="00C50FC1" w:rsidRPr="000249AE" w:rsidRDefault="00C50FC1" w:rsidP="00C50FC1">
      <w:pPr>
        <w:jc w:val="center"/>
        <w:rPr>
          <w:b/>
          <w:bCs/>
          <w:caps/>
          <w:szCs w:val="24"/>
          <w:lang w:eastAsia="ar-SA"/>
        </w:rPr>
      </w:pPr>
      <w:r w:rsidRPr="000249AE">
        <w:rPr>
          <w:b/>
          <w:bCs/>
          <w:caps/>
          <w:szCs w:val="24"/>
          <w:lang w:eastAsia="ar-SA"/>
        </w:rPr>
        <w:t>kėdainių rajono savivaldybėS TARYBA</w:t>
      </w:r>
    </w:p>
    <w:p w14:paraId="3D4E37E9" w14:textId="77777777" w:rsidR="00C50FC1" w:rsidRPr="000249AE" w:rsidRDefault="00C50FC1" w:rsidP="00C50FC1">
      <w:pPr>
        <w:jc w:val="center"/>
        <w:rPr>
          <w:b/>
          <w:bCs/>
          <w:caps/>
          <w:szCs w:val="24"/>
          <w:lang w:eastAsia="ar-SA"/>
        </w:rPr>
      </w:pPr>
    </w:p>
    <w:p w14:paraId="7CC3C3C0" w14:textId="77777777" w:rsidR="00C50FC1" w:rsidRPr="000249AE" w:rsidRDefault="00C50FC1" w:rsidP="00C50FC1">
      <w:pPr>
        <w:jc w:val="center"/>
        <w:rPr>
          <w:b/>
          <w:bCs/>
          <w:caps/>
          <w:szCs w:val="24"/>
          <w:lang w:eastAsia="ar-SA"/>
        </w:rPr>
      </w:pPr>
      <w:r w:rsidRPr="000249AE">
        <w:rPr>
          <w:b/>
          <w:bCs/>
          <w:caps/>
          <w:szCs w:val="24"/>
          <w:lang w:eastAsia="ar-SA"/>
        </w:rPr>
        <w:t>SPRENDIMAS</w:t>
      </w:r>
    </w:p>
    <w:p w14:paraId="7D39A258" w14:textId="77777777" w:rsidR="00C50FC1" w:rsidRPr="008438E5" w:rsidRDefault="00C50FC1" w:rsidP="00C50FC1">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r>
        <w:rPr>
          <w:rFonts w:asciiTheme="majorBidi" w:hAnsiTheme="majorBidi" w:cstheme="majorBidi"/>
          <w:b/>
          <w:sz w:val="24"/>
          <w:szCs w:val="24"/>
        </w:rPr>
        <w:t>KĖDAINIŲ RAJONO SAVIVALDYBĖS TARYBOS 2022 M. KOVO 25 D. SPRENDIMO NR. TS-63 „</w:t>
      </w:r>
      <w:r w:rsidRPr="008438E5">
        <w:rPr>
          <w:rFonts w:asciiTheme="majorBidi" w:hAnsiTheme="majorBidi" w:cstheme="majorBidi"/>
          <w:b/>
          <w:caps/>
          <w:sz w:val="24"/>
          <w:szCs w:val="24"/>
        </w:rPr>
        <w:t xml:space="preserve">Kėdainių rajono savivaldybės ATLIEKŲ TVARKYMO TAISYKLIŲ </w:t>
      </w:r>
      <w:r w:rsidRPr="00143101">
        <w:rPr>
          <w:rFonts w:asciiTheme="majorBidi" w:hAnsiTheme="majorBidi" w:cstheme="majorBidi"/>
          <w:b/>
          <w:caps/>
          <w:sz w:val="24"/>
          <w:szCs w:val="24"/>
        </w:rPr>
        <w:t>PATVIRTINIMO</w:t>
      </w:r>
      <w:r>
        <w:rPr>
          <w:rFonts w:asciiTheme="majorBidi" w:hAnsiTheme="majorBidi" w:cstheme="majorBidi"/>
          <w:b/>
          <w:caps/>
          <w:sz w:val="24"/>
          <w:szCs w:val="24"/>
        </w:rPr>
        <w:t>“ PAKEITIMO</w:t>
      </w:r>
    </w:p>
    <w:p w14:paraId="27160514" w14:textId="77777777" w:rsidR="00C50FC1" w:rsidRPr="008438E5" w:rsidRDefault="00C50FC1" w:rsidP="00C50FC1">
      <w:pPr>
        <w:jc w:val="center"/>
        <w:rPr>
          <w:rFonts w:asciiTheme="majorBidi" w:hAnsiTheme="majorBidi" w:cstheme="majorBidi"/>
          <w:b/>
          <w:sz w:val="24"/>
          <w:szCs w:val="24"/>
        </w:rPr>
      </w:pPr>
    </w:p>
    <w:p w14:paraId="12CD9487" w14:textId="77777777" w:rsidR="00C50FC1" w:rsidRPr="008438E5" w:rsidRDefault="00C50FC1" w:rsidP="00C50FC1">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Pr>
          <w:rFonts w:asciiTheme="majorBidi" w:eastAsia="Lucida Sans Unicode" w:hAnsiTheme="majorBidi" w:cstheme="majorBidi"/>
          <w:sz w:val="24"/>
          <w:szCs w:val="24"/>
          <w:lang w:eastAsia="ar-SA"/>
        </w:rPr>
        <w:t xml:space="preserve">3 </w:t>
      </w:r>
      <w:r w:rsidRPr="008438E5">
        <w:rPr>
          <w:rFonts w:asciiTheme="majorBidi" w:eastAsia="Lucida Sans Unicode" w:hAnsiTheme="majorBidi" w:cstheme="majorBidi"/>
          <w:sz w:val="24"/>
          <w:szCs w:val="24"/>
          <w:lang w:eastAsia="ar-SA"/>
        </w:rPr>
        <w:t>m.</w:t>
      </w:r>
      <w:r>
        <w:rPr>
          <w:rFonts w:asciiTheme="majorBidi" w:eastAsia="Lucida Sans Unicode" w:hAnsiTheme="majorBidi" w:cstheme="majorBidi"/>
          <w:sz w:val="24"/>
          <w:szCs w:val="24"/>
          <w:lang w:eastAsia="ar-SA"/>
        </w:rPr>
        <w:t xml:space="preserve">         </w:t>
      </w:r>
      <w:r w:rsidRPr="008438E5">
        <w:rPr>
          <w:rFonts w:asciiTheme="majorBidi" w:eastAsia="Lucida Sans Unicode" w:hAnsiTheme="majorBidi" w:cstheme="majorBidi"/>
          <w:sz w:val="24"/>
          <w:szCs w:val="24"/>
          <w:lang w:eastAsia="ar-SA"/>
        </w:rPr>
        <w:t>d. Nr.</w:t>
      </w:r>
      <w:r>
        <w:rPr>
          <w:rFonts w:asciiTheme="majorBidi" w:eastAsia="Lucida Sans Unicode" w:hAnsiTheme="majorBidi" w:cstheme="majorBidi"/>
          <w:sz w:val="24"/>
          <w:szCs w:val="24"/>
          <w:lang w:eastAsia="ar-SA"/>
        </w:rPr>
        <w:t xml:space="preserve"> </w:t>
      </w:r>
    </w:p>
    <w:p w14:paraId="73C7C4B9" w14:textId="77777777" w:rsidR="00C50FC1" w:rsidRPr="008438E5" w:rsidRDefault="00C50FC1" w:rsidP="00C50FC1">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51D2EA90" w14:textId="77777777" w:rsidR="00C50FC1" w:rsidRPr="008438E5" w:rsidRDefault="00C50FC1" w:rsidP="00C50FC1">
      <w:pPr>
        <w:pStyle w:val="Default"/>
        <w:jc w:val="both"/>
        <w:rPr>
          <w:rFonts w:asciiTheme="majorBidi" w:eastAsia="Lucida Sans Unicode" w:hAnsiTheme="majorBidi" w:cstheme="majorBidi"/>
          <w:color w:val="auto"/>
          <w:lang w:eastAsia="ar-SA"/>
        </w:rPr>
      </w:pPr>
    </w:p>
    <w:p w14:paraId="237D6BCF" w14:textId="77777777" w:rsidR="00C50FC1" w:rsidRPr="0086044D" w:rsidRDefault="00C50FC1" w:rsidP="00C50FC1">
      <w:pPr>
        <w:keepNext/>
        <w:tabs>
          <w:tab w:val="num" w:pos="284"/>
          <w:tab w:val="left" w:pos="3690"/>
        </w:tabs>
        <w:suppressAutoHyphens/>
        <w:ind w:right="-38" w:firstLine="851"/>
        <w:jc w:val="both"/>
        <w:outlineLvl w:val="0"/>
        <w:rPr>
          <w:rFonts w:ascii="Times New Roman" w:hAnsi="Times New Roman"/>
          <w:caps/>
          <w:sz w:val="24"/>
          <w:szCs w:val="24"/>
          <w:lang w:eastAsia="ar-SA"/>
        </w:rPr>
      </w:pPr>
      <w:r w:rsidRPr="0086044D">
        <w:rPr>
          <w:rFonts w:ascii="Times New Roman" w:hAnsi="Times New Roman"/>
          <w:sz w:val="24"/>
          <w:szCs w:val="24"/>
        </w:rPr>
        <w:t xml:space="preserve">Kėdainių rajono savivaldybės taryba </w:t>
      </w:r>
      <w:r w:rsidRPr="0086044D">
        <w:rPr>
          <w:rFonts w:ascii="Times New Roman" w:hAnsi="Times New Roman"/>
          <w:spacing w:val="60"/>
          <w:sz w:val="24"/>
          <w:szCs w:val="24"/>
        </w:rPr>
        <w:t>nusprendžia:</w:t>
      </w:r>
    </w:p>
    <w:p w14:paraId="1D9DA158" w14:textId="77777777" w:rsidR="00C50FC1" w:rsidRPr="0086044D" w:rsidRDefault="00C50FC1" w:rsidP="00C50FC1">
      <w:pPr>
        <w:ind w:firstLine="851"/>
        <w:jc w:val="both"/>
        <w:rPr>
          <w:rFonts w:ascii="Times New Roman" w:eastAsia="Calibri" w:hAnsi="Times New Roman"/>
          <w:sz w:val="24"/>
          <w:szCs w:val="24"/>
        </w:rPr>
      </w:pPr>
      <w:r w:rsidRPr="0086044D">
        <w:rPr>
          <w:rFonts w:ascii="Times New Roman" w:eastAsia="Calibri" w:hAnsi="Times New Roman"/>
          <w:sz w:val="24"/>
          <w:szCs w:val="24"/>
        </w:rPr>
        <w:t xml:space="preserve">Pakeisti </w:t>
      </w:r>
      <w:r w:rsidRPr="0086044D">
        <w:rPr>
          <w:rFonts w:ascii="Times New Roman" w:hAnsi="Times New Roman"/>
          <w:sz w:val="24"/>
          <w:szCs w:val="24"/>
        </w:rPr>
        <w:t xml:space="preserve">Kėdainių rajono savivaldybės atliekų tvarkymo taisyklių, patvirtintų Kėdainių rajono savivaldybės tarybos 2022 m. kovo 25 d. sprendimu Nr. </w:t>
      </w:r>
      <w:r w:rsidRPr="0086044D">
        <w:rPr>
          <w:rFonts w:ascii="Times New Roman" w:eastAsia="Calibri" w:hAnsi="Times New Roman"/>
          <w:sz w:val="24"/>
          <w:szCs w:val="24"/>
        </w:rPr>
        <w:t>TS-63 „Dėl Kėdainių rajono savivaldybės atliekų tvarkymo taisyklių patvirtinimo“, 111 punktą ir jį išdėstyti taip:</w:t>
      </w:r>
    </w:p>
    <w:p w14:paraId="02C6FC34" w14:textId="5FE3EE2F" w:rsidR="005528B6" w:rsidRPr="005528B6" w:rsidRDefault="005528B6" w:rsidP="005528B6">
      <w:pPr>
        <w:pStyle w:val="Sraopastraipa"/>
        <w:spacing w:line="240" w:lineRule="auto"/>
        <w:ind w:left="0" w:firstLine="851"/>
        <w:jc w:val="both"/>
        <w:rPr>
          <w:szCs w:val="24"/>
          <w:lang w:eastAsia="ar-SA"/>
        </w:rPr>
      </w:pPr>
      <w:r w:rsidRPr="005528B6">
        <w:rPr>
          <w:szCs w:val="24"/>
          <w:lang w:eastAsia="ar-SA"/>
        </w:rPr>
        <w:t xml:space="preserve">„111. Atliekų turėtojų skundus ir prašymus dėl šių atliekų tvarkymo sistemos teikiamų paslaugų kokybės nagrinėja </w:t>
      </w:r>
      <w:r w:rsidRPr="005528B6">
        <w:rPr>
          <w:strike/>
          <w:szCs w:val="24"/>
          <w:lang w:eastAsia="ar-SA"/>
        </w:rPr>
        <w:t>Savivaldybės teritoriją aptarnaujantis komunalinių atliekų tvarkytojas ir </w:t>
      </w:r>
      <w:r w:rsidRPr="005528B6">
        <w:rPr>
          <w:szCs w:val="24"/>
          <w:lang w:eastAsia="ar-SA"/>
        </w:rPr>
        <w:t xml:space="preserve"> Savivaldybės administracija.“</w:t>
      </w:r>
    </w:p>
    <w:p w14:paraId="26C612E9" w14:textId="77777777" w:rsidR="005528B6" w:rsidRPr="00A44218" w:rsidRDefault="005528B6" w:rsidP="005528B6">
      <w:pPr>
        <w:pStyle w:val="Default"/>
        <w:ind w:firstLine="851"/>
        <w:jc w:val="both"/>
        <w:rPr>
          <w:color w:val="auto"/>
        </w:rPr>
      </w:pPr>
    </w:p>
    <w:p w14:paraId="17D03B15" w14:textId="77777777" w:rsidR="005528B6" w:rsidRPr="008438E5" w:rsidRDefault="005528B6" w:rsidP="005528B6">
      <w:pPr>
        <w:pStyle w:val="Default"/>
        <w:ind w:firstLine="709"/>
        <w:jc w:val="both"/>
        <w:rPr>
          <w:rFonts w:asciiTheme="majorBidi" w:hAnsiTheme="majorBidi" w:cstheme="majorBidi"/>
          <w:color w:val="auto"/>
        </w:rPr>
      </w:pPr>
    </w:p>
    <w:p w14:paraId="2A775538" w14:textId="77777777" w:rsidR="005528B6" w:rsidRPr="008438E5" w:rsidRDefault="005528B6" w:rsidP="005528B6">
      <w:pPr>
        <w:jc w:val="both"/>
        <w:rPr>
          <w:rFonts w:asciiTheme="majorBidi" w:hAnsiTheme="majorBidi" w:cstheme="majorBidi"/>
          <w:sz w:val="24"/>
          <w:szCs w:val="24"/>
        </w:rPr>
      </w:pPr>
    </w:p>
    <w:p w14:paraId="178F3E72" w14:textId="3F0D0ED9" w:rsidR="005528B6" w:rsidRDefault="005528B6" w:rsidP="005528B6">
      <w:pPr>
        <w:tabs>
          <w:tab w:val="center" w:pos="4725"/>
          <w:tab w:val="right" w:pos="9045"/>
        </w:tabs>
        <w:suppressAutoHyphens/>
        <w:rPr>
          <w:rFonts w:ascii="Times New Roman" w:hAnsi="Times New Roman"/>
          <w:sz w:val="24"/>
          <w:szCs w:val="24"/>
          <w:lang w:eastAsia="ar-SA"/>
        </w:rPr>
      </w:pPr>
      <w:r w:rsidRPr="008438E5">
        <w:rPr>
          <w:rFonts w:asciiTheme="majorBidi" w:hAnsiTheme="majorBidi" w:cstheme="majorBidi"/>
          <w:sz w:val="24"/>
          <w:szCs w:val="24"/>
        </w:rPr>
        <w:t>Savivaldybės meras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p>
    <w:p w14:paraId="640AE5B2" w14:textId="77777777" w:rsidR="005528B6" w:rsidRDefault="005528B6" w:rsidP="00A65CBD">
      <w:pPr>
        <w:tabs>
          <w:tab w:val="center" w:pos="4725"/>
          <w:tab w:val="right" w:pos="9045"/>
        </w:tabs>
        <w:suppressAutoHyphens/>
        <w:rPr>
          <w:rFonts w:ascii="Times New Roman" w:hAnsi="Times New Roman"/>
          <w:sz w:val="24"/>
          <w:szCs w:val="24"/>
          <w:lang w:eastAsia="ar-SA"/>
        </w:rPr>
      </w:pPr>
    </w:p>
    <w:p w14:paraId="2EA39E06" w14:textId="77777777" w:rsidR="005528B6" w:rsidRDefault="005528B6" w:rsidP="00A65CBD">
      <w:pPr>
        <w:tabs>
          <w:tab w:val="center" w:pos="4725"/>
          <w:tab w:val="right" w:pos="9045"/>
        </w:tabs>
        <w:suppressAutoHyphens/>
        <w:rPr>
          <w:rFonts w:ascii="Times New Roman" w:hAnsi="Times New Roman"/>
          <w:sz w:val="24"/>
          <w:szCs w:val="24"/>
          <w:lang w:eastAsia="ar-SA"/>
        </w:rPr>
      </w:pPr>
    </w:p>
    <w:p w14:paraId="4666F9FE" w14:textId="77777777" w:rsidR="005528B6" w:rsidRDefault="005528B6" w:rsidP="00A65CBD">
      <w:pPr>
        <w:tabs>
          <w:tab w:val="center" w:pos="4725"/>
          <w:tab w:val="right" w:pos="9045"/>
        </w:tabs>
        <w:suppressAutoHyphens/>
        <w:rPr>
          <w:rFonts w:ascii="Times New Roman" w:hAnsi="Times New Roman"/>
          <w:sz w:val="24"/>
          <w:szCs w:val="24"/>
          <w:lang w:eastAsia="ar-SA"/>
        </w:rPr>
      </w:pPr>
    </w:p>
    <w:p w14:paraId="4BB52BBD" w14:textId="77777777" w:rsidR="005528B6" w:rsidRDefault="005528B6" w:rsidP="00A65CBD">
      <w:pPr>
        <w:tabs>
          <w:tab w:val="center" w:pos="4725"/>
          <w:tab w:val="right" w:pos="9045"/>
        </w:tabs>
        <w:suppressAutoHyphens/>
        <w:rPr>
          <w:rFonts w:ascii="Times New Roman" w:hAnsi="Times New Roman"/>
          <w:sz w:val="24"/>
          <w:szCs w:val="24"/>
          <w:lang w:eastAsia="ar-SA"/>
        </w:rPr>
      </w:pPr>
    </w:p>
    <w:p w14:paraId="6682DD67" w14:textId="77777777" w:rsidR="005528B6" w:rsidRDefault="005528B6" w:rsidP="00A65CBD">
      <w:pPr>
        <w:tabs>
          <w:tab w:val="center" w:pos="4725"/>
          <w:tab w:val="right" w:pos="9045"/>
        </w:tabs>
        <w:suppressAutoHyphens/>
        <w:rPr>
          <w:rFonts w:ascii="Times New Roman" w:hAnsi="Times New Roman"/>
          <w:sz w:val="24"/>
          <w:szCs w:val="24"/>
          <w:lang w:eastAsia="ar-SA"/>
        </w:rPr>
      </w:pPr>
    </w:p>
    <w:sectPr w:rsidR="005528B6" w:rsidSect="000611CC">
      <w:headerReference w:type="even" r:id="rId9"/>
      <w:footerReference w:type="first" r:id="rId10"/>
      <w:pgSz w:w="11907" w:h="16840" w:code="9"/>
      <w:pgMar w:top="1134" w:right="567" w:bottom="993"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E6BD8" w14:textId="77777777" w:rsidR="006D008D" w:rsidRDefault="006D008D">
      <w:r>
        <w:separator/>
      </w:r>
    </w:p>
  </w:endnote>
  <w:endnote w:type="continuationSeparator" w:id="0">
    <w:p w14:paraId="78BF565D" w14:textId="77777777" w:rsidR="006D008D" w:rsidRDefault="006D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43E46" w14:textId="77777777" w:rsidR="006D008D" w:rsidRDefault="006D008D">
      <w:r>
        <w:separator/>
      </w:r>
    </w:p>
  </w:footnote>
  <w:footnote w:type="continuationSeparator" w:id="0">
    <w:p w14:paraId="5761F688" w14:textId="77777777" w:rsidR="006D008D" w:rsidRDefault="006D0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D8E21BB"/>
    <w:multiLevelType w:val="multilevel"/>
    <w:tmpl w:val="7E143A80"/>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A667054"/>
    <w:multiLevelType w:val="multilevel"/>
    <w:tmpl w:val="1332C880"/>
    <w:lvl w:ilvl="0">
      <w:start w:val="6"/>
      <w:numFmt w:val="decimal"/>
      <w:lvlText w:val="%1."/>
      <w:lvlJc w:val="left"/>
      <w:pPr>
        <w:tabs>
          <w:tab w:val="num" w:pos="1068"/>
        </w:tabs>
        <w:ind w:left="1068"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3"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0"/>
  </w:num>
  <w:num w:numId="2">
    <w:abstractNumId w:val="4"/>
  </w:num>
  <w:num w:numId="3">
    <w:abstractNumId w:val="7"/>
  </w:num>
  <w:num w:numId="4">
    <w:abstractNumId w:val="6"/>
  </w:num>
  <w:num w:numId="5">
    <w:abstractNumId w:val="13"/>
  </w:num>
  <w:num w:numId="6">
    <w:abstractNumId w:val="14"/>
  </w:num>
  <w:num w:numId="7">
    <w:abstractNumId w:val="8"/>
  </w:num>
  <w:num w:numId="8">
    <w:abstractNumId w:val="12"/>
  </w:num>
  <w:num w:numId="9">
    <w:abstractNumId w:val="10"/>
  </w:num>
  <w:num w:numId="10">
    <w:abstractNumId w:val="2"/>
  </w:num>
  <w:num w:numId="11">
    <w:abstractNumId w:val="5"/>
  </w:num>
  <w:num w:numId="12">
    <w:abstractNumId w:val="9"/>
  </w:num>
  <w:num w:numId="13">
    <w:abstractNumId w:val="1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6EF9"/>
    <w:rsid w:val="000300F3"/>
    <w:rsid w:val="0003021A"/>
    <w:rsid w:val="00031D95"/>
    <w:rsid w:val="000338CB"/>
    <w:rsid w:val="00035057"/>
    <w:rsid w:val="000355B9"/>
    <w:rsid w:val="0004332F"/>
    <w:rsid w:val="00045A65"/>
    <w:rsid w:val="000506BF"/>
    <w:rsid w:val="000543A7"/>
    <w:rsid w:val="000553B2"/>
    <w:rsid w:val="00055FA8"/>
    <w:rsid w:val="0006001E"/>
    <w:rsid w:val="000611CC"/>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C70FF"/>
    <w:rsid w:val="000D0A67"/>
    <w:rsid w:val="000D10A0"/>
    <w:rsid w:val="000D1108"/>
    <w:rsid w:val="000D1D6B"/>
    <w:rsid w:val="000D2341"/>
    <w:rsid w:val="000D2907"/>
    <w:rsid w:val="000D2D40"/>
    <w:rsid w:val="000D333E"/>
    <w:rsid w:val="000D3D87"/>
    <w:rsid w:val="000E039F"/>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105"/>
    <w:rsid w:val="00123C97"/>
    <w:rsid w:val="00124014"/>
    <w:rsid w:val="00130626"/>
    <w:rsid w:val="00130643"/>
    <w:rsid w:val="001309E8"/>
    <w:rsid w:val="0013318F"/>
    <w:rsid w:val="00133265"/>
    <w:rsid w:val="00133B29"/>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FAE"/>
    <w:rsid w:val="001B4D45"/>
    <w:rsid w:val="001B7086"/>
    <w:rsid w:val="001C15DD"/>
    <w:rsid w:val="001C1AC4"/>
    <w:rsid w:val="001C3666"/>
    <w:rsid w:val="001C3B61"/>
    <w:rsid w:val="001C3BC3"/>
    <w:rsid w:val="001C464E"/>
    <w:rsid w:val="001C583C"/>
    <w:rsid w:val="001C5AFF"/>
    <w:rsid w:val="001C760C"/>
    <w:rsid w:val="001C7EBC"/>
    <w:rsid w:val="001D070F"/>
    <w:rsid w:val="001D4984"/>
    <w:rsid w:val="001D4A37"/>
    <w:rsid w:val="001D5403"/>
    <w:rsid w:val="001D5DA8"/>
    <w:rsid w:val="001D5E4B"/>
    <w:rsid w:val="001D5EBB"/>
    <w:rsid w:val="001E277D"/>
    <w:rsid w:val="001E35A6"/>
    <w:rsid w:val="001E4B8B"/>
    <w:rsid w:val="001E5C73"/>
    <w:rsid w:val="001E66B2"/>
    <w:rsid w:val="001E6BDC"/>
    <w:rsid w:val="001F0C98"/>
    <w:rsid w:val="001F1844"/>
    <w:rsid w:val="001F1909"/>
    <w:rsid w:val="001F1D7F"/>
    <w:rsid w:val="001F36B3"/>
    <w:rsid w:val="001F59FC"/>
    <w:rsid w:val="001F5EDC"/>
    <w:rsid w:val="001F62CE"/>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622B"/>
    <w:rsid w:val="002308C7"/>
    <w:rsid w:val="00230B0B"/>
    <w:rsid w:val="00231690"/>
    <w:rsid w:val="00235546"/>
    <w:rsid w:val="002355EE"/>
    <w:rsid w:val="00240AB9"/>
    <w:rsid w:val="002460E5"/>
    <w:rsid w:val="0024666D"/>
    <w:rsid w:val="00247B1E"/>
    <w:rsid w:val="002512DC"/>
    <w:rsid w:val="00255C96"/>
    <w:rsid w:val="00256E74"/>
    <w:rsid w:val="0025701B"/>
    <w:rsid w:val="002575DB"/>
    <w:rsid w:val="0026031A"/>
    <w:rsid w:val="00262F5A"/>
    <w:rsid w:val="002655B9"/>
    <w:rsid w:val="00272622"/>
    <w:rsid w:val="002729E4"/>
    <w:rsid w:val="00273180"/>
    <w:rsid w:val="002733BC"/>
    <w:rsid w:val="00273D53"/>
    <w:rsid w:val="00274945"/>
    <w:rsid w:val="00276E1F"/>
    <w:rsid w:val="00277FA8"/>
    <w:rsid w:val="00280417"/>
    <w:rsid w:val="00280DD1"/>
    <w:rsid w:val="00281BB2"/>
    <w:rsid w:val="0028355C"/>
    <w:rsid w:val="00287787"/>
    <w:rsid w:val="00293AD3"/>
    <w:rsid w:val="0029450B"/>
    <w:rsid w:val="00295DAC"/>
    <w:rsid w:val="0029606D"/>
    <w:rsid w:val="00296970"/>
    <w:rsid w:val="002A0831"/>
    <w:rsid w:val="002A1F0C"/>
    <w:rsid w:val="002A2B67"/>
    <w:rsid w:val="002A2FD9"/>
    <w:rsid w:val="002A31B3"/>
    <w:rsid w:val="002B1D68"/>
    <w:rsid w:val="002B1E0A"/>
    <w:rsid w:val="002B2854"/>
    <w:rsid w:val="002B51F1"/>
    <w:rsid w:val="002B619E"/>
    <w:rsid w:val="002C181A"/>
    <w:rsid w:val="002C1AF0"/>
    <w:rsid w:val="002C2156"/>
    <w:rsid w:val="002C2946"/>
    <w:rsid w:val="002C298E"/>
    <w:rsid w:val="002C432A"/>
    <w:rsid w:val="002C52F7"/>
    <w:rsid w:val="002C531A"/>
    <w:rsid w:val="002C5E97"/>
    <w:rsid w:val="002C63D4"/>
    <w:rsid w:val="002D170D"/>
    <w:rsid w:val="002D2177"/>
    <w:rsid w:val="002D47F7"/>
    <w:rsid w:val="002D4C92"/>
    <w:rsid w:val="002D5B52"/>
    <w:rsid w:val="002D606D"/>
    <w:rsid w:val="002D6927"/>
    <w:rsid w:val="002D7925"/>
    <w:rsid w:val="002E0E28"/>
    <w:rsid w:val="002E5808"/>
    <w:rsid w:val="002E7CA2"/>
    <w:rsid w:val="002F020E"/>
    <w:rsid w:val="002F0A35"/>
    <w:rsid w:val="002F0E18"/>
    <w:rsid w:val="002F0F04"/>
    <w:rsid w:val="002F1147"/>
    <w:rsid w:val="002F5C6C"/>
    <w:rsid w:val="002F5E36"/>
    <w:rsid w:val="002F5F79"/>
    <w:rsid w:val="002F6AC2"/>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5D9"/>
    <w:rsid w:val="00322805"/>
    <w:rsid w:val="003233D2"/>
    <w:rsid w:val="0032607F"/>
    <w:rsid w:val="00326FB8"/>
    <w:rsid w:val="00330254"/>
    <w:rsid w:val="003309CA"/>
    <w:rsid w:val="003333D6"/>
    <w:rsid w:val="00335930"/>
    <w:rsid w:val="00337090"/>
    <w:rsid w:val="00337BC8"/>
    <w:rsid w:val="00346EE8"/>
    <w:rsid w:val="00353A84"/>
    <w:rsid w:val="003548E5"/>
    <w:rsid w:val="00354E2E"/>
    <w:rsid w:val="0035714F"/>
    <w:rsid w:val="00360928"/>
    <w:rsid w:val="003630F5"/>
    <w:rsid w:val="00363502"/>
    <w:rsid w:val="003647E9"/>
    <w:rsid w:val="00365145"/>
    <w:rsid w:val="0036668B"/>
    <w:rsid w:val="00370130"/>
    <w:rsid w:val="00372015"/>
    <w:rsid w:val="00374400"/>
    <w:rsid w:val="00374B37"/>
    <w:rsid w:val="00375CF0"/>
    <w:rsid w:val="00380B9B"/>
    <w:rsid w:val="00383F24"/>
    <w:rsid w:val="00384021"/>
    <w:rsid w:val="00386A85"/>
    <w:rsid w:val="00386F94"/>
    <w:rsid w:val="00387019"/>
    <w:rsid w:val="00387B60"/>
    <w:rsid w:val="00390136"/>
    <w:rsid w:val="00390BB2"/>
    <w:rsid w:val="00394B41"/>
    <w:rsid w:val="00395A3D"/>
    <w:rsid w:val="003A330C"/>
    <w:rsid w:val="003A3572"/>
    <w:rsid w:val="003A386B"/>
    <w:rsid w:val="003A5266"/>
    <w:rsid w:val="003A67E8"/>
    <w:rsid w:val="003A696A"/>
    <w:rsid w:val="003A7419"/>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44B"/>
    <w:rsid w:val="003E35BD"/>
    <w:rsid w:val="003E36FD"/>
    <w:rsid w:val="003E4D58"/>
    <w:rsid w:val="003E4F62"/>
    <w:rsid w:val="003E5236"/>
    <w:rsid w:val="003E6F8C"/>
    <w:rsid w:val="003E7895"/>
    <w:rsid w:val="003F1D99"/>
    <w:rsid w:val="003F23A8"/>
    <w:rsid w:val="003F4086"/>
    <w:rsid w:val="003F5470"/>
    <w:rsid w:val="003F6E91"/>
    <w:rsid w:val="00400034"/>
    <w:rsid w:val="00403621"/>
    <w:rsid w:val="00403833"/>
    <w:rsid w:val="00403B78"/>
    <w:rsid w:val="00403EE4"/>
    <w:rsid w:val="004074D5"/>
    <w:rsid w:val="00407527"/>
    <w:rsid w:val="004112B4"/>
    <w:rsid w:val="004117AA"/>
    <w:rsid w:val="0041299B"/>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F2B"/>
    <w:rsid w:val="00444AC8"/>
    <w:rsid w:val="00451BFA"/>
    <w:rsid w:val="0045502D"/>
    <w:rsid w:val="004566F7"/>
    <w:rsid w:val="00456764"/>
    <w:rsid w:val="00456AD3"/>
    <w:rsid w:val="00457FBA"/>
    <w:rsid w:val="00460237"/>
    <w:rsid w:val="00460A0A"/>
    <w:rsid w:val="00461318"/>
    <w:rsid w:val="00464545"/>
    <w:rsid w:val="004668AF"/>
    <w:rsid w:val="00466934"/>
    <w:rsid w:val="00466B3A"/>
    <w:rsid w:val="004675CE"/>
    <w:rsid w:val="00467F64"/>
    <w:rsid w:val="00470C05"/>
    <w:rsid w:val="00472D01"/>
    <w:rsid w:val="0047342D"/>
    <w:rsid w:val="0047503E"/>
    <w:rsid w:val="00477643"/>
    <w:rsid w:val="00482D5C"/>
    <w:rsid w:val="00483D58"/>
    <w:rsid w:val="00485028"/>
    <w:rsid w:val="00485846"/>
    <w:rsid w:val="00487007"/>
    <w:rsid w:val="004872E2"/>
    <w:rsid w:val="004875DB"/>
    <w:rsid w:val="004906D0"/>
    <w:rsid w:val="004919E6"/>
    <w:rsid w:val="00494130"/>
    <w:rsid w:val="004969B1"/>
    <w:rsid w:val="004A11A7"/>
    <w:rsid w:val="004A250D"/>
    <w:rsid w:val="004A57BF"/>
    <w:rsid w:val="004A6C5F"/>
    <w:rsid w:val="004B324C"/>
    <w:rsid w:val="004B4E03"/>
    <w:rsid w:val="004B5D31"/>
    <w:rsid w:val="004B730E"/>
    <w:rsid w:val="004B7AB7"/>
    <w:rsid w:val="004C0D7B"/>
    <w:rsid w:val="004C5397"/>
    <w:rsid w:val="004C5BE2"/>
    <w:rsid w:val="004C7DAC"/>
    <w:rsid w:val="004D0572"/>
    <w:rsid w:val="004D57F2"/>
    <w:rsid w:val="004D57F4"/>
    <w:rsid w:val="004D7F36"/>
    <w:rsid w:val="004E21E3"/>
    <w:rsid w:val="004E28CC"/>
    <w:rsid w:val="004E2A46"/>
    <w:rsid w:val="004E41EF"/>
    <w:rsid w:val="004E44BA"/>
    <w:rsid w:val="004E5A00"/>
    <w:rsid w:val="004F0254"/>
    <w:rsid w:val="004F0426"/>
    <w:rsid w:val="004F1406"/>
    <w:rsid w:val="004F3CF0"/>
    <w:rsid w:val="004F4014"/>
    <w:rsid w:val="004F54EA"/>
    <w:rsid w:val="004F62AB"/>
    <w:rsid w:val="004F7591"/>
    <w:rsid w:val="00506C89"/>
    <w:rsid w:val="00507C44"/>
    <w:rsid w:val="00510C4D"/>
    <w:rsid w:val="00510D60"/>
    <w:rsid w:val="00510F91"/>
    <w:rsid w:val="00511449"/>
    <w:rsid w:val="00511472"/>
    <w:rsid w:val="00512B0A"/>
    <w:rsid w:val="00512BAE"/>
    <w:rsid w:val="00517927"/>
    <w:rsid w:val="005208C9"/>
    <w:rsid w:val="00522E65"/>
    <w:rsid w:val="00525774"/>
    <w:rsid w:val="00525A94"/>
    <w:rsid w:val="00531BA7"/>
    <w:rsid w:val="00531DFC"/>
    <w:rsid w:val="0053271E"/>
    <w:rsid w:val="00533C6D"/>
    <w:rsid w:val="00534CE9"/>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28B6"/>
    <w:rsid w:val="005530D4"/>
    <w:rsid w:val="00555AA7"/>
    <w:rsid w:val="00556F5B"/>
    <w:rsid w:val="005570E2"/>
    <w:rsid w:val="00560605"/>
    <w:rsid w:val="0056113C"/>
    <w:rsid w:val="00561A5C"/>
    <w:rsid w:val="00562132"/>
    <w:rsid w:val="00562813"/>
    <w:rsid w:val="0056503B"/>
    <w:rsid w:val="00565D6F"/>
    <w:rsid w:val="0056714C"/>
    <w:rsid w:val="00567598"/>
    <w:rsid w:val="00571122"/>
    <w:rsid w:val="0057177E"/>
    <w:rsid w:val="005740CE"/>
    <w:rsid w:val="00575AAB"/>
    <w:rsid w:val="0057764C"/>
    <w:rsid w:val="00580BD4"/>
    <w:rsid w:val="00580C57"/>
    <w:rsid w:val="00581C41"/>
    <w:rsid w:val="00581EF6"/>
    <w:rsid w:val="00582557"/>
    <w:rsid w:val="00583688"/>
    <w:rsid w:val="005848D3"/>
    <w:rsid w:val="00585478"/>
    <w:rsid w:val="005855EF"/>
    <w:rsid w:val="00586688"/>
    <w:rsid w:val="0058758F"/>
    <w:rsid w:val="005914B9"/>
    <w:rsid w:val="00593735"/>
    <w:rsid w:val="00594FD6"/>
    <w:rsid w:val="0059591B"/>
    <w:rsid w:val="0059601C"/>
    <w:rsid w:val="005969DB"/>
    <w:rsid w:val="00597321"/>
    <w:rsid w:val="0059766E"/>
    <w:rsid w:val="0059798D"/>
    <w:rsid w:val="005A036D"/>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6DC"/>
    <w:rsid w:val="005D2B93"/>
    <w:rsid w:val="005D40C2"/>
    <w:rsid w:val="005D6817"/>
    <w:rsid w:val="005D7F96"/>
    <w:rsid w:val="005E24FA"/>
    <w:rsid w:val="005E36CC"/>
    <w:rsid w:val="005E43AF"/>
    <w:rsid w:val="005E513B"/>
    <w:rsid w:val="005E7F13"/>
    <w:rsid w:val="005F0B1C"/>
    <w:rsid w:val="005F1734"/>
    <w:rsid w:val="005F18DB"/>
    <w:rsid w:val="005F2476"/>
    <w:rsid w:val="005F542E"/>
    <w:rsid w:val="006005DB"/>
    <w:rsid w:val="006005EE"/>
    <w:rsid w:val="00601B00"/>
    <w:rsid w:val="00602CDE"/>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1CE2"/>
    <w:rsid w:val="00692BAA"/>
    <w:rsid w:val="00692E94"/>
    <w:rsid w:val="0069480B"/>
    <w:rsid w:val="00695C57"/>
    <w:rsid w:val="00695E10"/>
    <w:rsid w:val="00697D1C"/>
    <w:rsid w:val="00697E6C"/>
    <w:rsid w:val="006A017D"/>
    <w:rsid w:val="006A14B1"/>
    <w:rsid w:val="006A3525"/>
    <w:rsid w:val="006A5DC7"/>
    <w:rsid w:val="006A7779"/>
    <w:rsid w:val="006B059A"/>
    <w:rsid w:val="006B1568"/>
    <w:rsid w:val="006B1BB2"/>
    <w:rsid w:val="006B2FF0"/>
    <w:rsid w:val="006B5666"/>
    <w:rsid w:val="006B58F4"/>
    <w:rsid w:val="006B6A7D"/>
    <w:rsid w:val="006B6F74"/>
    <w:rsid w:val="006C12D0"/>
    <w:rsid w:val="006C421F"/>
    <w:rsid w:val="006C5689"/>
    <w:rsid w:val="006C5A20"/>
    <w:rsid w:val="006C788F"/>
    <w:rsid w:val="006D008D"/>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684C"/>
    <w:rsid w:val="00756E78"/>
    <w:rsid w:val="00756E91"/>
    <w:rsid w:val="007601EF"/>
    <w:rsid w:val="00761BBC"/>
    <w:rsid w:val="00766220"/>
    <w:rsid w:val="007663D9"/>
    <w:rsid w:val="00772240"/>
    <w:rsid w:val="00772EA4"/>
    <w:rsid w:val="00776333"/>
    <w:rsid w:val="00776573"/>
    <w:rsid w:val="0077706F"/>
    <w:rsid w:val="00781FC1"/>
    <w:rsid w:val="00784477"/>
    <w:rsid w:val="00786274"/>
    <w:rsid w:val="00790210"/>
    <w:rsid w:val="00790781"/>
    <w:rsid w:val="00794409"/>
    <w:rsid w:val="00797E0E"/>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E00EB"/>
    <w:rsid w:val="007E0332"/>
    <w:rsid w:val="007E049C"/>
    <w:rsid w:val="007E191F"/>
    <w:rsid w:val="007E46AF"/>
    <w:rsid w:val="007E46C4"/>
    <w:rsid w:val="007E63FB"/>
    <w:rsid w:val="007E6BA0"/>
    <w:rsid w:val="007E7094"/>
    <w:rsid w:val="007E75C4"/>
    <w:rsid w:val="007F3013"/>
    <w:rsid w:val="007F4906"/>
    <w:rsid w:val="007F5513"/>
    <w:rsid w:val="007F629F"/>
    <w:rsid w:val="007F65B7"/>
    <w:rsid w:val="007F7F34"/>
    <w:rsid w:val="008002A9"/>
    <w:rsid w:val="0080033F"/>
    <w:rsid w:val="008021CA"/>
    <w:rsid w:val="008042D4"/>
    <w:rsid w:val="008048F2"/>
    <w:rsid w:val="00805E85"/>
    <w:rsid w:val="00810FA2"/>
    <w:rsid w:val="00814714"/>
    <w:rsid w:val="00815D98"/>
    <w:rsid w:val="00816A0E"/>
    <w:rsid w:val="00820238"/>
    <w:rsid w:val="008231D7"/>
    <w:rsid w:val="008242B1"/>
    <w:rsid w:val="00826124"/>
    <w:rsid w:val="00827AE6"/>
    <w:rsid w:val="0083012D"/>
    <w:rsid w:val="008315D8"/>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6739"/>
    <w:rsid w:val="008476C9"/>
    <w:rsid w:val="00850E62"/>
    <w:rsid w:val="008512F9"/>
    <w:rsid w:val="00853688"/>
    <w:rsid w:val="008551E7"/>
    <w:rsid w:val="00855858"/>
    <w:rsid w:val="00856B01"/>
    <w:rsid w:val="0085740A"/>
    <w:rsid w:val="00857D3C"/>
    <w:rsid w:val="00860415"/>
    <w:rsid w:val="0086044D"/>
    <w:rsid w:val="0086092C"/>
    <w:rsid w:val="00865C9F"/>
    <w:rsid w:val="008660EC"/>
    <w:rsid w:val="0086693D"/>
    <w:rsid w:val="008670F2"/>
    <w:rsid w:val="00867584"/>
    <w:rsid w:val="0087263C"/>
    <w:rsid w:val="008728BA"/>
    <w:rsid w:val="00872DE5"/>
    <w:rsid w:val="00873C84"/>
    <w:rsid w:val="0087544E"/>
    <w:rsid w:val="0087555C"/>
    <w:rsid w:val="008756A3"/>
    <w:rsid w:val="00877255"/>
    <w:rsid w:val="00880C33"/>
    <w:rsid w:val="00880DDF"/>
    <w:rsid w:val="00881D2C"/>
    <w:rsid w:val="008823D5"/>
    <w:rsid w:val="00882BD1"/>
    <w:rsid w:val="00882ED9"/>
    <w:rsid w:val="0088484B"/>
    <w:rsid w:val="008849A5"/>
    <w:rsid w:val="00886FCF"/>
    <w:rsid w:val="0088764F"/>
    <w:rsid w:val="0089014E"/>
    <w:rsid w:val="008912BD"/>
    <w:rsid w:val="008924D5"/>
    <w:rsid w:val="00893BDD"/>
    <w:rsid w:val="00893E2D"/>
    <w:rsid w:val="0089539D"/>
    <w:rsid w:val="00897856"/>
    <w:rsid w:val="008A0369"/>
    <w:rsid w:val="008A1DEE"/>
    <w:rsid w:val="008A3463"/>
    <w:rsid w:val="008A682A"/>
    <w:rsid w:val="008B18F7"/>
    <w:rsid w:val="008B1E86"/>
    <w:rsid w:val="008B24A2"/>
    <w:rsid w:val="008B2F18"/>
    <w:rsid w:val="008B39E4"/>
    <w:rsid w:val="008B4F36"/>
    <w:rsid w:val="008B5026"/>
    <w:rsid w:val="008C00A7"/>
    <w:rsid w:val="008C0A34"/>
    <w:rsid w:val="008C14FA"/>
    <w:rsid w:val="008C4F8B"/>
    <w:rsid w:val="008C78FA"/>
    <w:rsid w:val="008C7D7A"/>
    <w:rsid w:val="008D1FD7"/>
    <w:rsid w:val="008D4107"/>
    <w:rsid w:val="008D4F4E"/>
    <w:rsid w:val="008D578A"/>
    <w:rsid w:val="008D5D2A"/>
    <w:rsid w:val="008D5E59"/>
    <w:rsid w:val="008E0E4F"/>
    <w:rsid w:val="008E0FF7"/>
    <w:rsid w:val="008E1D90"/>
    <w:rsid w:val="008E251D"/>
    <w:rsid w:val="008E377D"/>
    <w:rsid w:val="008E4298"/>
    <w:rsid w:val="008E5325"/>
    <w:rsid w:val="008E5BC2"/>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51C0"/>
    <w:rsid w:val="00915292"/>
    <w:rsid w:val="0091564F"/>
    <w:rsid w:val="00915996"/>
    <w:rsid w:val="00920A30"/>
    <w:rsid w:val="00923319"/>
    <w:rsid w:val="00923CEE"/>
    <w:rsid w:val="009257AC"/>
    <w:rsid w:val="009268E9"/>
    <w:rsid w:val="00926ADC"/>
    <w:rsid w:val="009273B1"/>
    <w:rsid w:val="00927AA4"/>
    <w:rsid w:val="00931819"/>
    <w:rsid w:val="00932A37"/>
    <w:rsid w:val="009337AF"/>
    <w:rsid w:val="00935C10"/>
    <w:rsid w:val="00935D87"/>
    <w:rsid w:val="00936A1E"/>
    <w:rsid w:val="00940818"/>
    <w:rsid w:val="00941354"/>
    <w:rsid w:val="00941649"/>
    <w:rsid w:val="00941688"/>
    <w:rsid w:val="00943427"/>
    <w:rsid w:val="00944D4F"/>
    <w:rsid w:val="00944EA8"/>
    <w:rsid w:val="0094582C"/>
    <w:rsid w:val="00945EF1"/>
    <w:rsid w:val="00951CDE"/>
    <w:rsid w:val="00952B12"/>
    <w:rsid w:val="009533CE"/>
    <w:rsid w:val="00953DB4"/>
    <w:rsid w:val="009562A9"/>
    <w:rsid w:val="009575B8"/>
    <w:rsid w:val="00957C1F"/>
    <w:rsid w:val="0096203E"/>
    <w:rsid w:val="00962BF0"/>
    <w:rsid w:val="00964232"/>
    <w:rsid w:val="00965ECC"/>
    <w:rsid w:val="009679DF"/>
    <w:rsid w:val="009708A5"/>
    <w:rsid w:val="00970B98"/>
    <w:rsid w:val="009728C8"/>
    <w:rsid w:val="00974058"/>
    <w:rsid w:val="00974651"/>
    <w:rsid w:val="00974B24"/>
    <w:rsid w:val="00975089"/>
    <w:rsid w:val="00975A55"/>
    <w:rsid w:val="0097646D"/>
    <w:rsid w:val="00977210"/>
    <w:rsid w:val="009773F1"/>
    <w:rsid w:val="0098006E"/>
    <w:rsid w:val="00981AF3"/>
    <w:rsid w:val="0098242E"/>
    <w:rsid w:val="00983A2A"/>
    <w:rsid w:val="00983B8F"/>
    <w:rsid w:val="00984A3B"/>
    <w:rsid w:val="00987A07"/>
    <w:rsid w:val="00987A9B"/>
    <w:rsid w:val="00987C6B"/>
    <w:rsid w:val="00991ADC"/>
    <w:rsid w:val="009928F9"/>
    <w:rsid w:val="009929E6"/>
    <w:rsid w:val="00994F16"/>
    <w:rsid w:val="00995033"/>
    <w:rsid w:val="00996425"/>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6747"/>
    <w:rsid w:val="009B69BC"/>
    <w:rsid w:val="009B7042"/>
    <w:rsid w:val="009B742C"/>
    <w:rsid w:val="009B7C11"/>
    <w:rsid w:val="009C39E7"/>
    <w:rsid w:val="009C455F"/>
    <w:rsid w:val="009C4B19"/>
    <w:rsid w:val="009C50DE"/>
    <w:rsid w:val="009C75F1"/>
    <w:rsid w:val="009C7DAD"/>
    <w:rsid w:val="009D5196"/>
    <w:rsid w:val="009D5E7F"/>
    <w:rsid w:val="009D7A7A"/>
    <w:rsid w:val="009E0613"/>
    <w:rsid w:val="009E0B2C"/>
    <w:rsid w:val="009E1997"/>
    <w:rsid w:val="009E19DE"/>
    <w:rsid w:val="009E1B41"/>
    <w:rsid w:val="009E2174"/>
    <w:rsid w:val="009E4E26"/>
    <w:rsid w:val="009E50C9"/>
    <w:rsid w:val="009E594C"/>
    <w:rsid w:val="009E78C9"/>
    <w:rsid w:val="009F088E"/>
    <w:rsid w:val="009F0E2F"/>
    <w:rsid w:val="009F6BD4"/>
    <w:rsid w:val="009F6D1C"/>
    <w:rsid w:val="00A01D8F"/>
    <w:rsid w:val="00A02827"/>
    <w:rsid w:val="00A02D70"/>
    <w:rsid w:val="00A06D22"/>
    <w:rsid w:val="00A06E9E"/>
    <w:rsid w:val="00A10A22"/>
    <w:rsid w:val="00A12A82"/>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1F6D"/>
    <w:rsid w:val="00A32D7D"/>
    <w:rsid w:val="00A32F3E"/>
    <w:rsid w:val="00A35F71"/>
    <w:rsid w:val="00A36D51"/>
    <w:rsid w:val="00A3741B"/>
    <w:rsid w:val="00A44218"/>
    <w:rsid w:val="00A46078"/>
    <w:rsid w:val="00A51D54"/>
    <w:rsid w:val="00A53996"/>
    <w:rsid w:val="00A543CB"/>
    <w:rsid w:val="00A55329"/>
    <w:rsid w:val="00A56773"/>
    <w:rsid w:val="00A6248D"/>
    <w:rsid w:val="00A63D36"/>
    <w:rsid w:val="00A648AD"/>
    <w:rsid w:val="00A6496C"/>
    <w:rsid w:val="00A6507E"/>
    <w:rsid w:val="00A655C5"/>
    <w:rsid w:val="00A65652"/>
    <w:rsid w:val="00A656BB"/>
    <w:rsid w:val="00A65CBD"/>
    <w:rsid w:val="00A70875"/>
    <w:rsid w:val="00A71C96"/>
    <w:rsid w:val="00A765CB"/>
    <w:rsid w:val="00A77518"/>
    <w:rsid w:val="00A77F0F"/>
    <w:rsid w:val="00A82508"/>
    <w:rsid w:val="00A83023"/>
    <w:rsid w:val="00A83131"/>
    <w:rsid w:val="00A83627"/>
    <w:rsid w:val="00A83834"/>
    <w:rsid w:val="00A87D73"/>
    <w:rsid w:val="00A87D9F"/>
    <w:rsid w:val="00A91372"/>
    <w:rsid w:val="00A92E1E"/>
    <w:rsid w:val="00A96293"/>
    <w:rsid w:val="00A96B3D"/>
    <w:rsid w:val="00A9710F"/>
    <w:rsid w:val="00AA56A5"/>
    <w:rsid w:val="00AA5CF9"/>
    <w:rsid w:val="00AA69D7"/>
    <w:rsid w:val="00AA6E0A"/>
    <w:rsid w:val="00AB0CA0"/>
    <w:rsid w:val="00AB1BDA"/>
    <w:rsid w:val="00AB3149"/>
    <w:rsid w:val="00AB4233"/>
    <w:rsid w:val="00AB56EA"/>
    <w:rsid w:val="00AB56FD"/>
    <w:rsid w:val="00AB74A3"/>
    <w:rsid w:val="00AC11D2"/>
    <w:rsid w:val="00AC51C8"/>
    <w:rsid w:val="00AC5A9A"/>
    <w:rsid w:val="00AC6272"/>
    <w:rsid w:val="00AC6462"/>
    <w:rsid w:val="00AD0DA4"/>
    <w:rsid w:val="00AD34B0"/>
    <w:rsid w:val="00AD6609"/>
    <w:rsid w:val="00AD66C7"/>
    <w:rsid w:val="00AD7D6C"/>
    <w:rsid w:val="00AE19F5"/>
    <w:rsid w:val="00AE3152"/>
    <w:rsid w:val="00AE3409"/>
    <w:rsid w:val="00AE5044"/>
    <w:rsid w:val="00AE642F"/>
    <w:rsid w:val="00AE6807"/>
    <w:rsid w:val="00AE7076"/>
    <w:rsid w:val="00AF18E6"/>
    <w:rsid w:val="00AF203C"/>
    <w:rsid w:val="00AF329D"/>
    <w:rsid w:val="00AF390B"/>
    <w:rsid w:val="00AF3CD2"/>
    <w:rsid w:val="00AF432A"/>
    <w:rsid w:val="00AF6563"/>
    <w:rsid w:val="00AF66C8"/>
    <w:rsid w:val="00AF6C2F"/>
    <w:rsid w:val="00B01CA5"/>
    <w:rsid w:val="00B0254B"/>
    <w:rsid w:val="00B03AF9"/>
    <w:rsid w:val="00B04AAC"/>
    <w:rsid w:val="00B06A02"/>
    <w:rsid w:val="00B1082D"/>
    <w:rsid w:val="00B11640"/>
    <w:rsid w:val="00B11963"/>
    <w:rsid w:val="00B13850"/>
    <w:rsid w:val="00B13C53"/>
    <w:rsid w:val="00B17450"/>
    <w:rsid w:val="00B178D8"/>
    <w:rsid w:val="00B1793F"/>
    <w:rsid w:val="00B2188D"/>
    <w:rsid w:val="00B219DE"/>
    <w:rsid w:val="00B21A4B"/>
    <w:rsid w:val="00B246FB"/>
    <w:rsid w:val="00B320F7"/>
    <w:rsid w:val="00B32F34"/>
    <w:rsid w:val="00B331F1"/>
    <w:rsid w:val="00B40233"/>
    <w:rsid w:val="00B40BD4"/>
    <w:rsid w:val="00B42938"/>
    <w:rsid w:val="00B4590A"/>
    <w:rsid w:val="00B4786D"/>
    <w:rsid w:val="00B51DE7"/>
    <w:rsid w:val="00B52533"/>
    <w:rsid w:val="00B52E81"/>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5948"/>
    <w:rsid w:val="00B95B60"/>
    <w:rsid w:val="00B97425"/>
    <w:rsid w:val="00BA0315"/>
    <w:rsid w:val="00BA03E1"/>
    <w:rsid w:val="00BA180A"/>
    <w:rsid w:val="00BA2106"/>
    <w:rsid w:val="00BA24AA"/>
    <w:rsid w:val="00BA2BAC"/>
    <w:rsid w:val="00BA3AD6"/>
    <w:rsid w:val="00BA4E82"/>
    <w:rsid w:val="00BA5D78"/>
    <w:rsid w:val="00BA6172"/>
    <w:rsid w:val="00BB0F4C"/>
    <w:rsid w:val="00BB2F46"/>
    <w:rsid w:val="00BB43A7"/>
    <w:rsid w:val="00BC0009"/>
    <w:rsid w:val="00BC0DE2"/>
    <w:rsid w:val="00BC0EA1"/>
    <w:rsid w:val="00BC1785"/>
    <w:rsid w:val="00BC4C8B"/>
    <w:rsid w:val="00BC6207"/>
    <w:rsid w:val="00BC66A2"/>
    <w:rsid w:val="00BC68ED"/>
    <w:rsid w:val="00BD266C"/>
    <w:rsid w:val="00BD3307"/>
    <w:rsid w:val="00BD3EEE"/>
    <w:rsid w:val="00BD44DD"/>
    <w:rsid w:val="00BD4C91"/>
    <w:rsid w:val="00BD6039"/>
    <w:rsid w:val="00BE15C0"/>
    <w:rsid w:val="00BE31CB"/>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5E9"/>
    <w:rsid w:val="00C14AFE"/>
    <w:rsid w:val="00C20093"/>
    <w:rsid w:val="00C20581"/>
    <w:rsid w:val="00C22804"/>
    <w:rsid w:val="00C24A2B"/>
    <w:rsid w:val="00C24B49"/>
    <w:rsid w:val="00C25489"/>
    <w:rsid w:val="00C26820"/>
    <w:rsid w:val="00C30D01"/>
    <w:rsid w:val="00C319C7"/>
    <w:rsid w:val="00C31D99"/>
    <w:rsid w:val="00C35D27"/>
    <w:rsid w:val="00C35DA2"/>
    <w:rsid w:val="00C36295"/>
    <w:rsid w:val="00C365BB"/>
    <w:rsid w:val="00C37838"/>
    <w:rsid w:val="00C37A24"/>
    <w:rsid w:val="00C42C73"/>
    <w:rsid w:val="00C43EAF"/>
    <w:rsid w:val="00C47742"/>
    <w:rsid w:val="00C50264"/>
    <w:rsid w:val="00C50FC1"/>
    <w:rsid w:val="00C51E29"/>
    <w:rsid w:val="00C522BF"/>
    <w:rsid w:val="00C53B07"/>
    <w:rsid w:val="00C5458E"/>
    <w:rsid w:val="00C57528"/>
    <w:rsid w:val="00C62557"/>
    <w:rsid w:val="00C642A8"/>
    <w:rsid w:val="00C64873"/>
    <w:rsid w:val="00C657CD"/>
    <w:rsid w:val="00C67585"/>
    <w:rsid w:val="00C73B9D"/>
    <w:rsid w:val="00C75B96"/>
    <w:rsid w:val="00C77172"/>
    <w:rsid w:val="00C77597"/>
    <w:rsid w:val="00C826DC"/>
    <w:rsid w:val="00C8548A"/>
    <w:rsid w:val="00C86E9F"/>
    <w:rsid w:val="00C87297"/>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54A8"/>
    <w:rsid w:val="00CD5F8A"/>
    <w:rsid w:val="00CD7CB4"/>
    <w:rsid w:val="00CE20DD"/>
    <w:rsid w:val="00CE2C2D"/>
    <w:rsid w:val="00CE2F85"/>
    <w:rsid w:val="00CE4935"/>
    <w:rsid w:val="00CF20D5"/>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20A2E"/>
    <w:rsid w:val="00D20E5C"/>
    <w:rsid w:val="00D30410"/>
    <w:rsid w:val="00D3612E"/>
    <w:rsid w:val="00D37688"/>
    <w:rsid w:val="00D37F86"/>
    <w:rsid w:val="00D407AF"/>
    <w:rsid w:val="00D4131A"/>
    <w:rsid w:val="00D41CF6"/>
    <w:rsid w:val="00D45160"/>
    <w:rsid w:val="00D47BF2"/>
    <w:rsid w:val="00D5050D"/>
    <w:rsid w:val="00D50716"/>
    <w:rsid w:val="00D51086"/>
    <w:rsid w:val="00D51262"/>
    <w:rsid w:val="00D539F2"/>
    <w:rsid w:val="00D53D95"/>
    <w:rsid w:val="00D55ADB"/>
    <w:rsid w:val="00D57309"/>
    <w:rsid w:val="00D600DF"/>
    <w:rsid w:val="00D613E7"/>
    <w:rsid w:val="00D61CB3"/>
    <w:rsid w:val="00D61FA1"/>
    <w:rsid w:val="00D62041"/>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77AB"/>
    <w:rsid w:val="00D91D5B"/>
    <w:rsid w:val="00DA35F9"/>
    <w:rsid w:val="00DA3B73"/>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5EB8"/>
    <w:rsid w:val="00DD7641"/>
    <w:rsid w:val="00DE1339"/>
    <w:rsid w:val="00DE1892"/>
    <w:rsid w:val="00DE54CA"/>
    <w:rsid w:val="00DE5A1C"/>
    <w:rsid w:val="00DE6E73"/>
    <w:rsid w:val="00DF3F5A"/>
    <w:rsid w:val="00DF6540"/>
    <w:rsid w:val="00DF6768"/>
    <w:rsid w:val="00DF6E35"/>
    <w:rsid w:val="00E019BE"/>
    <w:rsid w:val="00E02850"/>
    <w:rsid w:val="00E02EB2"/>
    <w:rsid w:val="00E0417B"/>
    <w:rsid w:val="00E04361"/>
    <w:rsid w:val="00E0494C"/>
    <w:rsid w:val="00E1141B"/>
    <w:rsid w:val="00E133A9"/>
    <w:rsid w:val="00E15B00"/>
    <w:rsid w:val="00E1776E"/>
    <w:rsid w:val="00E2034E"/>
    <w:rsid w:val="00E2149C"/>
    <w:rsid w:val="00E2209C"/>
    <w:rsid w:val="00E23777"/>
    <w:rsid w:val="00E2582E"/>
    <w:rsid w:val="00E32707"/>
    <w:rsid w:val="00E353DB"/>
    <w:rsid w:val="00E37242"/>
    <w:rsid w:val="00E37C70"/>
    <w:rsid w:val="00E37DFB"/>
    <w:rsid w:val="00E42C79"/>
    <w:rsid w:val="00E438D4"/>
    <w:rsid w:val="00E45914"/>
    <w:rsid w:val="00E4707C"/>
    <w:rsid w:val="00E473CA"/>
    <w:rsid w:val="00E475FC"/>
    <w:rsid w:val="00E4771F"/>
    <w:rsid w:val="00E5225C"/>
    <w:rsid w:val="00E5227B"/>
    <w:rsid w:val="00E533E5"/>
    <w:rsid w:val="00E544C7"/>
    <w:rsid w:val="00E55BA1"/>
    <w:rsid w:val="00E57095"/>
    <w:rsid w:val="00E60CCF"/>
    <w:rsid w:val="00E618C3"/>
    <w:rsid w:val="00E62E50"/>
    <w:rsid w:val="00E67374"/>
    <w:rsid w:val="00E71CF9"/>
    <w:rsid w:val="00E738AE"/>
    <w:rsid w:val="00E7491E"/>
    <w:rsid w:val="00E750E5"/>
    <w:rsid w:val="00E760AF"/>
    <w:rsid w:val="00E80FE9"/>
    <w:rsid w:val="00E820D5"/>
    <w:rsid w:val="00E82375"/>
    <w:rsid w:val="00E8281A"/>
    <w:rsid w:val="00E82972"/>
    <w:rsid w:val="00E83037"/>
    <w:rsid w:val="00E84268"/>
    <w:rsid w:val="00E8697B"/>
    <w:rsid w:val="00E86D1B"/>
    <w:rsid w:val="00E87563"/>
    <w:rsid w:val="00E877BD"/>
    <w:rsid w:val="00E900AB"/>
    <w:rsid w:val="00E90BF2"/>
    <w:rsid w:val="00E9164B"/>
    <w:rsid w:val="00E929AB"/>
    <w:rsid w:val="00E93B38"/>
    <w:rsid w:val="00EA0C25"/>
    <w:rsid w:val="00EA135F"/>
    <w:rsid w:val="00EA3F6D"/>
    <w:rsid w:val="00EB2EAB"/>
    <w:rsid w:val="00EB3CEE"/>
    <w:rsid w:val="00EB4296"/>
    <w:rsid w:val="00EC31A3"/>
    <w:rsid w:val="00EC3AC5"/>
    <w:rsid w:val="00EC4E33"/>
    <w:rsid w:val="00EC53D0"/>
    <w:rsid w:val="00EC7C4A"/>
    <w:rsid w:val="00ED2194"/>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2E92"/>
    <w:rsid w:val="00FA3DA3"/>
    <w:rsid w:val="00FA4AAC"/>
    <w:rsid w:val="00FA6A96"/>
    <w:rsid w:val="00FB058B"/>
    <w:rsid w:val="00FB11CF"/>
    <w:rsid w:val="00FB139B"/>
    <w:rsid w:val="00FB1AEB"/>
    <w:rsid w:val="00FB2233"/>
    <w:rsid w:val="00FB28CA"/>
    <w:rsid w:val="00FB2986"/>
    <w:rsid w:val="00FB4371"/>
    <w:rsid w:val="00FB6C20"/>
    <w:rsid w:val="00FB79B3"/>
    <w:rsid w:val="00FB7E6D"/>
    <w:rsid w:val="00FC0598"/>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A2F"/>
    <w:rsid w:val="00FE605D"/>
    <w:rsid w:val="00FE6351"/>
    <w:rsid w:val="00FE64BA"/>
    <w:rsid w:val="00FF1A2B"/>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248"/>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semiHidden/>
    <w:unhideWhenUsed/>
    <w:rsid w:val="00736897"/>
    <w:rPr>
      <w:sz w:val="20"/>
    </w:rPr>
  </w:style>
  <w:style w:type="character" w:customStyle="1" w:styleId="KomentarotekstasDiagrama">
    <w:name w:val="Komentaro tekstas Diagrama"/>
    <w:basedOn w:val="Numatytasispastraiposriftas"/>
    <w:link w:val="Komentarotekstas"/>
    <w:semiHidden/>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 w:type="character" w:customStyle="1" w:styleId="Pagrindiniotekstotrauka2Diagrama">
    <w:name w:val="Pagrindinio teksto įtrauka 2 Diagrama"/>
    <w:basedOn w:val="Numatytasispastraiposriftas"/>
    <w:link w:val="Pagrindiniotekstotrauka2"/>
    <w:rsid w:val="008476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C1A1-6C31-46BF-A79D-7A60B4FE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TotalTime>
  <Pages>3</Pages>
  <Words>586</Words>
  <Characters>3345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3</cp:revision>
  <cp:lastPrinted>2023-09-07T12:07:00Z</cp:lastPrinted>
  <dcterms:created xsi:type="dcterms:W3CDTF">2023-09-21T06:07:00Z</dcterms:created>
  <dcterms:modified xsi:type="dcterms:W3CDTF">2023-09-21T06:07:00Z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