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2F9C2C8C" w:rsidR="00686014" w:rsidRDefault="000F6ED8" w:rsidP="00397938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77777777" w:rsidR="00686014" w:rsidRPr="00E1614B" w:rsidRDefault="00BC27C7" w:rsidP="00397938">
      <w:pPr>
        <w:widowControl w:val="0"/>
        <w:suppressAutoHyphens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ed="t">
            <v:fill color2="black"/>
            <v:imagedata r:id="rId6" o:title=""/>
          </v:shape>
        </w:pict>
      </w:r>
    </w:p>
    <w:p w14:paraId="3FCC7193" w14:textId="77777777" w:rsidR="00686014" w:rsidRPr="00E1614B" w:rsidRDefault="000F6ED8" w:rsidP="00397938">
      <w:pPr>
        <w:widowControl w:val="0"/>
        <w:suppressAutoHyphens/>
        <w:jc w:val="center"/>
        <w:rPr>
          <w:rFonts w:asciiTheme="majorBidi" w:hAnsiTheme="majorBidi" w:cstheme="majorBidi"/>
          <w:b/>
          <w:lang w:eastAsia="ar-SA"/>
        </w:rPr>
      </w:pPr>
      <w:r w:rsidRPr="00E1614B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1614B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1614B" w:rsidRDefault="000F6ED8" w:rsidP="00397938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06BD6D13" w14:textId="49B8CFE0" w:rsidR="006F5109" w:rsidRPr="00E1614B" w:rsidRDefault="006F5109" w:rsidP="00584220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0265F0"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KĖDAINIŲ </w:t>
      </w:r>
      <w:r w:rsidR="00056546">
        <w:rPr>
          <w:rFonts w:asciiTheme="majorBidi" w:eastAsia="Lucida Sans Unicode" w:hAnsiTheme="majorBidi" w:cstheme="majorBidi"/>
          <w:b/>
          <w:bCs/>
          <w:szCs w:val="24"/>
        </w:rPr>
        <w:t xml:space="preserve">R. </w:t>
      </w:r>
      <w:r w:rsidR="00C0564E">
        <w:rPr>
          <w:rFonts w:asciiTheme="majorBidi" w:eastAsia="Lucida Sans Unicode" w:hAnsiTheme="majorBidi" w:cstheme="majorBidi"/>
          <w:b/>
          <w:bCs/>
          <w:szCs w:val="24"/>
        </w:rPr>
        <w:t>DOTNUVOS</w:t>
      </w:r>
      <w:r w:rsidR="006E3D20">
        <w:rPr>
          <w:rFonts w:asciiTheme="majorBidi" w:eastAsia="Lucida Sans Unicode" w:hAnsiTheme="majorBidi" w:cstheme="majorBidi"/>
          <w:b/>
          <w:bCs/>
          <w:szCs w:val="24"/>
        </w:rPr>
        <w:t xml:space="preserve"> PAGRINDINEI MOKYKLAI</w:t>
      </w:r>
    </w:p>
    <w:p w14:paraId="10C3E17D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5AE33C1" w14:textId="6D9A7DA3" w:rsidR="00686014" w:rsidRPr="00E1614B" w:rsidRDefault="000F6ED8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202</w:t>
      </w:r>
      <w:r w:rsidR="00AA4096" w:rsidRPr="00E1614B">
        <w:rPr>
          <w:rFonts w:asciiTheme="majorBidi" w:eastAsia="Lucida Sans Unicode" w:hAnsiTheme="majorBidi" w:cstheme="majorBidi"/>
          <w:szCs w:val="24"/>
        </w:rPr>
        <w:t>3</w:t>
      </w:r>
      <w:r w:rsidRPr="00E1614B">
        <w:rPr>
          <w:rFonts w:asciiTheme="majorBidi" w:eastAsia="Lucida Sans Unicode" w:hAnsiTheme="majorBidi" w:cstheme="majorBidi"/>
          <w:szCs w:val="24"/>
        </w:rPr>
        <w:t xml:space="preserve"> m. </w:t>
      </w:r>
      <w:r w:rsidR="00117118">
        <w:rPr>
          <w:rFonts w:asciiTheme="majorBidi" w:eastAsia="Lucida Sans Unicode" w:hAnsiTheme="majorBidi" w:cstheme="majorBidi"/>
          <w:szCs w:val="24"/>
        </w:rPr>
        <w:t>rugsėjo</w:t>
      </w:r>
      <w:r w:rsidR="00626FC8">
        <w:rPr>
          <w:rFonts w:asciiTheme="majorBidi" w:eastAsia="Lucida Sans Unicode" w:hAnsiTheme="majorBidi" w:cstheme="majorBidi"/>
          <w:szCs w:val="24"/>
        </w:rPr>
        <w:t xml:space="preserve"> </w:t>
      </w:r>
      <w:r w:rsidR="00BC27C7">
        <w:rPr>
          <w:rFonts w:asciiTheme="majorBidi" w:eastAsia="Lucida Sans Unicode" w:hAnsiTheme="majorBidi" w:cstheme="majorBidi"/>
          <w:szCs w:val="24"/>
        </w:rPr>
        <w:t>11</w:t>
      </w:r>
      <w:r w:rsidR="00626FC8">
        <w:rPr>
          <w:rFonts w:asciiTheme="majorBidi" w:eastAsia="Lucida Sans Unicode" w:hAnsiTheme="majorBidi" w:cstheme="majorBidi"/>
          <w:szCs w:val="24"/>
        </w:rPr>
        <w:t xml:space="preserve"> </w:t>
      </w:r>
      <w:r w:rsidRPr="00E1614B">
        <w:rPr>
          <w:rFonts w:asciiTheme="majorBidi" w:eastAsia="Lucida Sans Unicode" w:hAnsiTheme="majorBidi" w:cstheme="majorBidi"/>
          <w:szCs w:val="24"/>
        </w:rPr>
        <w:t>d. Nr. SP-</w:t>
      </w:r>
      <w:r w:rsidR="00BC27C7">
        <w:rPr>
          <w:rFonts w:asciiTheme="majorBidi" w:eastAsia="Lucida Sans Unicode" w:hAnsiTheme="majorBidi" w:cstheme="majorBidi"/>
          <w:szCs w:val="24"/>
        </w:rPr>
        <w:t>272</w:t>
      </w:r>
      <w:bookmarkStart w:id="0" w:name="_GoBack"/>
      <w:bookmarkEnd w:id="0"/>
    </w:p>
    <w:p w14:paraId="4704478F" w14:textId="77777777" w:rsidR="00686014" w:rsidRPr="00E1614B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E1614B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1F6AF7DD" w:rsidR="00FB13E1" w:rsidRPr="008A6300" w:rsidRDefault="006F5109" w:rsidP="00FB13E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8A6300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8A6300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8A6300">
        <w:rPr>
          <w:rFonts w:asciiTheme="majorBidi" w:hAnsiTheme="majorBidi" w:cstheme="majorBidi"/>
          <w:szCs w:val="24"/>
          <w:lang w:eastAsia="ar-SA"/>
        </w:rPr>
        <w:t>6 straipsnio</w:t>
      </w:r>
      <w:r w:rsidR="009E51BE" w:rsidRPr="008A6300">
        <w:rPr>
          <w:rFonts w:asciiTheme="majorBidi" w:hAnsiTheme="majorBidi" w:cstheme="majorBidi"/>
          <w:szCs w:val="24"/>
          <w:lang w:eastAsia="ar-SA"/>
        </w:rPr>
        <w:t xml:space="preserve"> </w:t>
      </w:r>
      <w:r w:rsidRPr="008A6300">
        <w:rPr>
          <w:rFonts w:asciiTheme="majorBidi" w:hAnsiTheme="majorBidi" w:cstheme="majorBidi"/>
          <w:szCs w:val="24"/>
          <w:lang w:eastAsia="ar-SA"/>
        </w:rPr>
        <w:t>3 punktu,</w:t>
      </w:r>
      <w:r w:rsidR="00C05F9F" w:rsidRPr="008A6300">
        <w:rPr>
          <w:rFonts w:asciiTheme="majorBidi" w:hAnsiTheme="majorBidi" w:cstheme="majorBidi"/>
          <w:szCs w:val="24"/>
          <w:lang w:eastAsia="ar-SA"/>
        </w:rPr>
        <w:t xml:space="preserve"> </w:t>
      </w:r>
      <w:r w:rsidR="00C05F9F" w:rsidRPr="008A6300">
        <w:rPr>
          <w:rFonts w:eastAsia="Lucida Sans Unicode"/>
        </w:rPr>
        <w:t>15 straipsnio 2 dalies 19 punktu,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 </w:t>
      </w:r>
      <w:r w:rsidR="00E13AEA" w:rsidRPr="008A6300">
        <w:rPr>
          <w:rFonts w:asciiTheme="majorBidi" w:eastAsia="Lucida Sans Unicode" w:hAnsiTheme="majorBidi" w:cstheme="majorBidi"/>
          <w:szCs w:val="24"/>
          <w:lang w:eastAsia="ar-SA"/>
        </w:rPr>
        <w:t>63</w:t>
      </w:r>
      <w:r w:rsidRPr="008A6300">
        <w:rPr>
          <w:rFonts w:asciiTheme="majorBidi" w:eastAsia="Lucida Sans Unicode" w:hAnsiTheme="majorBidi" w:cstheme="majorBidi"/>
          <w:szCs w:val="24"/>
          <w:lang w:eastAsia="ar-SA"/>
        </w:rPr>
        <w:t xml:space="preserve"> straipsnio 2</w:t>
      </w:r>
      <w:r w:rsidR="00E13AEA" w:rsidRPr="008A6300">
        <w:rPr>
          <w:rFonts w:asciiTheme="majorBidi" w:eastAsia="Lucida Sans Unicode" w:hAnsiTheme="majorBidi" w:cstheme="majorBidi"/>
          <w:szCs w:val="24"/>
          <w:lang w:eastAsia="ar-SA"/>
        </w:rPr>
        <w:t xml:space="preserve"> ir 3</w:t>
      </w:r>
      <w:r w:rsidRPr="008A6300">
        <w:rPr>
          <w:rFonts w:asciiTheme="majorBidi" w:eastAsia="Lucida Sans Unicode" w:hAnsiTheme="majorBidi" w:cstheme="majorBidi"/>
          <w:szCs w:val="24"/>
          <w:lang w:eastAsia="ar-SA"/>
        </w:rPr>
        <w:t xml:space="preserve"> </w:t>
      </w:r>
      <w:r w:rsidR="007D6455" w:rsidRPr="008A6300">
        <w:rPr>
          <w:rFonts w:asciiTheme="majorBidi" w:eastAsia="Lucida Sans Unicode" w:hAnsiTheme="majorBidi" w:cstheme="majorBidi"/>
          <w:szCs w:val="24"/>
          <w:lang w:eastAsia="ar-SA"/>
        </w:rPr>
        <w:t>dalimis</w:t>
      </w:r>
      <w:r w:rsidRPr="008A6300">
        <w:rPr>
          <w:rFonts w:asciiTheme="majorBidi" w:eastAsia="Lucida Sans Unicode" w:hAnsiTheme="majorBidi" w:cstheme="majorBidi"/>
          <w:szCs w:val="24"/>
          <w:lang w:eastAsia="ar-SA"/>
        </w:rPr>
        <w:t xml:space="preserve">, 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8A6300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 straipsni</w:t>
      </w:r>
      <w:r w:rsidR="00B94701" w:rsidRPr="008A6300">
        <w:rPr>
          <w:rFonts w:asciiTheme="majorBidi" w:hAnsiTheme="majorBidi" w:cstheme="majorBidi"/>
          <w:szCs w:val="24"/>
          <w:lang w:eastAsia="ar-SA"/>
        </w:rPr>
        <w:t>o 1 ir 2 dalimis,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 atsižvelgdama į </w:t>
      </w:r>
      <w:r w:rsidR="00F30375" w:rsidRPr="008A6300">
        <w:rPr>
          <w:rFonts w:asciiTheme="majorBidi" w:hAnsiTheme="majorBidi" w:cstheme="majorBidi"/>
          <w:szCs w:val="24"/>
          <w:lang w:eastAsia="ar-SA"/>
        </w:rPr>
        <w:t>Kėdainių rajono savivaldybei nuosavybės teise priklausančio turto valdymo, naudojimo ir disponavimo juo tvarkos aprašo</w:t>
      </w:r>
      <w:r w:rsidRPr="008A6300">
        <w:rPr>
          <w:rFonts w:asciiTheme="majorBidi" w:hAnsiTheme="majorBidi" w:cstheme="majorBidi"/>
          <w:szCs w:val="24"/>
          <w:lang w:eastAsia="ar-SA"/>
        </w:rPr>
        <w:t>, patvirtinto Kėdainių rajono savivaldybės tarybos 201</w:t>
      </w:r>
      <w:r w:rsidR="00F30375" w:rsidRPr="008A6300">
        <w:rPr>
          <w:rFonts w:asciiTheme="majorBidi" w:hAnsiTheme="majorBidi" w:cstheme="majorBidi"/>
          <w:szCs w:val="24"/>
          <w:lang w:eastAsia="ar-SA"/>
        </w:rPr>
        <w:t>9</w:t>
      </w:r>
      <w:r w:rsidR="00CA2C61">
        <w:rPr>
          <w:rFonts w:asciiTheme="majorBidi" w:hAnsiTheme="majorBidi" w:cstheme="majorBidi"/>
          <w:szCs w:val="24"/>
          <w:lang w:eastAsia="ar-SA"/>
        </w:rPr>
        <w:t> 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m. </w:t>
      </w:r>
      <w:r w:rsidR="00F30375" w:rsidRPr="008A6300">
        <w:rPr>
          <w:rFonts w:asciiTheme="majorBidi" w:hAnsiTheme="majorBidi" w:cstheme="majorBidi"/>
          <w:szCs w:val="24"/>
          <w:lang w:eastAsia="ar-SA"/>
        </w:rPr>
        <w:t>spalio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 2</w:t>
      </w:r>
      <w:r w:rsidR="00F30375" w:rsidRPr="008A6300">
        <w:rPr>
          <w:rFonts w:asciiTheme="majorBidi" w:hAnsiTheme="majorBidi" w:cstheme="majorBidi"/>
          <w:szCs w:val="24"/>
          <w:lang w:eastAsia="ar-SA"/>
        </w:rPr>
        <w:t>5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 d. sprendimu Nr. TS-</w:t>
      </w:r>
      <w:r w:rsidR="00F30375" w:rsidRPr="008A6300">
        <w:rPr>
          <w:rFonts w:asciiTheme="majorBidi" w:hAnsiTheme="majorBidi" w:cstheme="majorBidi"/>
          <w:szCs w:val="24"/>
          <w:lang w:eastAsia="ar-SA"/>
        </w:rPr>
        <w:t>237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 „</w:t>
      </w:r>
      <w:r w:rsidR="00F30375" w:rsidRPr="008A6300">
        <w:rPr>
          <w:rFonts w:asciiTheme="majorBidi" w:hAnsiTheme="majorBidi" w:cstheme="majorBidi"/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8A6300">
        <w:rPr>
          <w:rFonts w:asciiTheme="majorBidi" w:hAnsiTheme="majorBidi" w:cstheme="majorBidi"/>
          <w:szCs w:val="24"/>
          <w:lang w:eastAsia="ar-SA"/>
        </w:rPr>
        <w:t xml:space="preserve">“, </w:t>
      </w:r>
      <w:r w:rsidRPr="008A6300">
        <w:rPr>
          <w:rFonts w:asciiTheme="majorBidi" w:hAnsiTheme="majorBidi" w:cstheme="majorBidi"/>
          <w:szCs w:val="24"/>
          <w:shd w:val="clear" w:color="auto" w:fill="FFFFFF"/>
          <w:lang w:eastAsia="ar-SA"/>
        </w:rPr>
        <w:t xml:space="preserve">5 </w:t>
      </w:r>
      <w:r w:rsidRPr="008A6300">
        <w:rPr>
          <w:rFonts w:asciiTheme="majorBidi" w:hAnsiTheme="majorBidi" w:cstheme="majorBidi"/>
          <w:szCs w:val="24"/>
          <w:lang w:eastAsia="ar-SA"/>
        </w:rPr>
        <w:t>punkt</w:t>
      </w:r>
      <w:r w:rsidR="00C05F9F" w:rsidRPr="008A6300">
        <w:rPr>
          <w:rFonts w:asciiTheme="majorBidi" w:hAnsiTheme="majorBidi" w:cstheme="majorBidi"/>
          <w:szCs w:val="24"/>
          <w:lang w:eastAsia="ar-SA"/>
        </w:rPr>
        <w:t>ą ir 10.1 papunktį</w:t>
      </w:r>
      <w:r w:rsidRPr="008A6300">
        <w:rPr>
          <w:rFonts w:asciiTheme="majorBidi" w:hAnsiTheme="majorBidi" w:cstheme="majorBidi"/>
          <w:szCs w:val="24"/>
          <w:lang w:eastAsia="ar-SA"/>
        </w:rPr>
        <w:t>, Kėdainių rajono savivaldybės taryba</w:t>
      </w:r>
      <w:r w:rsidR="00612F86" w:rsidRPr="008A6300">
        <w:rPr>
          <w:rFonts w:asciiTheme="majorBidi" w:hAnsiTheme="majorBidi" w:cstheme="majorBidi"/>
          <w:szCs w:val="24"/>
          <w:lang w:eastAsia="ar-SA"/>
        </w:rPr>
        <w:t xml:space="preserve"> </w:t>
      </w:r>
      <w:r w:rsidR="00F30375" w:rsidRPr="008A6300">
        <w:rPr>
          <w:rFonts w:asciiTheme="majorBidi" w:hAnsiTheme="majorBidi" w:cstheme="majorBidi"/>
          <w:szCs w:val="24"/>
          <w:lang w:eastAsia="ar-SA"/>
        </w:rPr>
        <w:t xml:space="preserve"> </w:t>
      </w:r>
      <w:r w:rsidRPr="008A6300">
        <w:rPr>
          <w:rFonts w:asciiTheme="majorBidi" w:hAnsiTheme="majorBidi" w:cstheme="majorBidi"/>
          <w:szCs w:val="24"/>
          <w:lang w:eastAsia="ar-SA"/>
        </w:rPr>
        <w:t>n u s p r e n d ž i a:</w:t>
      </w:r>
    </w:p>
    <w:p w14:paraId="2F66125C" w14:textId="77777777" w:rsidR="007D6455" w:rsidRPr="007D6455" w:rsidRDefault="006F5109" w:rsidP="007D6455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8A6300">
        <w:rPr>
          <w:rFonts w:asciiTheme="majorBidi" w:hAnsiTheme="majorBidi" w:cstheme="majorBidi"/>
          <w:szCs w:val="24"/>
        </w:rPr>
        <w:t xml:space="preserve">Perduoti </w:t>
      </w:r>
      <w:bookmarkStart w:id="1" w:name="_Hlk125891585"/>
      <w:r w:rsidR="00056546" w:rsidRPr="008A6300">
        <w:rPr>
          <w:rFonts w:asciiTheme="majorBidi" w:hAnsiTheme="majorBidi" w:cstheme="majorBidi"/>
          <w:szCs w:val="24"/>
        </w:rPr>
        <w:t xml:space="preserve">Kėdainių r. </w:t>
      </w:r>
      <w:r w:rsidR="00C0564E" w:rsidRPr="008A6300">
        <w:rPr>
          <w:rFonts w:asciiTheme="majorBidi" w:hAnsiTheme="majorBidi" w:cstheme="majorBidi"/>
          <w:szCs w:val="24"/>
        </w:rPr>
        <w:t>Dotnuvos</w:t>
      </w:r>
      <w:r w:rsidR="006E3D20" w:rsidRPr="008A6300">
        <w:rPr>
          <w:rFonts w:asciiTheme="majorBidi" w:hAnsiTheme="majorBidi" w:cstheme="majorBidi"/>
          <w:szCs w:val="24"/>
        </w:rPr>
        <w:t xml:space="preserve"> pagrindinei mokyklai</w:t>
      </w:r>
      <w:r w:rsidRPr="008A6300">
        <w:rPr>
          <w:rFonts w:asciiTheme="majorBidi" w:hAnsiTheme="majorBidi" w:cstheme="majorBidi"/>
          <w:szCs w:val="24"/>
        </w:rPr>
        <w:t xml:space="preserve"> </w:t>
      </w:r>
      <w:bookmarkEnd w:id="1"/>
      <w:r w:rsidR="00FB13E1" w:rsidRPr="008A6300">
        <w:rPr>
          <w:rFonts w:asciiTheme="majorBidi" w:hAnsiTheme="majorBidi" w:cstheme="majorBidi"/>
          <w:szCs w:val="24"/>
        </w:rPr>
        <w:t>(</w:t>
      </w:r>
      <w:r w:rsidR="005B1A0B" w:rsidRPr="008A6300">
        <w:rPr>
          <w:rFonts w:asciiTheme="majorBidi" w:hAnsiTheme="majorBidi" w:cstheme="majorBidi"/>
          <w:szCs w:val="24"/>
        </w:rPr>
        <w:t xml:space="preserve">kodas </w:t>
      </w:r>
      <w:r w:rsidR="00C0564E" w:rsidRPr="008A6300">
        <w:rPr>
          <w:rFonts w:asciiTheme="majorBidi" w:hAnsiTheme="majorBidi" w:cstheme="majorBidi"/>
          <w:szCs w:val="24"/>
        </w:rPr>
        <w:t>191024777</w:t>
      </w:r>
      <w:r w:rsidR="00FB13E1" w:rsidRPr="008A6300">
        <w:rPr>
          <w:rFonts w:asciiTheme="majorBidi" w:hAnsiTheme="majorBidi" w:cstheme="majorBidi"/>
          <w:szCs w:val="24"/>
        </w:rPr>
        <w:t xml:space="preserve">) </w:t>
      </w:r>
      <w:r w:rsidRPr="008A6300">
        <w:rPr>
          <w:rFonts w:asciiTheme="majorBidi" w:hAnsiTheme="majorBidi" w:cstheme="majorBidi"/>
          <w:szCs w:val="24"/>
        </w:rPr>
        <w:t xml:space="preserve">patikėjimo teise valdyti, naudoti bei disponuoti juo </w:t>
      </w:r>
      <w:r w:rsidRPr="00766EC8">
        <w:rPr>
          <w:rFonts w:asciiTheme="majorBidi" w:hAnsiTheme="majorBidi" w:cstheme="majorBidi"/>
          <w:szCs w:val="24"/>
        </w:rPr>
        <w:t xml:space="preserve">Kėdainių rajono savivaldybei nuosavybės teise </w:t>
      </w:r>
      <w:r w:rsidR="00FB13E1" w:rsidRPr="00766EC8">
        <w:rPr>
          <w:rFonts w:asciiTheme="majorBidi" w:hAnsiTheme="majorBidi" w:cstheme="majorBidi"/>
          <w:szCs w:val="24"/>
        </w:rPr>
        <w:t>priklausantį turtą,</w:t>
      </w:r>
      <w:r w:rsidR="00056546">
        <w:rPr>
          <w:rFonts w:asciiTheme="majorBidi" w:hAnsiTheme="majorBidi" w:cstheme="majorBidi"/>
          <w:szCs w:val="24"/>
        </w:rPr>
        <w:t xml:space="preserve"> </w:t>
      </w:r>
      <w:r w:rsidR="00A52EB5" w:rsidRPr="001761B8">
        <w:rPr>
          <w:szCs w:val="24"/>
        </w:rPr>
        <w:t>nurodytą šio sprendimo priede</w:t>
      </w:r>
      <w:r w:rsidR="00A52EB5">
        <w:rPr>
          <w:rFonts w:asciiTheme="majorBidi" w:hAnsiTheme="majorBidi" w:cstheme="majorBidi"/>
          <w:szCs w:val="24"/>
        </w:rPr>
        <w:t>.</w:t>
      </w:r>
    </w:p>
    <w:p w14:paraId="4FCAC97E" w14:textId="12C1C9C4" w:rsidR="007D6455" w:rsidRPr="007D6455" w:rsidRDefault="007D6455" w:rsidP="007D6455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7D6455">
        <w:rPr>
          <w:rFonts w:asciiTheme="majorBidi" w:hAnsiTheme="majorBidi" w:cstheme="majorBidi"/>
        </w:rPr>
        <w:t>Įgalioti Kėdainių rajono savivaldybės merą pasirašyti šio sprendimo priede nurodyto nekilnojamojo turto perdavimo–priėmimo aktą.</w:t>
      </w:r>
    </w:p>
    <w:p w14:paraId="29EF91A2" w14:textId="77777777" w:rsidR="00686014" w:rsidRPr="00E1614B" w:rsidRDefault="000F6ED8" w:rsidP="00F30375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7D6455">
        <w:rPr>
          <w:rFonts w:asciiTheme="majorBidi" w:hAnsiTheme="majorBidi" w:cstheme="majorBidi"/>
          <w:szCs w:val="24"/>
        </w:rPr>
        <w:t xml:space="preserve">Šis </w:t>
      </w:r>
      <w:r w:rsidRPr="007D6455">
        <w:rPr>
          <w:rFonts w:asciiTheme="majorBidi" w:hAnsiTheme="majorBidi" w:cstheme="majorBidi"/>
        </w:rPr>
        <w:t>sprendimas</w:t>
      </w:r>
      <w:r w:rsidRPr="007D6455">
        <w:rPr>
          <w:rFonts w:asciiTheme="majorBidi" w:hAnsiTheme="majorBidi" w:cstheme="majorBidi"/>
          <w:szCs w:val="24"/>
        </w:rPr>
        <w:t xml:space="preserve"> per vieną mėnesį nuo </w:t>
      </w:r>
      <w:r w:rsidRPr="007D6455">
        <w:rPr>
          <w:rFonts w:asciiTheme="majorBidi" w:hAnsiTheme="majorBidi" w:cstheme="majorBidi"/>
        </w:rPr>
        <w:t>sprendimo</w:t>
      </w:r>
      <w:r w:rsidRPr="007D6455">
        <w:rPr>
          <w:rFonts w:asciiTheme="majorBidi" w:hAnsiTheme="majorBidi" w:cstheme="majorBidi"/>
          <w:szCs w:val="24"/>
        </w:rPr>
        <w:t xml:space="preserve"> įteikimo dienos </w:t>
      </w:r>
      <w:r w:rsidRPr="00E1614B">
        <w:rPr>
          <w:rFonts w:asciiTheme="majorBidi" w:hAnsiTheme="majorBidi" w:cstheme="majorBidi"/>
          <w:szCs w:val="24"/>
        </w:rPr>
        <w:t xml:space="preserve">gali būti skundžiamas Lietuvos administracinių ginčų komisijos Kauno apygardos skyriui adresu: Laisvės al. 36, Kaunas, </w:t>
      </w:r>
      <w:r w:rsidRPr="00E1614B">
        <w:rPr>
          <w:rFonts w:asciiTheme="majorBidi" w:hAnsiTheme="majorBidi" w:cstheme="majorBidi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61475BB" w14:textId="77777777" w:rsidR="009E45B7" w:rsidRPr="00E1614B" w:rsidRDefault="009E45B7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E1614B" w:rsidRDefault="000F6ED8">
      <w:pPr>
        <w:widowControl w:val="0"/>
        <w:suppressAutoHyphens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Savivaldybės meras</w:t>
      </w:r>
    </w:p>
    <w:p w14:paraId="7F7857E2" w14:textId="1DA30E98" w:rsidR="00056546" w:rsidRDefault="00056546">
      <w:pPr>
        <w:widowControl w:val="0"/>
        <w:suppressAutoHyphens/>
        <w:rPr>
          <w:rFonts w:asciiTheme="majorBidi" w:hAnsiTheme="majorBidi" w:cstheme="majorBidi"/>
        </w:rPr>
      </w:pPr>
    </w:p>
    <w:p w14:paraId="1373AF7E" w14:textId="5820392F" w:rsidR="00E02F3B" w:rsidRDefault="00E02F3B">
      <w:pPr>
        <w:widowControl w:val="0"/>
        <w:suppressAutoHyphens/>
        <w:rPr>
          <w:rFonts w:asciiTheme="majorBidi" w:hAnsiTheme="majorBidi" w:cstheme="majorBidi"/>
        </w:rPr>
      </w:pPr>
    </w:p>
    <w:p w14:paraId="673E93B1" w14:textId="66B4E269" w:rsidR="00E02F3B" w:rsidRDefault="00E02F3B">
      <w:pPr>
        <w:widowControl w:val="0"/>
        <w:suppressAutoHyphens/>
        <w:rPr>
          <w:rFonts w:asciiTheme="majorBidi" w:hAnsiTheme="majorBidi" w:cstheme="majorBidi"/>
        </w:rPr>
      </w:pPr>
    </w:p>
    <w:p w14:paraId="24D5E347" w14:textId="77777777" w:rsidR="00E02F3B" w:rsidRDefault="00E02F3B">
      <w:pPr>
        <w:widowControl w:val="0"/>
        <w:suppressAutoHyphens/>
        <w:rPr>
          <w:rFonts w:asciiTheme="majorBidi" w:hAnsiTheme="majorBidi" w:cstheme="majorBidi"/>
        </w:rPr>
      </w:pPr>
    </w:p>
    <w:p w14:paraId="03B741A2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2AE7B327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016DA963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37C3262C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06A011FA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005A12AB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5EA00E85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1D1E2763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38714909" w14:textId="77777777" w:rsidR="00A52EB5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5B68DFE8" w14:textId="77777777" w:rsidR="00A52EB5" w:rsidRPr="00E1614B" w:rsidRDefault="00A52EB5">
      <w:pPr>
        <w:widowControl w:val="0"/>
        <w:suppressAutoHyphens/>
        <w:rPr>
          <w:rFonts w:asciiTheme="majorBidi" w:hAnsiTheme="majorBidi" w:cstheme="majorBidi"/>
        </w:rPr>
      </w:pPr>
    </w:p>
    <w:p w14:paraId="453DCDFE" w14:textId="2F89EDFD" w:rsidR="00954CDD" w:rsidRPr="00E1614B" w:rsidRDefault="00954CDD" w:rsidP="007D6455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Audronė Naujalienė</w:t>
      </w:r>
      <w:r w:rsidR="007D6455" w:rsidRPr="00E1614B">
        <w:rPr>
          <w:rFonts w:asciiTheme="majorBidi" w:hAnsiTheme="majorBidi" w:cstheme="majorBidi"/>
          <w:szCs w:val="24"/>
          <w:lang w:eastAsia="zh-CN"/>
        </w:rPr>
        <w:tab/>
      </w:r>
      <w:r w:rsidR="007D6455">
        <w:rPr>
          <w:rFonts w:asciiTheme="majorBidi" w:hAnsiTheme="majorBidi" w:cstheme="majorBidi"/>
          <w:szCs w:val="24"/>
          <w:lang w:eastAsia="zh-CN"/>
        </w:rPr>
        <w:t>Valentinas Tamulis</w:t>
      </w:r>
      <w:r w:rsidR="007D6455" w:rsidRPr="00E1614B">
        <w:rPr>
          <w:rFonts w:asciiTheme="majorBidi" w:hAnsiTheme="majorBidi" w:cstheme="majorBidi"/>
          <w:szCs w:val="24"/>
          <w:lang w:eastAsia="zh-CN"/>
        </w:rPr>
        <w:tab/>
      </w:r>
      <w:r w:rsidR="00E05B7E">
        <w:rPr>
          <w:rFonts w:asciiTheme="majorBidi" w:hAnsiTheme="majorBidi" w:cstheme="majorBidi"/>
          <w:szCs w:val="24"/>
          <w:lang w:eastAsia="zh-CN"/>
        </w:rPr>
        <w:t>Gintautas Muznikas</w:t>
      </w:r>
      <w:r w:rsidR="007D6455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Dalius Ramonas</w:t>
      </w:r>
      <w:r w:rsidR="005D3BF9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Rūta Švedienė</w:t>
      </w:r>
    </w:p>
    <w:p w14:paraId="67310616" w14:textId="77FD936E" w:rsidR="007769DA" w:rsidRPr="00E1614B" w:rsidRDefault="00954CDD" w:rsidP="007D6455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202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3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0</w:t>
      </w:r>
      <w:r w:rsidR="00117118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7D6455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202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3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0</w:t>
      </w:r>
      <w:r w:rsidR="00117118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5D3BF9" w:rsidRPr="00E1614B">
        <w:rPr>
          <w:rFonts w:asciiTheme="majorBidi" w:hAnsiTheme="majorBidi" w:cstheme="majorBidi"/>
          <w:szCs w:val="24"/>
          <w:lang w:eastAsia="zh-CN"/>
        </w:rPr>
        <w:tab/>
      </w:r>
      <w:r w:rsidR="007D6455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202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3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0</w:t>
      </w:r>
      <w:r w:rsidR="00117118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5D3BF9" w:rsidRPr="00E1614B">
        <w:rPr>
          <w:rFonts w:asciiTheme="majorBidi" w:hAnsiTheme="majorBidi" w:cstheme="majorBidi"/>
          <w:szCs w:val="24"/>
          <w:lang w:eastAsia="zh-CN"/>
        </w:rPr>
        <w:tab/>
      </w:r>
      <w:r w:rsidR="007D6455"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>202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3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="00C945EB" w:rsidRPr="00E1614B">
        <w:rPr>
          <w:rFonts w:asciiTheme="majorBidi" w:hAnsiTheme="majorBidi" w:cstheme="majorBidi"/>
          <w:szCs w:val="24"/>
          <w:lang w:eastAsia="zh-CN"/>
        </w:rPr>
        <w:t>0</w:t>
      </w:r>
      <w:r w:rsidR="00117118">
        <w:rPr>
          <w:rFonts w:asciiTheme="majorBidi" w:hAnsiTheme="majorBidi" w:cstheme="majorBidi"/>
          <w:szCs w:val="24"/>
          <w:lang w:eastAsia="zh-CN"/>
        </w:rPr>
        <w:t>9</w:t>
      </w:r>
      <w:r w:rsidR="00612F86" w:rsidRPr="00E1614B">
        <w:rPr>
          <w:rFonts w:asciiTheme="majorBidi" w:hAnsiTheme="majorBidi" w:cstheme="majorBidi"/>
          <w:szCs w:val="24"/>
          <w:lang w:eastAsia="zh-CN"/>
        </w:rPr>
        <w:t>-</w:t>
      </w:r>
      <w:r w:rsidR="007D6455">
        <w:rPr>
          <w:rFonts w:asciiTheme="majorBidi" w:hAnsiTheme="majorBidi" w:cstheme="majorBidi"/>
          <w:szCs w:val="24"/>
          <w:lang w:eastAsia="zh-CN"/>
        </w:rPr>
        <w:tab/>
      </w:r>
      <w:r w:rsidR="007D6455" w:rsidRPr="00E1614B">
        <w:rPr>
          <w:rFonts w:asciiTheme="majorBidi" w:hAnsiTheme="majorBidi" w:cstheme="majorBidi"/>
          <w:szCs w:val="24"/>
          <w:lang w:eastAsia="zh-CN"/>
        </w:rPr>
        <w:tab/>
      </w:r>
      <w:r w:rsidR="007D6455">
        <w:rPr>
          <w:rFonts w:asciiTheme="majorBidi" w:hAnsiTheme="majorBidi" w:cstheme="majorBidi"/>
          <w:szCs w:val="24"/>
          <w:lang w:eastAsia="zh-CN"/>
        </w:rPr>
        <w:t>2023-0</w:t>
      </w:r>
      <w:r w:rsidR="00117118">
        <w:rPr>
          <w:rFonts w:asciiTheme="majorBidi" w:hAnsiTheme="majorBidi" w:cstheme="majorBidi"/>
          <w:szCs w:val="24"/>
          <w:lang w:eastAsia="zh-CN"/>
        </w:rPr>
        <w:t>9</w:t>
      </w:r>
      <w:r w:rsidR="007D6455">
        <w:rPr>
          <w:rFonts w:asciiTheme="majorBidi" w:hAnsiTheme="majorBidi" w:cstheme="majorBidi"/>
          <w:szCs w:val="24"/>
          <w:lang w:eastAsia="zh-CN"/>
        </w:rPr>
        <w:t>-</w:t>
      </w:r>
    </w:p>
    <w:p w14:paraId="5EEC00B7" w14:textId="77777777" w:rsidR="00C946A0" w:rsidRDefault="00C946A0" w:rsidP="00C946A0">
      <w:pPr>
        <w:rPr>
          <w:rFonts w:asciiTheme="majorBidi" w:hAnsiTheme="majorBidi" w:cstheme="majorBidi"/>
          <w:szCs w:val="24"/>
          <w:lang w:eastAsia="zh-CN"/>
        </w:rPr>
      </w:pPr>
    </w:p>
    <w:p w14:paraId="5EA49E53" w14:textId="5FA88465" w:rsidR="007D6455" w:rsidRDefault="007D6455" w:rsidP="00C946A0">
      <w:pPr>
        <w:rPr>
          <w:rFonts w:asciiTheme="majorBidi" w:hAnsiTheme="majorBidi" w:cstheme="majorBidi"/>
          <w:szCs w:val="24"/>
          <w:lang w:eastAsia="zh-CN"/>
        </w:rPr>
        <w:sectPr w:rsidR="007D6455" w:rsidSect="000F6ED8"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1296"/>
          <w:docGrid w:linePitch="360"/>
        </w:sectPr>
      </w:pPr>
    </w:p>
    <w:p w14:paraId="7123B227" w14:textId="77777777" w:rsidR="00C946A0" w:rsidRPr="001761B8" w:rsidRDefault="00C946A0" w:rsidP="00C946A0">
      <w:pPr>
        <w:ind w:left="9781"/>
        <w:rPr>
          <w:rFonts w:asciiTheme="majorBidi" w:hAnsiTheme="majorBidi" w:cstheme="majorBidi"/>
        </w:rPr>
      </w:pPr>
      <w:r w:rsidRPr="001761B8">
        <w:rPr>
          <w:rFonts w:asciiTheme="majorBidi" w:hAnsiTheme="majorBidi" w:cstheme="majorBidi"/>
        </w:rPr>
        <w:lastRenderedPageBreak/>
        <w:t>Kėdainių rajono savivaldybės tarybos</w:t>
      </w:r>
    </w:p>
    <w:p w14:paraId="017685F9" w14:textId="38DD8F2A" w:rsidR="00C946A0" w:rsidRPr="001761B8" w:rsidRDefault="00C946A0" w:rsidP="00C946A0">
      <w:pPr>
        <w:ind w:left="9781"/>
        <w:rPr>
          <w:rFonts w:asciiTheme="majorBidi" w:hAnsiTheme="majorBidi" w:cstheme="majorBidi"/>
        </w:rPr>
      </w:pPr>
      <w:r w:rsidRPr="001761B8">
        <w:rPr>
          <w:rFonts w:asciiTheme="majorBidi" w:hAnsiTheme="majorBidi" w:cstheme="majorBidi"/>
        </w:rPr>
        <w:t xml:space="preserve">2023 m. </w:t>
      </w:r>
      <w:r w:rsidR="00117118">
        <w:rPr>
          <w:rFonts w:asciiTheme="majorBidi" w:hAnsiTheme="majorBidi" w:cstheme="majorBidi"/>
        </w:rPr>
        <w:t>rugsėjo</w:t>
      </w:r>
      <w:r w:rsidR="00626FC8">
        <w:rPr>
          <w:rFonts w:asciiTheme="majorBidi" w:hAnsiTheme="majorBidi" w:cstheme="majorBidi"/>
        </w:rPr>
        <w:t xml:space="preserve">     </w:t>
      </w:r>
      <w:r w:rsidRPr="001761B8">
        <w:rPr>
          <w:rFonts w:asciiTheme="majorBidi" w:hAnsiTheme="majorBidi" w:cstheme="majorBidi"/>
        </w:rPr>
        <w:t>d. sprendimo Nr.</w:t>
      </w:r>
      <w:r w:rsidR="00626FC8">
        <w:rPr>
          <w:rFonts w:asciiTheme="majorBidi" w:hAnsiTheme="majorBidi" w:cstheme="majorBidi"/>
        </w:rPr>
        <w:t xml:space="preserve"> </w:t>
      </w:r>
      <w:r w:rsidRPr="001761B8">
        <w:rPr>
          <w:rFonts w:asciiTheme="majorBidi" w:hAnsiTheme="majorBidi" w:cstheme="majorBidi"/>
        </w:rPr>
        <w:t>TS-</w:t>
      </w:r>
    </w:p>
    <w:p w14:paraId="3AFE420D" w14:textId="77777777" w:rsidR="00C946A0" w:rsidRPr="001761B8" w:rsidRDefault="00C946A0" w:rsidP="00C946A0">
      <w:pPr>
        <w:ind w:left="9781"/>
        <w:rPr>
          <w:rFonts w:asciiTheme="majorBidi" w:hAnsiTheme="majorBidi" w:cstheme="majorBidi"/>
        </w:rPr>
      </w:pPr>
      <w:r w:rsidRPr="001761B8">
        <w:rPr>
          <w:rFonts w:asciiTheme="majorBidi" w:hAnsiTheme="majorBidi" w:cstheme="majorBidi"/>
        </w:rPr>
        <w:t>priedas</w:t>
      </w:r>
    </w:p>
    <w:p w14:paraId="4738C716" w14:textId="77777777" w:rsidR="00C946A0" w:rsidRPr="001761B8" w:rsidRDefault="00C946A0" w:rsidP="00C946A0">
      <w:pPr>
        <w:pStyle w:val="Pagrindinistekstas"/>
        <w:spacing w:after="0"/>
        <w:jc w:val="right"/>
        <w:rPr>
          <w:rFonts w:asciiTheme="majorBidi" w:hAnsiTheme="majorBidi" w:cstheme="majorBidi"/>
          <w:lang w:val="lt-LT"/>
        </w:rPr>
      </w:pPr>
    </w:p>
    <w:p w14:paraId="683A7E8A" w14:textId="77777777" w:rsidR="00C946A0" w:rsidRPr="001761B8" w:rsidRDefault="00C946A0" w:rsidP="00C946A0">
      <w:pPr>
        <w:pStyle w:val="Pagrindinistekstas"/>
        <w:spacing w:after="0"/>
        <w:jc w:val="right"/>
        <w:rPr>
          <w:rFonts w:asciiTheme="majorBidi" w:hAnsiTheme="majorBidi" w:cstheme="majorBidi"/>
          <w:lang w:val="lt-LT"/>
        </w:rPr>
      </w:pPr>
    </w:p>
    <w:p w14:paraId="27157563" w14:textId="71711357" w:rsidR="00C946A0" w:rsidRPr="00264519" w:rsidRDefault="00264519" w:rsidP="00264519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KĖDAINIŲ </w:t>
      </w:r>
      <w:r>
        <w:rPr>
          <w:rFonts w:asciiTheme="majorBidi" w:eastAsia="Lucida Sans Unicode" w:hAnsiTheme="majorBidi" w:cstheme="majorBidi"/>
          <w:b/>
          <w:bCs/>
          <w:szCs w:val="24"/>
        </w:rPr>
        <w:t xml:space="preserve">R. DOTNUVOS PAGRINDINEI MOKYKLAI </w:t>
      </w:r>
      <w:r w:rsidR="00C946A0" w:rsidRPr="001761B8">
        <w:rPr>
          <w:rFonts w:asciiTheme="majorBidi" w:hAnsiTheme="majorBidi" w:cstheme="majorBidi"/>
          <w:b/>
          <w:szCs w:val="24"/>
          <w:lang w:eastAsia="ar-SA"/>
        </w:rPr>
        <w:t>PERDUODAMO</w:t>
      </w:r>
      <w:r w:rsidR="00C946A0" w:rsidRPr="001761B8">
        <w:rPr>
          <w:rFonts w:asciiTheme="majorBidi" w:hAnsiTheme="majorBidi" w:cstheme="majorBidi"/>
          <w:b/>
          <w:bCs/>
        </w:rPr>
        <w:t xml:space="preserve"> TURTO SĄRAŠAS</w:t>
      </w:r>
    </w:p>
    <w:p w14:paraId="7D45171A" w14:textId="77777777" w:rsidR="00C946A0" w:rsidRPr="001761B8" w:rsidRDefault="00C946A0" w:rsidP="00C946A0">
      <w:pPr>
        <w:pStyle w:val="WW-Tekstas"/>
        <w:rPr>
          <w:rFonts w:asciiTheme="majorBidi" w:hAnsiTheme="majorBidi" w:cstheme="majorBidi"/>
          <w:szCs w:val="24"/>
          <w:lang w:val="lt-LT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536"/>
        <w:gridCol w:w="3544"/>
        <w:gridCol w:w="1417"/>
        <w:gridCol w:w="2268"/>
      </w:tblGrid>
      <w:tr w:rsidR="00C946A0" w:rsidRPr="00C946A0" w14:paraId="1CAAF2FF" w14:textId="77777777" w:rsidTr="00202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2CDD" w14:textId="77777777" w:rsidR="00C946A0" w:rsidRPr="00C946A0" w:rsidRDefault="00C946A0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1431" w14:textId="77777777" w:rsidR="00C946A0" w:rsidRPr="00C946A0" w:rsidRDefault="00C946A0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Perduodamo nekilnojamojo turto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89F2" w14:textId="77777777" w:rsidR="00C946A0" w:rsidRPr="00C946A0" w:rsidRDefault="00C946A0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Perduodamo nekilnojamojo turto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3C49" w14:textId="77777777" w:rsidR="00626FC8" w:rsidRDefault="00C946A0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 xml:space="preserve">Perduodamo nekilnojamojo turto bendras, užstatytas plotas arba kiti šiam turtui būdingi geometriniai parametrai </w:t>
            </w:r>
          </w:p>
          <w:p w14:paraId="19F9E35B" w14:textId="26CA0CC9" w:rsidR="00C946A0" w:rsidRPr="00C946A0" w:rsidRDefault="00C946A0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(jei tokių yra)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D6C1" w14:textId="77777777" w:rsidR="00C946A0" w:rsidRPr="00C946A0" w:rsidRDefault="00C946A0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Žymėjimas plane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6289" w14:textId="77777777" w:rsidR="00C946A0" w:rsidRPr="00C946A0" w:rsidRDefault="00C946A0" w:rsidP="00A62207">
            <w:pPr>
              <w:pStyle w:val="WW-Tekstas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Perduodamo nekilnojamojo turto unikalus numeris</w:t>
            </w:r>
          </w:p>
        </w:tc>
      </w:tr>
      <w:tr w:rsidR="00C946A0" w:rsidRPr="00C946A0" w14:paraId="0991470D" w14:textId="77777777" w:rsidTr="002029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8D037" w14:textId="77777777" w:rsidR="00C946A0" w:rsidRPr="00C946A0" w:rsidRDefault="00C946A0" w:rsidP="00A62207">
            <w:pPr>
              <w:pStyle w:val="WW-Tekstas"/>
              <w:spacing w:after="0"/>
              <w:ind w:left="113"/>
              <w:rPr>
                <w:rFonts w:asciiTheme="majorBidi" w:hAnsiTheme="majorBidi" w:cstheme="majorBidi"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szCs w:val="24"/>
                <w:lang w:val="lt-LT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7B48" w14:textId="77777777" w:rsidR="00AD1309" w:rsidRDefault="00A52EB5" w:rsidP="00A62207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</w:rPr>
            </w:pPr>
            <w:r w:rsidRPr="00C0564E">
              <w:rPr>
                <w:rFonts w:asciiTheme="majorBidi" w:hAnsiTheme="majorBidi" w:cstheme="majorBidi"/>
                <w:szCs w:val="24"/>
              </w:rPr>
              <w:t>Kėdainių r. sav., Dotnuv</w:t>
            </w:r>
            <w:r w:rsidR="00AD1309">
              <w:rPr>
                <w:rFonts w:asciiTheme="majorBidi" w:hAnsiTheme="majorBidi" w:cstheme="majorBidi"/>
                <w:szCs w:val="24"/>
              </w:rPr>
              <w:t>a</w:t>
            </w:r>
            <w:r w:rsidRPr="00C0564E">
              <w:rPr>
                <w:rFonts w:asciiTheme="majorBidi" w:hAnsiTheme="majorBidi" w:cstheme="majorBidi"/>
                <w:szCs w:val="24"/>
              </w:rPr>
              <w:t>,</w:t>
            </w:r>
          </w:p>
          <w:p w14:paraId="4F98B4EE" w14:textId="7C226E7E" w:rsidR="00C946A0" w:rsidRPr="00C946A0" w:rsidRDefault="00A52EB5" w:rsidP="00A62207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C0564E">
              <w:rPr>
                <w:rFonts w:asciiTheme="majorBidi" w:hAnsiTheme="majorBidi" w:cstheme="majorBidi"/>
                <w:szCs w:val="24"/>
              </w:rPr>
              <w:t>Vilties g. 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E55" w14:textId="77777777" w:rsidR="00C946A0" w:rsidRPr="00C946A0" w:rsidRDefault="00C946A0" w:rsidP="00A62207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szCs w:val="24"/>
                <w:lang w:val="lt-LT"/>
              </w:rPr>
              <w:t>Pastatas – mokykla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DA0" w14:textId="3F5B817A" w:rsidR="00C946A0" w:rsidRPr="00C946A0" w:rsidRDefault="00A52EB5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2416,37</w:t>
            </w:r>
            <w:r w:rsidRPr="00766EC8">
              <w:rPr>
                <w:rFonts w:asciiTheme="majorBidi" w:hAnsiTheme="majorBidi" w:cstheme="majorBidi"/>
                <w:szCs w:val="24"/>
              </w:rPr>
              <w:t xml:space="preserve">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630" w14:textId="195E90AC" w:rsidR="00C946A0" w:rsidRPr="00C946A0" w:rsidRDefault="00A52EB5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766EC8">
              <w:rPr>
                <w:rFonts w:asciiTheme="majorBidi" w:hAnsiTheme="majorBidi" w:cstheme="majorBidi"/>
                <w:szCs w:val="24"/>
              </w:rPr>
              <w:t>1C</w:t>
            </w:r>
            <w:r>
              <w:rPr>
                <w:rFonts w:asciiTheme="majorBidi" w:hAnsiTheme="majorBidi" w:cstheme="majorBidi"/>
                <w:szCs w:val="24"/>
              </w:rPr>
              <w:t>2p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8B8" w14:textId="7C923605" w:rsidR="00C946A0" w:rsidRPr="00C946A0" w:rsidRDefault="00A52EB5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C0564E">
              <w:rPr>
                <w:rFonts w:asciiTheme="majorBidi" w:hAnsiTheme="majorBidi" w:cstheme="majorBidi"/>
                <w:szCs w:val="24"/>
              </w:rPr>
              <w:t>5396-0009-1010</w:t>
            </w:r>
          </w:p>
        </w:tc>
      </w:tr>
      <w:tr w:rsidR="00C946A0" w:rsidRPr="00C946A0" w14:paraId="7D5930D4" w14:textId="77777777" w:rsidTr="002029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F66C9" w14:textId="77777777" w:rsidR="00C946A0" w:rsidRPr="00C946A0" w:rsidRDefault="00C946A0" w:rsidP="00A6220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F52D" w14:textId="77777777" w:rsidR="00C946A0" w:rsidRPr="00C946A0" w:rsidRDefault="00C946A0" w:rsidP="00A6220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61E" w14:textId="4B5966B1" w:rsidR="00C946A0" w:rsidRPr="00C946A0" w:rsidRDefault="00A52EB5" w:rsidP="00A62207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szCs w:val="24"/>
                <w:lang w:val="lt-LT"/>
              </w:rPr>
              <w:t>Pastatas – mok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omosios dirbtuvės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BD6A" w14:textId="558C4FC2" w:rsidR="00C946A0" w:rsidRPr="00C946A0" w:rsidRDefault="00A52EB5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23,64</w:t>
            </w:r>
            <w:r w:rsidRPr="00766EC8">
              <w:rPr>
                <w:rFonts w:asciiTheme="majorBidi" w:hAnsiTheme="majorBidi" w:cstheme="majorBidi"/>
                <w:szCs w:val="24"/>
              </w:rPr>
              <w:t xml:space="preserve">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E0B" w14:textId="155B4727" w:rsidR="00C946A0" w:rsidRPr="00C946A0" w:rsidRDefault="00A52EB5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2</w:t>
            </w:r>
            <w:r w:rsidRPr="00766EC8">
              <w:rPr>
                <w:rFonts w:asciiTheme="majorBidi" w:hAnsiTheme="majorBidi" w:cstheme="majorBidi"/>
                <w:szCs w:val="24"/>
              </w:rPr>
              <w:t>C</w:t>
            </w:r>
            <w:r>
              <w:rPr>
                <w:rFonts w:asciiTheme="majorBidi" w:hAnsiTheme="majorBidi" w:cstheme="majorBidi"/>
                <w:szCs w:val="24"/>
              </w:rPr>
              <w:t>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13A" w14:textId="37C12B97" w:rsidR="00C946A0" w:rsidRPr="00C946A0" w:rsidRDefault="00A52EB5" w:rsidP="00A62207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C0564E">
              <w:rPr>
                <w:rFonts w:asciiTheme="majorBidi" w:hAnsiTheme="majorBidi" w:cstheme="majorBidi"/>
                <w:szCs w:val="24"/>
              </w:rPr>
              <w:t>5395-2004-2012</w:t>
            </w:r>
          </w:p>
        </w:tc>
      </w:tr>
      <w:tr w:rsidR="00A52EB5" w:rsidRPr="00C946A0" w14:paraId="36E47418" w14:textId="77777777" w:rsidTr="002029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F26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A1A4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EC71" w14:textId="1E8286AC" w:rsidR="00A52EB5" w:rsidRPr="00C946A0" w:rsidRDefault="00A52EB5" w:rsidP="00A52EB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C946A0">
              <w:rPr>
                <w:rFonts w:asciiTheme="majorBidi" w:hAnsiTheme="majorBidi" w:cstheme="majorBidi"/>
                <w:szCs w:val="24"/>
                <w:lang w:val="lt-LT"/>
              </w:rPr>
              <w:t>Pastatas – mok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omosios dirbtuvės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790E" w14:textId="00BBF21C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215,63</w:t>
            </w:r>
            <w:r w:rsidRPr="00766EC8">
              <w:rPr>
                <w:rFonts w:asciiTheme="majorBidi" w:hAnsiTheme="majorBidi" w:cstheme="majorBidi"/>
                <w:szCs w:val="24"/>
              </w:rPr>
              <w:t xml:space="preserve">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C4EE" w14:textId="31853024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3</w:t>
            </w:r>
            <w:r w:rsidRPr="00766EC8">
              <w:rPr>
                <w:rFonts w:asciiTheme="majorBidi" w:hAnsiTheme="majorBidi" w:cstheme="majorBidi"/>
                <w:szCs w:val="24"/>
              </w:rPr>
              <w:t>C</w:t>
            </w:r>
            <w:r>
              <w:rPr>
                <w:rFonts w:asciiTheme="majorBidi" w:hAnsiTheme="majorBidi" w:cstheme="majorBidi"/>
                <w:szCs w:val="24"/>
              </w:rPr>
              <w:t>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D29" w14:textId="4F3F1C16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C0564E">
              <w:rPr>
                <w:rFonts w:asciiTheme="majorBidi" w:hAnsiTheme="majorBidi" w:cstheme="majorBidi"/>
                <w:szCs w:val="24"/>
              </w:rPr>
              <w:t>5395-2004-2020</w:t>
            </w:r>
          </w:p>
        </w:tc>
      </w:tr>
      <w:tr w:rsidR="00A52EB5" w:rsidRPr="00C946A0" w14:paraId="63636532" w14:textId="77777777" w:rsidTr="002029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67C7B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6AA1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45A" w14:textId="05477FC1" w:rsidR="00A52EB5" w:rsidRPr="00C946A0" w:rsidRDefault="00A52EB5" w:rsidP="00A52EB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>Pastatas – kiemo rūsys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D93" w14:textId="510B0E5E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17,00</w:t>
            </w:r>
            <w:r w:rsidRPr="00766EC8">
              <w:rPr>
                <w:rFonts w:asciiTheme="majorBidi" w:hAnsiTheme="majorBidi" w:cstheme="majorBidi"/>
                <w:szCs w:val="24"/>
              </w:rPr>
              <w:t xml:space="preserve">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1D1" w14:textId="318D18A6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5I1b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85C" w14:textId="6BA6D6C0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C0564E">
              <w:rPr>
                <w:rFonts w:asciiTheme="majorBidi" w:hAnsiTheme="majorBidi" w:cstheme="majorBidi"/>
                <w:szCs w:val="24"/>
              </w:rPr>
              <w:t>5396-0009-1065</w:t>
            </w:r>
          </w:p>
        </w:tc>
      </w:tr>
      <w:tr w:rsidR="00A52EB5" w:rsidRPr="00C946A0" w14:paraId="291CD935" w14:textId="77777777" w:rsidTr="002029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E1CB5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3B06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4FA" w14:textId="3C038ADE" w:rsidR="00A52EB5" w:rsidRPr="00C946A0" w:rsidRDefault="00A52EB5" w:rsidP="00A52EB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>Pastatas – lauko tualetai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5D1" w14:textId="2CF06F01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25,00</w:t>
            </w:r>
            <w:r w:rsidRPr="00766EC8">
              <w:rPr>
                <w:rFonts w:asciiTheme="majorBidi" w:hAnsiTheme="majorBidi" w:cstheme="majorBidi"/>
                <w:szCs w:val="24"/>
              </w:rPr>
              <w:t xml:space="preserve">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BB73" w14:textId="27ACAE0B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</w:rPr>
              <w:t>9I1p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139A" w14:textId="6AF281EF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C0564E">
              <w:rPr>
                <w:rFonts w:asciiTheme="majorBidi" w:hAnsiTheme="majorBidi" w:cstheme="majorBidi"/>
                <w:szCs w:val="24"/>
              </w:rPr>
              <w:t>5396-0009-1076</w:t>
            </w:r>
          </w:p>
        </w:tc>
      </w:tr>
      <w:tr w:rsidR="00A52EB5" w:rsidRPr="00C946A0" w14:paraId="0460D3A4" w14:textId="77777777" w:rsidTr="002029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58D0F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6B3C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77D" w14:textId="0C4E5D70" w:rsidR="00A52EB5" w:rsidRPr="00C946A0" w:rsidRDefault="00A52EB5" w:rsidP="00A52EB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>Kiti inžineriniai statiniai – kiemo statiniai (tvora, kiemo aikštelė)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88A5" w14:textId="63897DF9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A6F" w14:textId="71ABB69C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2E1" w14:textId="658B73E9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C0564E">
              <w:rPr>
                <w:rFonts w:asciiTheme="majorBidi" w:hAnsiTheme="majorBidi" w:cstheme="majorBidi"/>
                <w:szCs w:val="24"/>
              </w:rPr>
              <w:t>5396-0009-1054</w:t>
            </w:r>
          </w:p>
        </w:tc>
      </w:tr>
      <w:tr w:rsidR="00A52EB5" w:rsidRPr="00C946A0" w14:paraId="032742B4" w14:textId="77777777" w:rsidTr="002029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DC26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FAA" w14:textId="77777777" w:rsidR="00A52EB5" w:rsidRPr="00C946A0" w:rsidRDefault="00A52EB5" w:rsidP="00A52EB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000" w14:textId="2EE49717" w:rsidR="00A52EB5" w:rsidRPr="00C946A0" w:rsidRDefault="00A52EB5" w:rsidP="00A52EB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 xml:space="preserve">Kiti inžineriniai statiniai – kiemo statiniai </w:t>
            </w:r>
            <w:r w:rsidRPr="00A55523">
              <w:rPr>
                <w:rFonts w:asciiTheme="majorBidi" w:hAnsiTheme="majorBidi" w:cstheme="majorBidi"/>
                <w:szCs w:val="24"/>
              </w:rPr>
              <w:t>(</w:t>
            </w:r>
            <w:r>
              <w:rPr>
                <w:rFonts w:asciiTheme="majorBidi" w:hAnsiTheme="majorBidi" w:cstheme="majorBidi"/>
                <w:szCs w:val="24"/>
              </w:rPr>
              <w:t>stoginės 10I1g, 11I1g</w:t>
            </w:r>
            <w:r w:rsidR="0030251E">
              <w:rPr>
                <w:rFonts w:asciiTheme="majorBidi" w:hAnsiTheme="majorBidi" w:cstheme="majorBidi"/>
                <w:szCs w:val="24"/>
              </w:rPr>
              <w:t>,</w:t>
            </w:r>
            <w:r>
              <w:rPr>
                <w:rFonts w:asciiTheme="majorBidi" w:hAnsiTheme="majorBidi" w:cstheme="majorBidi"/>
                <w:szCs w:val="24"/>
              </w:rPr>
              <w:t xml:space="preserve"> tvora t3, t4, t5</w:t>
            </w:r>
            <w:r w:rsidR="0030251E">
              <w:rPr>
                <w:rFonts w:asciiTheme="majorBidi" w:hAnsiTheme="majorBidi" w:cstheme="majorBidi"/>
                <w:szCs w:val="24"/>
              </w:rPr>
              <w:t>,</w:t>
            </w:r>
            <w:r>
              <w:rPr>
                <w:rFonts w:asciiTheme="majorBidi" w:hAnsiTheme="majorBidi" w:cstheme="majorBidi"/>
                <w:szCs w:val="24"/>
              </w:rPr>
              <w:t xml:space="preserve"> kiemo aikštelė b5)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16B" w14:textId="2CB2AAAD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8F0" w14:textId="5D4A73EE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953" w14:textId="5784EBCE" w:rsidR="00A52EB5" w:rsidRPr="00C946A0" w:rsidRDefault="00A52EB5" w:rsidP="00A52EB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F75B8A">
              <w:rPr>
                <w:rFonts w:asciiTheme="majorBidi" w:hAnsiTheme="majorBidi" w:cstheme="majorBidi"/>
                <w:szCs w:val="24"/>
              </w:rPr>
              <w:t>4400-1287-1860</w:t>
            </w:r>
          </w:p>
        </w:tc>
      </w:tr>
    </w:tbl>
    <w:p w14:paraId="570BFCB4" w14:textId="77777777" w:rsidR="00C946A0" w:rsidRPr="00C946A0" w:rsidRDefault="00C946A0" w:rsidP="00C946A0">
      <w:pPr>
        <w:ind w:left="5103" w:hanging="5103"/>
        <w:jc w:val="center"/>
        <w:rPr>
          <w:rFonts w:asciiTheme="majorBidi" w:hAnsiTheme="majorBidi" w:cstheme="majorBidi"/>
          <w:szCs w:val="24"/>
        </w:rPr>
      </w:pPr>
      <w:r w:rsidRPr="00C946A0">
        <w:rPr>
          <w:rFonts w:asciiTheme="majorBidi" w:hAnsiTheme="majorBidi" w:cstheme="majorBidi"/>
          <w:szCs w:val="24"/>
        </w:rPr>
        <w:t>_______________________________________________________</w:t>
      </w:r>
    </w:p>
    <w:p w14:paraId="6C5AC425" w14:textId="77777777" w:rsidR="00C946A0" w:rsidRDefault="00C946A0" w:rsidP="007769DA">
      <w:pPr>
        <w:rPr>
          <w:rFonts w:asciiTheme="majorBidi" w:hAnsiTheme="majorBidi" w:cstheme="majorBidi"/>
          <w:szCs w:val="24"/>
          <w:lang w:eastAsia="zh-CN"/>
        </w:rPr>
        <w:sectPr w:rsidR="00C946A0" w:rsidSect="00C946A0">
          <w:footnotePr>
            <w:pos w:val="beneathText"/>
          </w:footnotePr>
          <w:pgSz w:w="16837" w:h="11905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65E60F7A" w14:textId="77777777" w:rsidR="00612F86" w:rsidRPr="00E1614B" w:rsidRDefault="00612F86" w:rsidP="007769DA">
      <w:pPr>
        <w:rPr>
          <w:rFonts w:asciiTheme="majorBidi" w:hAnsiTheme="majorBidi" w:cstheme="majorBidi"/>
          <w:szCs w:val="24"/>
          <w:lang w:eastAsia="zh-CN"/>
        </w:rPr>
      </w:pPr>
    </w:p>
    <w:p w14:paraId="24A913CE" w14:textId="592840B7" w:rsidR="00686014" w:rsidRPr="00E1614B" w:rsidRDefault="000F6ED8" w:rsidP="000F6ED8">
      <w:pPr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Kėdainių rajono savivaldybės tarybai</w:t>
      </w:r>
    </w:p>
    <w:p w14:paraId="056999FC" w14:textId="77777777" w:rsidR="00686014" w:rsidRPr="00E1614B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E1614B">
        <w:rPr>
          <w:rFonts w:asciiTheme="majorBidi" w:hAnsiTheme="majorBidi" w:cstheme="majorBidi"/>
          <w:b/>
        </w:rPr>
        <w:t>AIŠKINAMASIS RAŠTAS</w:t>
      </w:r>
    </w:p>
    <w:p w14:paraId="292FA6CE" w14:textId="5CF3D5BC" w:rsidR="006E3D20" w:rsidRPr="00E1614B" w:rsidRDefault="006E3D20" w:rsidP="006E3D20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KĖDAINIŲ </w:t>
      </w:r>
      <w:r>
        <w:rPr>
          <w:rFonts w:asciiTheme="majorBidi" w:eastAsia="Lucida Sans Unicode" w:hAnsiTheme="majorBidi" w:cstheme="majorBidi"/>
          <w:b/>
          <w:bCs/>
          <w:szCs w:val="24"/>
        </w:rPr>
        <w:t xml:space="preserve">R. </w:t>
      </w:r>
      <w:r w:rsidR="00C0564E">
        <w:rPr>
          <w:rFonts w:asciiTheme="majorBidi" w:eastAsia="Lucida Sans Unicode" w:hAnsiTheme="majorBidi" w:cstheme="majorBidi"/>
          <w:b/>
          <w:bCs/>
          <w:szCs w:val="24"/>
        </w:rPr>
        <w:t>DOTNUVOS</w:t>
      </w:r>
      <w:r>
        <w:rPr>
          <w:rFonts w:asciiTheme="majorBidi" w:eastAsia="Lucida Sans Unicode" w:hAnsiTheme="majorBidi" w:cstheme="majorBidi"/>
          <w:b/>
          <w:bCs/>
          <w:szCs w:val="24"/>
        </w:rPr>
        <w:t xml:space="preserve"> PAGRINDINEI MOKYKLAI</w:t>
      </w:r>
    </w:p>
    <w:p w14:paraId="32EBB292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172E55E5" w14:textId="1E0CEB8C" w:rsidR="00686014" w:rsidRPr="00B9650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B96502">
        <w:rPr>
          <w:rFonts w:asciiTheme="majorBidi" w:hAnsiTheme="majorBidi" w:cstheme="majorBidi"/>
        </w:rPr>
        <w:t>202</w:t>
      </w:r>
      <w:r w:rsidR="00FF5E98" w:rsidRPr="00B96502">
        <w:rPr>
          <w:rFonts w:asciiTheme="majorBidi" w:hAnsiTheme="majorBidi" w:cstheme="majorBidi"/>
        </w:rPr>
        <w:t>3</w:t>
      </w:r>
      <w:r w:rsidRPr="00B96502">
        <w:rPr>
          <w:rFonts w:asciiTheme="majorBidi" w:hAnsiTheme="majorBidi" w:cstheme="majorBidi"/>
        </w:rPr>
        <w:t xml:space="preserve"> m. </w:t>
      </w:r>
      <w:r w:rsidR="00117118">
        <w:rPr>
          <w:rFonts w:asciiTheme="majorBidi" w:hAnsiTheme="majorBidi" w:cstheme="majorBidi"/>
        </w:rPr>
        <w:t>rugsėjo</w:t>
      </w:r>
      <w:r w:rsidR="00436BC6">
        <w:rPr>
          <w:rFonts w:asciiTheme="majorBidi" w:hAnsiTheme="majorBidi" w:cstheme="majorBidi"/>
        </w:rPr>
        <w:t xml:space="preserve"> 11</w:t>
      </w:r>
      <w:r w:rsidR="00626FC8">
        <w:rPr>
          <w:rFonts w:asciiTheme="majorBidi" w:hAnsiTheme="majorBidi" w:cstheme="majorBidi"/>
        </w:rPr>
        <w:t xml:space="preserve"> </w:t>
      </w:r>
      <w:r w:rsidRPr="00B96502">
        <w:rPr>
          <w:rFonts w:asciiTheme="majorBidi" w:hAnsiTheme="majorBidi" w:cstheme="majorBidi"/>
        </w:rPr>
        <w:t>d.</w:t>
      </w:r>
    </w:p>
    <w:p w14:paraId="67A1F746" w14:textId="77777777" w:rsidR="00686014" w:rsidRPr="00B9650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B96502">
        <w:rPr>
          <w:rFonts w:asciiTheme="majorBidi" w:hAnsiTheme="majorBidi" w:cstheme="majorBidi"/>
        </w:rPr>
        <w:t>Kėdainiai</w:t>
      </w:r>
    </w:p>
    <w:p w14:paraId="4B982467" w14:textId="77777777" w:rsidR="00686014" w:rsidRPr="00B96502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B96502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B96502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0930C8B1" w:rsidR="000F6ED8" w:rsidRPr="00B96502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B96502">
        <w:rPr>
          <w:rFonts w:asciiTheme="majorBidi" w:hAnsiTheme="majorBidi" w:cstheme="majorBidi"/>
          <w:szCs w:val="24"/>
        </w:rPr>
        <w:t xml:space="preserve">Perduoti </w:t>
      </w:r>
      <w:r w:rsidR="00056546" w:rsidRPr="00B96502">
        <w:rPr>
          <w:rFonts w:asciiTheme="majorBidi" w:hAnsiTheme="majorBidi" w:cstheme="majorBidi"/>
          <w:szCs w:val="24"/>
        </w:rPr>
        <w:t xml:space="preserve">Kėdainių r. </w:t>
      </w:r>
      <w:r w:rsidR="00C0564E">
        <w:rPr>
          <w:rFonts w:asciiTheme="majorBidi" w:hAnsiTheme="majorBidi" w:cstheme="majorBidi"/>
          <w:szCs w:val="24"/>
        </w:rPr>
        <w:t>Dotnuvos</w:t>
      </w:r>
      <w:r w:rsidR="004B1F62" w:rsidRPr="00B96502">
        <w:rPr>
          <w:rFonts w:asciiTheme="majorBidi" w:hAnsiTheme="majorBidi" w:cstheme="majorBidi"/>
          <w:szCs w:val="24"/>
        </w:rPr>
        <w:t xml:space="preserve"> pagrindinei mokyklai </w:t>
      </w:r>
      <w:r w:rsidRPr="00B96502">
        <w:rPr>
          <w:rFonts w:asciiTheme="majorBidi" w:hAnsiTheme="majorBidi" w:cstheme="majorBidi"/>
          <w:szCs w:val="24"/>
        </w:rPr>
        <w:t xml:space="preserve">patikėjimo teise valdyti, naudoti bei disponuoti juo statinius, esančius </w:t>
      </w:r>
      <w:r w:rsidR="00C0564E" w:rsidRPr="00C0564E">
        <w:rPr>
          <w:rFonts w:asciiTheme="majorBidi" w:hAnsiTheme="majorBidi" w:cstheme="majorBidi"/>
          <w:szCs w:val="24"/>
        </w:rPr>
        <w:t>Dotnuv</w:t>
      </w:r>
      <w:r w:rsidR="00C0564E">
        <w:rPr>
          <w:rFonts w:asciiTheme="majorBidi" w:hAnsiTheme="majorBidi" w:cstheme="majorBidi"/>
          <w:szCs w:val="24"/>
        </w:rPr>
        <w:t>os mstl.</w:t>
      </w:r>
      <w:r w:rsidR="00C0564E" w:rsidRPr="00C0564E">
        <w:rPr>
          <w:rFonts w:asciiTheme="majorBidi" w:hAnsiTheme="majorBidi" w:cstheme="majorBidi"/>
          <w:szCs w:val="24"/>
        </w:rPr>
        <w:t>, Vilties g. 21</w:t>
      </w:r>
      <w:r w:rsidRPr="00B96502">
        <w:rPr>
          <w:rFonts w:asciiTheme="majorBidi" w:hAnsiTheme="majorBidi" w:cstheme="majorBidi"/>
          <w:szCs w:val="24"/>
        </w:rPr>
        <w:t>.</w:t>
      </w:r>
    </w:p>
    <w:p w14:paraId="691C9EAD" w14:textId="77777777" w:rsidR="000F6ED8" w:rsidRPr="00B96502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B96502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10D5482E" w14:textId="2F8FEB5E" w:rsidR="000F6ED8" w:rsidRPr="00B96502" w:rsidRDefault="00056546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B96502">
        <w:rPr>
          <w:rFonts w:asciiTheme="majorBidi" w:hAnsiTheme="majorBidi" w:cstheme="majorBidi"/>
          <w:szCs w:val="24"/>
        </w:rPr>
        <w:t xml:space="preserve">Kėdainių r. </w:t>
      </w:r>
      <w:r w:rsidR="00C0564E">
        <w:rPr>
          <w:rFonts w:asciiTheme="majorBidi" w:hAnsiTheme="majorBidi" w:cstheme="majorBidi"/>
          <w:szCs w:val="24"/>
        </w:rPr>
        <w:t>Dotnuvos</w:t>
      </w:r>
      <w:r w:rsidR="004B1F62" w:rsidRPr="00B96502">
        <w:rPr>
          <w:rFonts w:asciiTheme="majorBidi" w:hAnsiTheme="majorBidi" w:cstheme="majorBidi"/>
          <w:szCs w:val="24"/>
        </w:rPr>
        <w:t xml:space="preserve"> pagrindinei mokyklai </w:t>
      </w:r>
      <w:r w:rsidR="000F6ED8" w:rsidRPr="00B96502">
        <w:rPr>
          <w:rFonts w:asciiTheme="majorBidi" w:hAnsiTheme="majorBidi" w:cstheme="majorBidi"/>
          <w:szCs w:val="24"/>
        </w:rPr>
        <w:t xml:space="preserve">perduoti patikėjimo teise valdyti, naudoti bei disponuoti juo Kėdainių rajono savivaldybei nuosavybės teise priklausantį turtą – statinius, esančius </w:t>
      </w:r>
      <w:r w:rsidR="00C0564E" w:rsidRPr="00C0564E">
        <w:rPr>
          <w:rFonts w:asciiTheme="majorBidi" w:hAnsiTheme="majorBidi" w:cstheme="majorBidi"/>
          <w:szCs w:val="24"/>
        </w:rPr>
        <w:t>Dotnuvos mstl., Vilties g. 21</w:t>
      </w:r>
      <w:r w:rsidR="001B51D3" w:rsidRPr="00B96502">
        <w:rPr>
          <w:rFonts w:asciiTheme="majorBidi" w:hAnsiTheme="majorBidi" w:cstheme="majorBidi"/>
          <w:szCs w:val="24"/>
        </w:rPr>
        <w:t>,</w:t>
      </w:r>
      <w:r w:rsidR="00903B73" w:rsidRPr="00B96502">
        <w:rPr>
          <w:rFonts w:asciiTheme="majorBidi" w:hAnsiTheme="majorBidi" w:cstheme="majorBidi"/>
          <w:szCs w:val="24"/>
        </w:rPr>
        <w:t xml:space="preserve"> </w:t>
      </w:r>
      <w:r w:rsidR="000F6ED8" w:rsidRPr="00B96502">
        <w:rPr>
          <w:rFonts w:asciiTheme="majorBidi" w:hAnsiTheme="majorBidi" w:cstheme="majorBidi"/>
          <w:szCs w:val="24"/>
        </w:rPr>
        <w:t>įstaigos veiklai ir funkcijoms vykdyti.</w:t>
      </w:r>
    </w:p>
    <w:p w14:paraId="2D6F99FB" w14:textId="0D500C6F" w:rsidR="000F6ED8" w:rsidRPr="00B96502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B96502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C0564E">
        <w:rPr>
          <w:rFonts w:asciiTheme="majorBidi" w:hAnsiTheme="majorBidi" w:cstheme="majorBidi"/>
          <w:szCs w:val="24"/>
        </w:rPr>
        <w:t>Dotnuvos</w:t>
      </w:r>
      <w:r w:rsidR="00C0564E" w:rsidRPr="00B96502">
        <w:rPr>
          <w:rFonts w:asciiTheme="majorBidi" w:hAnsiTheme="majorBidi" w:cstheme="majorBidi"/>
          <w:szCs w:val="24"/>
        </w:rPr>
        <w:t xml:space="preserve"> </w:t>
      </w:r>
      <w:r w:rsidR="00B96502" w:rsidRPr="00B96502">
        <w:rPr>
          <w:rFonts w:asciiTheme="majorBidi" w:hAnsiTheme="majorBidi" w:cstheme="majorBidi"/>
          <w:szCs w:val="24"/>
        </w:rPr>
        <w:t xml:space="preserve">pagrindinės mokyklos </w:t>
      </w:r>
      <w:r w:rsidRPr="00B96502">
        <w:rPr>
          <w:rFonts w:asciiTheme="majorBidi" w:hAnsiTheme="majorBidi" w:cstheme="majorBidi"/>
        </w:rPr>
        <w:t>naudojamo turto patikėjimo teisė, todėl</w:t>
      </w:r>
      <w:r w:rsidR="007A39EE" w:rsidRPr="00B96502">
        <w:rPr>
          <w:rFonts w:asciiTheme="majorBidi" w:hAnsiTheme="majorBidi" w:cstheme="majorBidi"/>
        </w:rPr>
        <w:t>,</w:t>
      </w:r>
      <w:r w:rsidRPr="00B96502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4FFE98F4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B96502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056546" w:rsidRPr="00B96502">
        <w:rPr>
          <w:rFonts w:asciiTheme="majorBidi" w:hAnsiTheme="majorBidi" w:cstheme="majorBidi"/>
          <w:szCs w:val="24"/>
        </w:rPr>
        <w:t xml:space="preserve">Kėdainių r. </w:t>
      </w:r>
      <w:r w:rsidR="00C0564E">
        <w:rPr>
          <w:rFonts w:asciiTheme="majorBidi" w:hAnsiTheme="majorBidi" w:cstheme="majorBidi"/>
          <w:szCs w:val="24"/>
        </w:rPr>
        <w:t>Dotnuvos</w:t>
      </w:r>
      <w:r w:rsidR="00B96502" w:rsidRPr="00B96502">
        <w:rPr>
          <w:rFonts w:asciiTheme="majorBidi" w:hAnsiTheme="majorBidi" w:cstheme="majorBidi"/>
          <w:szCs w:val="24"/>
        </w:rPr>
        <w:t xml:space="preserve"> pagrindinė mokykla </w:t>
      </w:r>
      <w:r w:rsidRPr="00B96502">
        <w:rPr>
          <w:rFonts w:asciiTheme="majorBidi" w:hAnsiTheme="majorBidi" w:cstheme="majorBidi"/>
          <w:szCs w:val="24"/>
        </w:rPr>
        <w:t>turės teisinį pagrindą</w:t>
      </w:r>
      <w:r w:rsidRPr="00E1614B">
        <w:rPr>
          <w:rFonts w:asciiTheme="majorBidi" w:hAnsiTheme="majorBidi" w:cstheme="majorBidi"/>
          <w:szCs w:val="24"/>
        </w:rPr>
        <w:t xml:space="preserve"> minėto turto patikėjimo teisę įregistruoti Nekilnojamojo turto registre.</w:t>
      </w:r>
    </w:p>
    <w:p w14:paraId="1F5E6F76" w14:textId="77777777" w:rsidR="00686014" w:rsidRPr="00E1614B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1614B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1614B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1614B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1614B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1614B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1614B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1614B" w:rsidRPr="00E1614B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bCs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1614B" w:rsidRPr="00E1614B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E1614B" w:rsidRDefault="00686014" w:rsidP="002E0166">
            <w:pPr>
              <w:ind w:firstLine="540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Calibri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Neigiamas poveikis</w:t>
            </w:r>
          </w:p>
          <w:p w14:paraId="621A7EA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i/>
                <w:sz w:val="20"/>
              </w:rPr>
            </w:pPr>
          </w:p>
        </w:tc>
      </w:tr>
      <w:tr w:rsidR="00E1614B" w:rsidRPr="00E1614B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  <w:tr w:rsidR="00E1614B" w:rsidRPr="00E1614B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</w:tbl>
    <w:p w14:paraId="1E78C79F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1614B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1614B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1614B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1614B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1614B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74A2BA24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1614B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1614B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0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67639A"/>
    <w:multiLevelType w:val="hybridMultilevel"/>
    <w:tmpl w:val="F48064DA"/>
    <w:lvl w:ilvl="0" w:tplc="686ED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revisionView w:inkAnnotations="0"/>
  <w:defaultTabStop w:val="39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265F0"/>
    <w:rsid w:val="000301C2"/>
    <w:rsid w:val="00056546"/>
    <w:rsid w:val="000C7B6B"/>
    <w:rsid w:val="000F6ED8"/>
    <w:rsid w:val="00117118"/>
    <w:rsid w:val="001671E4"/>
    <w:rsid w:val="001715C5"/>
    <w:rsid w:val="001B51D3"/>
    <w:rsid w:val="001B79FD"/>
    <w:rsid w:val="00202927"/>
    <w:rsid w:val="00264468"/>
    <w:rsid w:val="00264519"/>
    <w:rsid w:val="00292C44"/>
    <w:rsid w:val="002D4FB4"/>
    <w:rsid w:val="002E0166"/>
    <w:rsid w:val="002E1D81"/>
    <w:rsid w:val="002E38A0"/>
    <w:rsid w:val="002E726D"/>
    <w:rsid w:val="0030251E"/>
    <w:rsid w:val="00373236"/>
    <w:rsid w:val="003755AF"/>
    <w:rsid w:val="00397938"/>
    <w:rsid w:val="003D1F10"/>
    <w:rsid w:val="003F3148"/>
    <w:rsid w:val="004054C5"/>
    <w:rsid w:val="00435B33"/>
    <w:rsid w:val="00436BC6"/>
    <w:rsid w:val="004841A0"/>
    <w:rsid w:val="004A182B"/>
    <w:rsid w:val="004B0295"/>
    <w:rsid w:val="004B1F62"/>
    <w:rsid w:val="004C50CB"/>
    <w:rsid w:val="004C7C70"/>
    <w:rsid w:val="004D36A8"/>
    <w:rsid w:val="00567E2A"/>
    <w:rsid w:val="00584220"/>
    <w:rsid w:val="005B1A0B"/>
    <w:rsid w:val="005D3BF9"/>
    <w:rsid w:val="0060175C"/>
    <w:rsid w:val="00612F86"/>
    <w:rsid w:val="006168B2"/>
    <w:rsid w:val="0062359A"/>
    <w:rsid w:val="00626FC8"/>
    <w:rsid w:val="00665747"/>
    <w:rsid w:val="00671943"/>
    <w:rsid w:val="00686014"/>
    <w:rsid w:val="006E3D20"/>
    <w:rsid w:val="006F1DB9"/>
    <w:rsid w:val="006F326E"/>
    <w:rsid w:val="006F5109"/>
    <w:rsid w:val="00765635"/>
    <w:rsid w:val="00766EC8"/>
    <w:rsid w:val="007769DA"/>
    <w:rsid w:val="00797182"/>
    <w:rsid w:val="00797C3C"/>
    <w:rsid w:val="007A39EE"/>
    <w:rsid w:val="007A771A"/>
    <w:rsid w:val="007C5FCD"/>
    <w:rsid w:val="007D6455"/>
    <w:rsid w:val="00803C86"/>
    <w:rsid w:val="00826E5E"/>
    <w:rsid w:val="00834B5B"/>
    <w:rsid w:val="008657AA"/>
    <w:rsid w:val="00865A30"/>
    <w:rsid w:val="008A6300"/>
    <w:rsid w:val="008A6CBC"/>
    <w:rsid w:val="008D4C05"/>
    <w:rsid w:val="00903B73"/>
    <w:rsid w:val="0094571C"/>
    <w:rsid w:val="00950FFB"/>
    <w:rsid w:val="00954CDD"/>
    <w:rsid w:val="00955D7C"/>
    <w:rsid w:val="009E45B7"/>
    <w:rsid w:val="009E51BE"/>
    <w:rsid w:val="009E7944"/>
    <w:rsid w:val="00A208DA"/>
    <w:rsid w:val="00A52EB5"/>
    <w:rsid w:val="00A55523"/>
    <w:rsid w:val="00A57CD9"/>
    <w:rsid w:val="00A67E58"/>
    <w:rsid w:val="00A87BFA"/>
    <w:rsid w:val="00AA4096"/>
    <w:rsid w:val="00AC0D34"/>
    <w:rsid w:val="00AD1309"/>
    <w:rsid w:val="00AF4080"/>
    <w:rsid w:val="00B71631"/>
    <w:rsid w:val="00B8634A"/>
    <w:rsid w:val="00B94701"/>
    <w:rsid w:val="00B96502"/>
    <w:rsid w:val="00BB3B95"/>
    <w:rsid w:val="00BC27C7"/>
    <w:rsid w:val="00BF3D6B"/>
    <w:rsid w:val="00C0564E"/>
    <w:rsid w:val="00C05F9F"/>
    <w:rsid w:val="00C10056"/>
    <w:rsid w:val="00C420D7"/>
    <w:rsid w:val="00C51590"/>
    <w:rsid w:val="00C945EB"/>
    <w:rsid w:val="00C946A0"/>
    <w:rsid w:val="00CA2C61"/>
    <w:rsid w:val="00DB4D77"/>
    <w:rsid w:val="00DB71FE"/>
    <w:rsid w:val="00E02F3B"/>
    <w:rsid w:val="00E05B7E"/>
    <w:rsid w:val="00E13737"/>
    <w:rsid w:val="00E13AEA"/>
    <w:rsid w:val="00E14A45"/>
    <w:rsid w:val="00E1614B"/>
    <w:rsid w:val="00E168E6"/>
    <w:rsid w:val="00E71101"/>
    <w:rsid w:val="00EA3C27"/>
    <w:rsid w:val="00F062D4"/>
    <w:rsid w:val="00F238BD"/>
    <w:rsid w:val="00F30375"/>
    <w:rsid w:val="00F75B8A"/>
    <w:rsid w:val="00FB13E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C946A0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946A0"/>
    <w:rPr>
      <w:lang w:val="en-US"/>
    </w:rPr>
  </w:style>
  <w:style w:type="paragraph" w:customStyle="1" w:styleId="WW-Tekstas">
    <w:name w:val="WW-Tekstas"/>
    <w:basedOn w:val="prastasis"/>
    <w:rsid w:val="00C946A0"/>
    <w:pPr>
      <w:widowControl w:val="0"/>
      <w:suppressAutoHyphens/>
      <w:spacing w:after="1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43B32-28DC-4C30-A209-6AAD2177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2</cp:revision>
  <cp:lastPrinted>2023-05-09T06:28:00Z</cp:lastPrinted>
  <dcterms:created xsi:type="dcterms:W3CDTF">2023-09-21T09:57:00Z</dcterms:created>
  <dcterms:modified xsi:type="dcterms:W3CDTF">2023-09-21T09:57:00Z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