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E8BAB" w14:textId="5645BAFB" w:rsidR="00EE40E8" w:rsidRPr="00805AC0" w:rsidRDefault="00805AC0" w:rsidP="00805AC0">
      <w:pPr>
        <w:pStyle w:val="Paantrat"/>
        <w:ind w:left="6480"/>
        <w:jc w:val="left"/>
      </w:pPr>
      <w:r>
        <w:t xml:space="preserve">               </w:t>
      </w:r>
      <w:r w:rsidR="00EE40E8" w:rsidRPr="00805AC0">
        <w:t>Projekt</w:t>
      </w:r>
      <w:r w:rsidR="00693B77" w:rsidRPr="00805AC0">
        <w:t>o</w:t>
      </w:r>
    </w:p>
    <w:p w14:paraId="210CE3FF" w14:textId="724ACC67" w:rsidR="00693B77" w:rsidRPr="00805AC0" w:rsidRDefault="00693B77" w:rsidP="00693B77">
      <w:pPr>
        <w:pStyle w:val="Paantrat"/>
        <w:jc w:val="right"/>
      </w:pPr>
      <w:r w:rsidRPr="00805AC0">
        <w:t>lyginamasis variantas</w:t>
      </w:r>
    </w:p>
    <w:p w14:paraId="4650E315" w14:textId="77777777" w:rsidR="00EE40E8" w:rsidRPr="00805AC0" w:rsidRDefault="00EE40E8" w:rsidP="00EE40E8">
      <w:pPr>
        <w:pStyle w:val="Paantrat"/>
      </w:pPr>
      <w:r w:rsidRPr="00805AC0">
        <w:object w:dxaOrig="930" w:dyaOrig="1080" w14:anchorId="5385A7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8" o:title=""/>
          </v:shape>
          <o:OLEObject Type="Embed" ProgID="Imaging.Document" ShapeID="_x0000_i1025" DrawAspect="Content" ObjectID="_1758604750" r:id="rId9"/>
        </w:object>
      </w:r>
    </w:p>
    <w:p w14:paraId="28246CCE" w14:textId="77777777" w:rsidR="00EE40E8" w:rsidRPr="00805AC0" w:rsidRDefault="00EE40E8" w:rsidP="00EE40E8">
      <w:pPr>
        <w:pStyle w:val="Paantrat"/>
      </w:pPr>
      <w:r w:rsidRPr="00805AC0">
        <w:t>KĖDAINIŲ RAJONO SAVIVALDYBĖS TARYBA</w:t>
      </w:r>
    </w:p>
    <w:p w14:paraId="29AAC7EF" w14:textId="77777777" w:rsidR="0018616B" w:rsidRPr="00805AC0" w:rsidRDefault="0018616B" w:rsidP="0018616B">
      <w:pPr>
        <w:rPr>
          <w:b/>
        </w:rPr>
      </w:pPr>
    </w:p>
    <w:p w14:paraId="6FF8CD32" w14:textId="77777777" w:rsidR="00EE40E8" w:rsidRPr="00805AC0" w:rsidRDefault="00EE40E8" w:rsidP="00EE40E8">
      <w:pPr>
        <w:jc w:val="center"/>
        <w:rPr>
          <w:b/>
        </w:rPr>
      </w:pPr>
      <w:r w:rsidRPr="00805AC0">
        <w:rPr>
          <w:b/>
        </w:rPr>
        <w:t>SPRENDIMAS</w:t>
      </w:r>
    </w:p>
    <w:p w14:paraId="36E4E1CA" w14:textId="278A3E3E" w:rsidR="00EE40E8" w:rsidRPr="00805AC0" w:rsidRDefault="00EE40E8" w:rsidP="00EE40E8">
      <w:pPr>
        <w:jc w:val="center"/>
        <w:rPr>
          <w:b/>
        </w:rPr>
      </w:pPr>
      <w:r w:rsidRPr="00805AC0">
        <w:rPr>
          <w:b/>
        </w:rPr>
        <w:t xml:space="preserve">DĖL KĖDAINIŲ RAJONO SAVIVALDYBĖS TARYBOS </w:t>
      </w:r>
      <w:r w:rsidR="001D5BD9" w:rsidRPr="00805AC0">
        <w:rPr>
          <w:b/>
        </w:rPr>
        <w:t>2022</w:t>
      </w:r>
      <w:r w:rsidR="003C3BF4" w:rsidRPr="00805AC0">
        <w:rPr>
          <w:b/>
        </w:rPr>
        <w:t xml:space="preserve"> M. </w:t>
      </w:r>
      <w:r w:rsidR="001D5BD9" w:rsidRPr="00805AC0">
        <w:rPr>
          <w:b/>
        </w:rPr>
        <w:t>VASARIO</w:t>
      </w:r>
      <w:r w:rsidRPr="00805AC0">
        <w:rPr>
          <w:b/>
        </w:rPr>
        <w:t xml:space="preserve"> </w:t>
      </w:r>
      <w:r w:rsidR="001D5BD9" w:rsidRPr="00805AC0">
        <w:rPr>
          <w:b/>
        </w:rPr>
        <w:t>18</w:t>
      </w:r>
      <w:r w:rsidR="0026127F" w:rsidRPr="00805AC0">
        <w:rPr>
          <w:b/>
        </w:rPr>
        <w:t xml:space="preserve"> D. SPRENDIMO</w:t>
      </w:r>
      <w:r w:rsidR="00607200" w:rsidRPr="00805AC0">
        <w:rPr>
          <w:b/>
        </w:rPr>
        <w:t xml:space="preserve"> </w:t>
      </w:r>
      <w:r w:rsidR="00242DD7" w:rsidRPr="00805AC0">
        <w:rPr>
          <w:b/>
        </w:rPr>
        <w:t xml:space="preserve">NR. </w:t>
      </w:r>
      <w:r w:rsidRPr="00805AC0">
        <w:rPr>
          <w:b/>
        </w:rPr>
        <w:t>TS-</w:t>
      </w:r>
      <w:r w:rsidR="001D5BD9" w:rsidRPr="00805AC0">
        <w:rPr>
          <w:b/>
        </w:rPr>
        <w:t>3</w:t>
      </w:r>
      <w:r w:rsidRPr="00805AC0">
        <w:rPr>
          <w:b/>
        </w:rPr>
        <w:t xml:space="preserve"> „DĖL </w:t>
      </w:r>
      <w:r w:rsidR="003C3BF4" w:rsidRPr="00805AC0">
        <w:rPr>
          <w:b/>
        </w:rPr>
        <w:t>KĖDAINIŲ RAJONO SAVIVALDYBEI SKIRTŲ MOKYMO LĖŠŲ</w:t>
      </w:r>
      <w:r w:rsidR="00524EBD" w:rsidRPr="00805AC0">
        <w:rPr>
          <w:b/>
        </w:rPr>
        <w:t xml:space="preserve"> </w:t>
      </w:r>
      <w:r w:rsidR="001D5BD9" w:rsidRPr="00805AC0">
        <w:rPr>
          <w:b/>
        </w:rPr>
        <w:t xml:space="preserve">APSKAIČIAVIMO, </w:t>
      </w:r>
      <w:r w:rsidR="00524EBD" w:rsidRPr="00805AC0">
        <w:rPr>
          <w:b/>
        </w:rPr>
        <w:t xml:space="preserve">PASKIRSTYMO IR </w:t>
      </w:r>
      <w:r w:rsidR="001D5BD9" w:rsidRPr="00805AC0">
        <w:rPr>
          <w:b/>
        </w:rPr>
        <w:t>PA</w:t>
      </w:r>
      <w:r w:rsidR="00524EBD" w:rsidRPr="00805AC0">
        <w:rPr>
          <w:b/>
        </w:rPr>
        <w:t>NAUDOJIMO TVARKOS APRAŠO PATVIRTINIMO</w:t>
      </w:r>
      <w:r w:rsidR="00002FC8" w:rsidRPr="00805AC0">
        <w:rPr>
          <w:b/>
        </w:rPr>
        <w:t>“</w:t>
      </w:r>
      <w:r w:rsidRPr="00805AC0">
        <w:rPr>
          <w:b/>
        </w:rPr>
        <w:t xml:space="preserve"> PAKEITIMO</w:t>
      </w:r>
    </w:p>
    <w:p w14:paraId="05B6C825" w14:textId="77777777" w:rsidR="00CF5839" w:rsidRPr="00805AC0" w:rsidRDefault="00CF5839" w:rsidP="00EE40E8">
      <w:pPr>
        <w:rPr>
          <w:b/>
        </w:rPr>
      </w:pPr>
    </w:p>
    <w:p w14:paraId="5028EB0A" w14:textId="0467CB56" w:rsidR="00EE40E8" w:rsidRPr="00805AC0" w:rsidRDefault="00CC0E32" w:rsidP="00EE40E8">
      <w:pPr>
        <w:jc w:val="center"/>
        <w:rPr>
          <w:bCs/>
        </w:rPr>
      </w:pPr>
      <w:r w:rsidRPr="00805AC0">
        <w:rPr>
          <w:bCs/>
        </w:rPr>
        <w:t>202</w:t>
      </w:r>
      <w:r w:rsidR="00FB3ADB" w:rsidRPr="00805AC0">
        <w:rPr>
          <w:bCs/>
        </w:rPr>
        <w:t>3</w:t>
      </w:r>
      <w:r w:rsidR="00EE40E8" w:rsidRPr="00805AC0">
        <w:rPr>
          <w:bCs/>
        </w:rPr>
        <w:t xml:space="preserve"> m. </w:t>
      </w:r>
      <w:r w:rsidR="00FE6B48" w:rsidRPr="00805AC0">
        <w:rPr>
          <w:bCs/>
        </w:rPr>
        <w:t xml:space="preserve">                   </w:t>
      </w:r>
      <w:r w:rsidR="00CA34D5" w:rsidRPr="00805AC0">
        <w:rPr>
          <w:bCs/>
        </w:rPr>
        <w:t xml:space="preserve">    </w:t>
      </w:r>
      <w:r w:rsidR="00F50822" w:rsidRPr="00805AC0">
        <w:rPr>
          <w:bCs/>
        </w:rPr>
        <w:t xml:space="preserve">  </w:t>
      </w:r>
      <w:r w:rsidR="00A06E73" w:rsidRPr="00805AC0">
        <w:rPr>
          <w:bCs/>
        </w:rPr>
        <w:t xml:space="preserve">  </w:t>
      </w:r>
      <w:r w:rsidR="00EE40E8" w:rsidRPr="00805AC0">
        <w:rPr>
          <w:bCs/>
        </w:rPr>
        <w:t xml:space="preserve">     d. Nr. SP- </w:t>
      </w:r>
    </w:p>
    <w:p w14:paraId="4CCDAFEE" w14:textId="77777777" w:rsidR="003E2569" w:rsidRDefault="00EE40E8" w:rsidP="003E2569">
      <w:pPr>
        <w:jc w:val="center"/>
        <w:rPr>
          <w:bCs/>
        </w:rPr>
      </w:pPr>
      <w:r w:rsidRPr="00805AC0">
        <w:rPr>
          <w:bCs/>
        </w:rPr>
        <w:t>Kėdainiai</w:t>
      </w:r>
    </w:p>
    <w:p w14:paraId="1BFA2469" w14:textId="77777777" w:rsidR="00C36533" w:rsidRPr="00805AC0" w:rsidRDefault="00C36533" w:rsidP="003E2569">
      <w:pPr>
        <w:jc w:val="center"/>
        <w:rPr>
          <w:bCs/>
        </w:rPr>
      </w:pPr>
    </w:p>
    <w:p w14:paraId="2A202E14" w14:textId="668C982E" w:rsidR="00BE0D21" w:rsidRPr="00805AC0" w:rsidRDefault="00BE0D21" w:rsidP="00BE0D21">
      <w:pPr>
        <w:ind w:firstLine="720"/>
        <w:jc w:val="both"/>
      </w:pPr>
      <w:r w:rsidRPr="00805AC0">
        <w:t>Kėdainių rajono savivaldybės taryba  n u s p r e n d ž i a:</w:t>
      </w:r>
    </w:p>
    <w:p w14:paraId="3C405F0A" w14:textId="3844E42A" w:rsidR="00456AD1" w:rsidRPr="00805AC0" w:rsidRDefault="0034321F" w:rsidP="000B7869">
      <w:pPr>
        <w:ind w:firstLine="720"/>
        <w:jc w:val="both"/>
      </w:pPr>
      <w:r w:rsidRPr="00805AC0">
        <w:t>1. Pakeis</w:t>
      </w:r>
      <w:r w:rsidR="001A207E" w:rsidRPr="00805AC0">
        <w:t>ti Kėdainių rajono sav</w:t>
      </w:r>
      <w:r w:rsidR="003C3BF4" w:rsidRPr="00805AC0">
        <w:t>ivaldybei skirtų mokymo lėšų</w:t>
      </w:r>
      <w:r w:rsidR="001A207E" w:rsidRPr="00805AC0">
        <w:t xml:space="preserve"> paskirs</w:t>
      </w:r>
      <w:r w:rsidR="00B63BB6" w:rsidRPr="00805AC0">
        <w:t>tymo ir naudojimo tvarkos aprašą, patvirtintą</w:t>
      </w:r>
      <w:r w:rsidR="001A207E" w:rsidRPr="00805AC0">
        <w:t xml:space="preserve"> Kėdainių rajono savivaldybės tarybos </w:t>
      </w:r>
      <w:r w:rsidR="001D5BD9" w:rsidRPr="00805AC0">
        <w:t>2022</w:t>
      </w:r>
      <w:r w:rsidR="003C3BF4" w:rsidRPr="00805AC0">
        <w:t xml:space="preserve"> m. </w:t>
      </w:r>
      <w:r w:rsidRPr="00805AC0">
        <w:t xml:space="preserve"> </w:t>
      </w:r>
      <w:r w:rsidR="001D5BD9" w:rsidRPr="00805AC0">
        <w:t>vasario 1</w:t>
      </w:r>
      <w:r w:rsidR="003C3BF4" w:rsidRPr="00805AC0">
        <w:t>8</w:t>
      </w:r>
      <w:r w:rsidR="00DF352E" w:rsidRPr="00805AC0">
        <w:t xml:space="preserve"> d. sp</w:t>
      </w:r>
      <w:r w:rsidR="003C4596" w:rsidRPr="00805AC0">
        <w:t xml:space="preserve">rendimu </w:t>
      </w:r>
      <w:r w:rsidR="003B5A46" w:rsidRPr="00805AC0">
        <w:t xml:space="preserve"> </w:t>
      </w:r>
      <w:r w:rsidR="00B14D42" w:rsidRPr="00805AC0">
        <w:t xml:space="preserve"> Nr. </w:t>
      </w:r>
      <w:r w:rsidR="003C4596" w:rsidRPr="00805AC0">
        <w:t>TS-</w:t>
      </w:r>
      <w:r w:rsidR="001D5BD9" w:rsidRPr="00805AC0">
        <w:t>3</w:t>
      </w:r>
      <w:r w:rsidR="001A207E" w:rsidRPr="00805AC0">
        <w:t xml:space="preserve"> „Dėl Kėdainių rajon</w:t>
      </w:r>
      <w:r w:rsidR="003C3BF4" w:rsidRPr="00805AC0">
        <w:t>o savivaldybei skirtų mokymo</w:t>
      </w:r>
      <w:r w:rsidR="001A207E" w:rsidRPr="00805AC0">
        <w:t xml:space="preserve"> lėšų</w:t>
      </w:r>
      <w:r w:rsidR="001D5BD9" w:rsidRPr="00805AC0">
        <w:t xml:space="preserve"> apskaičiavimo,</w:t>
      </w:r>
      <w:r w:rsidR="001A207E" w:rsidRPr="00805AC0">
        <w:t xml:space="preserve"> paskirstymo ir </w:t>
      </w:r>
      <w:r w:rsidR="001D5BD9" w:rsidRPr="00805AC0">
        <w:t>pa</w:t>
      </w:r>
      <w:r w:rsidR="001A207E" w:rsidRPr="00805AC0">
        <w:t>naudojimo tvarkos aprašo patvirtinimo“</w:t>
      </w:r>
      <w:r w:rsidR="00456AD1" w:rsidRPr="00805AC0">
        <w:t>:</w:t>
      </w:r>
    </w:p>
    <w:p w14:paraId="0537C533" w14:textId="7609FDCB" w:rsidR="00654A9A" w:rsidRPr="00805AC0" w:rsidRDefault="00654A9A" w:rsidP="00654A9A">
      <w:pPr>
        <w:pStyle w:val="Sraopastraipa"/>
        <w:numPr>
          <w:ilvl w:val="1"/>
          <w:numId w:val="4"/>
        </w:numPr>
        <w:jc w:val="both"/>
      </w:pPr>
      <w:r w:rsidRPr="00805AC0">
        <w:t>P</w:t>
      </w:r>
      <w:r w:rsidR="00BE0D21" w:rsidRPr="00805AC0">
        <w:t>akeisti 10 punktą ir jį išdėstyti taip</w:t>
      </w:r>
      <w:r w:rsidRPr="00805AC0">
        <w:t>:</w:t>
      </w:r>
    </w:p>
    <w:p w14:paraId="05DFD26F" w14:textId="5528DFC0" w:rsidR="0031697F" w:rsidRPr="00805AC0" w:rsidRDefault="0031697F" w:rsidP="0031697F">
      <w:pPr>
        <w:ind w:firstLine="720"/>
        <w:jc w:val="both"/>
      </w:pPr>
      <w:r w:rsidRPr="00805AC0">
        <w:t>„10. Savivaldybei skiriamos mokymo lėšos paskirstomos mokykloms šioms ugdymo reikmėms tenkinti:</w:t>
      </w:r>
    </w:p>
    <w:p w14:paraId="7484FCAA" w14:textId="77777777" w:rsidR="0031697F" w:rsidRPr="00805AC0" w:rsidRDefault="0031697F" w:rsidP="0031697F">
      <w:pPr>
        <w:tabs>
          <w:tab w:val="left" w:pos="709"/>
        </w:tabs>
        <w:jc w:val="both"/>
      </w:pPr>
      <w:r w:rsidRPr="00805AC0">
        <w:tab/>
        <w:t>10.1. ugdymo procesui organizuoti ir valdyti lėšos apskaičiuojamos pagal Mokymo lėšų aprašo 1 priede nurodytus dydžius, ir skiriamos pagal poreikį.</w:t>
      </w:r>
    </w:p>
    <w:p w14:paraId="5327B479" w14:textId="5CA01FCD" w:rsidR="0031697F" w:rsidRPr="00805AC0" w:rsidRDefault="0031697F" w:rsidP="0031697F">
      <w:pPr>
        <w:tabs>
          <w:tab w:val="left" w:pos="709"/>
        </w:tabs>
        <w:jc w:val="both"/>
      </w:pPr>
      <w:r w:rsidRPr="00805AC0">
        <w:tab/>
        <w:t xml:space="preserve">10.2. </w:t>
      </w:r>
      <w:r w:rsidRPr="00805AC0">
        <w:rPr>
          <w:kern w:val="24"/>
        </w:rPr>
        <w:t xml:space="preserve">švietimo pagalbai mokyklose ir pedagoginę psichologinę pagalbą teikiančiose įstaigose </w:t>
      </w:r>
      <w:r w:rsidRPr="00805AC0">
        <w:t>(darbo užmokesčiui mokėti, paslaugoms, susijusioms su psichologine, specialiąja pedagogine, specialiąja ir socialine pedagogine pagalba, prevencinėms programoms įgyvendinti) skiriama 100 procentų lėšų, apskaičiuotų pagal Mokymo lėšų aprašo 1 priede nurodytus atitinkamų ugdymo reikmių koeficientus ir faktinį mokinių skaičių;</w:t>
      </w:r>
    </w:p>
    <w:p w14:paraId="4794E6C1" w14:textId="3360BE41" w:rsidR="00654A9A" w:rsidRPr="00805AC0" w:rsidRDefault="00654A9A" w:rsidP="00654A9A">
      <w:pPr>
        <w:ind w:right="-1" w:firstLine="720"/>
        <w:jc w:val="both"/>
        <w:rPr>
          <w:b/>
          <w:bCs/>
          <w:spacing w:val="-2"/>
        </w:rPr>
      </w:pPr>
      <w:r w:rsidRPr="00805AC0">
        <w:rPr>
          <w:b/>
          <w:bCs/>
        </w:rPr>
        <w:t xml:space="preserve">10.3. </w:t>
      </w:r>
      <w:r w:rsidRPr="00805AC0">
        <w:rPr>
          <w:b/>
          <w:bCs/>
          <w:spacing w:val="-2"/>
        </w:rPr>
        <w:t xml:space="preserve">mokymosi pagalbai (mokinių, </w:t>
      </w:r>
      <w:r w:rsidRPr="00805AC0">
        <w:rPr>
          <w:b/>
          <w:bCs/>
          <w:color w:val="000000"/>
        </w:rPr>
        <w:t xml:space="preserve">įgijusių pradinį ar pagrindinį išsilavinimą arba baigusių pagrindinio ugdymo programos pirmąją dalį ir nepasiekusių </w:t>
      </w:r>
      <w:r w:rsidRPr="00805AC0">
        <w:rPr>
          <w:rStyle w:val="xxxcontentpasted0"/>
          <w:b/>
          <w:bCs/>
          <w:color w:val="242424"/>
          <w:bdr w:val="none" w:sz="0" w:space="0" w:color="auto" w:frame="1"/>
          <w:shd w:val="clear" w:color="auto" w:fill="FFFFFF"/>
        </w:rPr>
        <w:t xml:space="preserve">vertinto dalyko </w:t>
      </w:r>
      <w:r w:rsidRPr="00805AC0">
        <w:rPr>
          <w:b/>
          <w:bCs/>
          <w:color w:val="000000"/>
        </w:rPr>
        <w:t xml:space="preserve">patenkinamo pasiekimų lygmens pagal </w:t>
      </w:r>
      <w:r w:rsidRPr="00805AC0">
        <w:rPr>
          <w:rStyle w:val="xxxcontentpasted0"/>
          <w:b/>
          <w:bCs/>
          <w:color w:val="242424"/>
          <w:bdr w:val="none" w:sz="0" w:space="0" w:color="auto" w:frame="1"/>
          <w:shd w:val="clear" w:color="auto" w:fill="FFFFFF"/>
        </w:rPr>
        <w:t>nacionalinių mokinių pasiekimų patikrinimų ar pagrindinio ugdymo pasiekimų patikrinimų rezultatus</w:t>
      </w:r>
      <w:r w:rsidRPr="00805AC0">
        <w:rPr>
          <w:b/>
          <w:bCs/>
          <w:color w:val="000000"/>
        </w:rPr>
        <w:t>,</w:t>
      </w:r>
      <w:r w:rsidRPr="00805AC0">
        <w:rPr>
          <w:b/>
          <w:bCs/>
          <w:spacing w:val="-2"/>
        </w:rPr>
        <w:t xml:space="preserve"> konsultacijų išlaidoms padengti: </w:t>
      </w:r>
      <w:r w:rsidR="00CC3688">
        <w:rPr>
          <w:b/>
          <w:bCs/>
          <w:spacing w:val="-2"/>
        </w:rPr>
        <w:t xml:space="preserve">mokytojų, teikiančių konsultacijas, </w:t>
      </w:r>
      <w:r w:rsidRPr="00805AC0">
        <w:rPr>
          <w:b/>
          <w:bCs/>
          <w:spacing w:val="-2"/>
        </w:rPr>
        <w:t>darbo užmokesčiui mokėti, apmokėti</w:t>
      </w:r>
      <w:r w:rsidR="00CC3688">
        <w:rPr>
          <w:b/>
          <w:bCs/>
          <w:spacing w:val="-2"/>
        </w:rPr>
        <w:t xml:space="preserve"> </w:t>
      </w:r>
      <w:r w:rsidRPr="00805AC0">
        <w:rPr>
          <w:b/>
          <w:bCs/>
          <w:spacing w:val="-2"/>
        </w:rPr>
        <w:t>už</w:t>
      </w:r>
      <w:r w:rsidR="00CC3688">
        <w:rPr>
          <w:b/>
          <w:bCs/>
          <w:spacing w:val="-2"/>
        </w:rPr>
        <w:t xml:space="preserve"> konsultacijų teikimo</w:t>
      </w:r>
      <w:r w:rsidRPr="00805AC0">
        <w:rPr>
          <w:b/>
          <w:bCs/>
          <w:spacing w:val="-2"/>
        </w:rPr>
        <w:t xml:space="preserve"> paslaugas).</w:t>
      </w:r>
    </w:p>
    <w:p w14:paraId="17A56EDB" w14:textId="129AAE22" w:rsidR="008366BF" w:rsidRPr="00805AC0" w:rsidRDefault="0031697F" w:rsidP="00FB3ADB">
      <w:pPr>
        <w:suppressAutoHyphens/>
        <w:ind w:firstLine="720"/>
        <w:jc w:val="both"/>
        <w:rPr>
          <w:lang w:eastAsia="ar-SA"/>
        </w:rPr>
      </w:pPr>
      <w:r w:rsidRPr="00805AC0">
        <w:rPr>
          <w:strike/>
        </w:rPr>
        <w:t>10.3.</w:t>
      </w:r>
      <w:r w:rsidRPr="00805AC0">
        <w:t xml:space="preserve"> </w:t>
      </w:r>
      <w:r w:rsidR="008366BF" w:rsidRPr="00805AC0">
        <w:rPr>
          <w:b/>
          <w:bCs/>
        </w:rPr>
        <w:t>10.</w:t>
      </w:r>
      <w:r w:rsidR="00654A9A" w:rsidRPr="00805AC0">
        <w:rPr>
          <w:b/>
          <w:bCs/>
        </w:rPr>
        <w:t>4</w:t>
      </w:r>
      <w:r w:rsidR="008366BF" w:rsidRPr="00805AC0">
        <w:rPr>
          <w:b/>
          <w:bCs/>
        </w:rPr>
        <w:t>.</w:t>
      </w:r>
      <w:r w:rsidR="008366BF" w:rsidRPr="00805AC0">
        <w:t xml:space="preserve"> mokymosi pasiekimų patikrinimams organizuoti ir vykdyti lėšos skiriamos</w:t>
      </w:r>
      <w:r w:rsidRPr="00805AC0">
        <w:t xml:space="preserve"> </w:t>
      </w:r>
      <w:r w:rsidRPr="00805AC0">
        <w:rPr>
          <w:strike/>
        </w:rPr>
        <w:t>rajono savivaldybės administracijos direktoriaus įsakymu</w:t>
      </w:r>
      <w:r w:rsidR="008366BF" w:rsidRPr="00805AC0">
        <w:t xml:space="preserve"> </w:t>
      </w:r>
      <w:r w:rsidR="00741921" w:rsidRPr="00805AC0">
        <w:t>pa</w:t>
      </w:r>
      <w:r w:rsidR="008366BF" w:rsidRPr="00805AC0">
        <w:t>gal poreikį, apskaičiuotą vadovaujantis</w:t>
      </w:r>
      <w:r w:rsidRPr="00805AC0">
        <w:t xml:space="preserve"> </w:t>
      </w:r>
      <w:r w:rsidRPr="00805AC0">
        <w:rPr>
          <w:strike/>
        </w:rPr>
        <w:t>Lietuvos Respublikos švietimo, mokslo ir sporto ministro patvirtintais  Rekomendaciniais įkainiais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bei</w:t>
      </w:r>
      <w:r w:rsidR="008366BF" w:rsidRPr="00805AC0">
        <w:t xml:space="preserve"> mokyklų vadovų, kur vyko brandos egzaminai,  pateikt</w:t>
      </w:r>
      <w:r w:rsidR="0014199E">
        <w:t>us</w:t>
      </w:r>
      <w:r w:rsidR="008366BF" w:rsidRPr="00805AC0">
        <w:t xml:space="preserve"> pagrindinės ir pakartotinės sesijos vykdymo ir vertinimo komisijų sąrašus. </w:t>
      </w:r>
      <w:r w:rsidR="008366BF" w:rsidRPr="00805AC0">
        <w:rPr>
          <w:lang w:eastAsia="ar-SA"/>
        </w:rPr>
        <w:t>Lėšos mokymosi pasiekimų patikrinimams organizuoti ir vykdyti skiriamos Kėdainių švietimo pagalbos tarnybai, paskirstomos Kėdainių rajono savivaldybės</w:t>
      </w:r>
      <w:r w:rsidR="00400CAE" w:rsidRPr="00805AC0">
        <w:rPr>
          <w:lang w:eastAsia="ar-SA"/>
        </w:rPr>
        <w:t xml:space="preserve"> </w:t>
      </w:r>
      <w:r w:rsidR="00400CAE" w:rsidRPr="00805AC0">
        <w:rPr>
          <w:strike/>
          <w:lang w:eastAsia="ar-SA"/>
        </w:rPr>
        <w:t>administracijos direktoriaus įsakymu</w:t>
      </w:r>
      <w:r w:rsidR="008366BF" w:rsidRPr="00805AC0">
        <w:rPr>
          <w:lang w:eastAsia="ar-SA"/>
        </w:rPr>
        <w:t xml:space="preserve"> </w:t>
      </w:r>
      <w:r w:rsidR="00741921" w:rsidRPr="00805AC0">
        <w:rPr>
          <w:b/>
          <w:bCs/>
          <w:lang w:eastAsia="ar-SA"/>
        </w:rPr>
        <w:t>mero potvarkiu</w:t>
      </w:r>
      <w:r w:rsidR="008366BF" w:rsidRPr="00805AC0">
        <w:rPr>
          <w:lang w:eastAsia="ar-SA"/>
        </w:rPr>
        <w:t>. Apmokėjimo tvarka, darbo laiko apskaičiavimo metodika ir įkainiai nustatomi savivaldybės</w:t>
      </w:r>
      <w:r w:rsidR="00400CAE" w:rsidRPr="00805AC0">
        <w:rPr>
          <w:lang w:eastAsia="ar-SA"/>
        </w:rPr>
        <w:t xml:space="preserve"> </w:t>
      </w:r>
      <w:r w:rsidR="00400CAE" w:rsidRPr="00805AC0">
        <w:rPr>
          <w:strike/>
          <w:lang w:eastAsia="ar-SA"/>
        </w:rPr>
        <w:t>administracijos direktoriaus įsakymu</w:t>
      </w:r>
      <w:r w:rsidR="008366BF" w:rsidRPr="00805AC0">
        <w:rPr>
          <w:lang w:eastAsia="ar-SA"/>
        </w:rPr>
        <w:t xml:space="preserve"> </w:t>
      </w:r>
      <w:r w:rsidR="00741921" w:rsidRPr="00805AC0">
        <w:rPr>
          <w:b/>
          <w:bCs/>
          <w:lang w:eastAsia="ar-SA"/>
        </w:rPr>
        <w:t>mero potvarkiu</w:t>
      </w:r>
      <w:r w:rsidR="008366BF" w:rsidRPr="00805AC0">
        <w:rPr>
          <w:lang w:eastAsia="ar-SA"/>
        </w:rPr>
        <w:t>.</w:t>
      </w:r>
    </w:p>
    <w:p w14:paraId="02DD0A95" w14:textId="7811D6B9" w:rsidR="00162028" w:rsidRPr="00805AC0" w:rsidRDefault="00162028" w:rsidP="00162028">
      <w:pPr>
        <w:ind w:firstLine="720"/>
        <w:jc w:val="both"/>
        <w:rPr>
          <w:lang w:eastAsia="ar-SA"/>
        </w:rPr>
      </w:pPr>
      <w:r w:rsidRPr="00805AC0">
        <w:rPr>
          <w:strike/>
        </w:rPr>
        <w:t>10.4.</w:t>
      </w:r>
      <w:r w:rsidRPr="00805AC0">
        <w:t xml:space="preserve"> </w:t>
      </w:r>
      <w:r w:rsidRPr="00805AC0">
        <w:rPr>
          <w:b/>
          <w:bCs/>
        </w:rPr>
        <w:t>10.5.</w:t>
      </w:r>
      <w:r w:rsidRPr="00805AC0">
        <w:t xml:space="preserve"> formalųjį švietimą papildančio ugdymo programoms finansuoti </w:t>
      </w:r>
      <w:r w:rsidRPr="00805AC0">
        <w:rPr>
          <w:bCs/>
        </w:rPr>
        <w:t xml:space="preserve">(apmokėti už darbą mokytojams, dirbantiems pagal šias programas, </w:t>
      </w:r>
      <w:r w:rsidRPr="00805AC0">
        <w:rPr>
          <w:bdr w:val="none" w:sz="0" w:space="0" w:color="auto" w:frame="1"/>
        </w:rPr>
        <w:t>jų kvalifikacijai tobulinti, su šių programų įgyvendinimu susijusių prekių ir paslaugų įsigijimo išlaidoms pagal finansų ministro tvirtinamą Lietuvos Respublikos valstybės ir savivaldybių biudžetų pajamų ir išlaidų klasifikaciją)</w:t>
      </w:r>
      <w:r w:rsidRPr="00805AC0">
        <w:rPr>
          <w:lang w:eastAsia="ar-SA"/>
        </w:rPr>
        <w:t xml:space="preserve"> </w:t>
      </w:r>
      <w:r w:rsidRPr="00805AC0">
        <w:rPr>
          <w:lang w:eastAsia="ar-SA"/>
        </w:rPr>
        <w:lastRenderedPageBreak/>
        <w:t>apskaičiuotos Mokymo lėšų aprašo 1 priede nustatytą ugdymo reikmių koeficientą padauginus iš pareiginės algos bazinio dydžio ir mokinių, kurie mokosi pagal bendrojo ugdymo programas, skaičiaus. Šioms ugdymo reikmėms tenkinti skiriama ne mažiau kaip 100 procentų lėšų.</w:t>
      </w:r>
    </w:p>
    <w:p w14:paraId="16D7D3EC" w14:textId="42EA0CF1" w:rsidR="00DB55AD" w:rsidRPr="00805AC0" w:rsidRDefault="00F4262F" w:rsidP="00FB3ADB">
      <w:pPr>
        <w:suppressAutoHyphens/>
        <w:ind w:firstLine="720"/>
        <w:jc w:val="both"/>
        <w:rPr>
          <w:bdr w:val="none" w:sz="0" w:space="0" w:color="auto" w:frame="1"/>
        </w:rPr>
      </w:pPr>
      <w:r w:rsidRPr="00805AC0">
        <w:rPr>
          <w:strike/>
          <w:lang w:eastAsia="ar-SA"/>
        </w:rPr>
        <w:t>10.5.</w:t>
      </w:r>
      <w:r w:rsidRPr="00805AC0">
        <w:rPr>
          <w:lang w:eastAsia="ar-SA"/>
        </w:rPr>
        <w:t xml:space="preserve"> </w:t>
      </w:r>
      <w:r w:rsidR="00DB55AD" w:rsidRPr="00805AC0">
        <w:rPr>
          <w:b/>
          <w:bCs/>
          <w:lang w:eastAsia="ar-SA"/>
        </w:rPr>
        <w:t>10.</w:t>
      </w:r>
      <w:r w:rsidR="00654A9A" w:rsidRPr="00805AC0">
        <w:rPr>
          <w:b/>
          <w:bCs/>
          <w:lang w:eastAsia="ar-SA"/>
        </w:rPr>
        <w:t>6</w:t>
      </w:r>
      <w:r w:rsidR="00DB55AD" w:rsidRPr="00805AC0">
        <w:rPr>
          <w:b/>
          <w:bCs/>
          <w:lang w:eastAsia="ar-SA"/>
        </w:rPr>
        <w:t>.</w:t>
      </w:r>
      <w:r w:rsidR="00DB55AD" w:rsidRPr="00805AC0">
        <w:rPr>
          <w:lang w:eastAsia="ar-SA"/>
        </w:rPr>
        <w:t xml:space="preserve"> skaitmeninio ugdymo plėtrai </w:t>
      </w:r>
      <w:r w:rsidR="00DB55AD" w:rsidRPr="00805AC0">
        <w:rPr>
          <w:bdr w:val="none" w:sz="0" w:space="0" w:color="auto" w:frame="1"/>
        </w:rPr>
        <w:t>(švietimo, mokslo ir sporto ministro nustatytus reikalavimus atitinkantiems skaitmeniniams mokymo(si) ištekliams, priemonėms ir informacinių ir komunikacinių technologijų įrangai įsigyti</w:t>
      </w:r>
      <w:r w:rsidRPr="00805AC0">
        <w:rPr>
          <w:strike/>
          <w:bdr w:val="none" w:sz="0" w:space="0" w:color="auto" w:frame="1"/>
        </w:rPr>
        <w:t>, taip pat mokytojų skaitmeninio raštingumo kompetencijai tobulinti pagal skaitmeninio raštingumo programas, atitinkančias švietimo, mokslo ir sporto ministro nustatytus reikalavimus) lėšos</w:t>
      </w:r>
      <w:r w:rsidRPr="00805AC0">
        <w:rPr>
          <w:strike/>
          <w:lang w:eastAsia="ar-SA"/>
        </w:rPr>
        <w:t xml:space="preserve"> apskaičiuojamos ir paskirstomos Mokymo lėšų aprašo 1 priede </w:t>
      </w:r>
      <w:r w:rsidRPr="00805AC0">
        <w:rPr>
          <w:strike/>
        </w:rPr>
        <w:t>nurodytą atitinkamą ugdymo reikmių koeficientą ir faktinį mokinių skaičių</w:t>
      </w:r>
      <w:r w:rsidR="00011BF5" w:rsidRPr="00805AC0">
        <w:rPr>
          <w:strike/>
        </w:rPr>
        <w:t>,</w:t>
      </w:r>
      <w:r w:rsidR="00011BF5" w:rsidRPr="00805AC0">
        <w:t>)</w:t>
      </w:r>
      <w:r w:rsidR="00DB55AD" w:rsidRPr="00805AC0">
        <w:rPr>
          <w:bdr w:val="none" w:sz="0" w:space="0" w:color="auto" w:frame="1"/>
        </w:rPr>
        <w:t xml:space="preserve"> </w:t>
      </w:r>
      <w:r w:rsidR="00011BF5" w:rsidRPr="00805AC0">
        <w:rPr>
          <w:strike/>
          <w:bdr w:val="none" w:sz="0" w:space="0" w:color="auto" w:frame="1"/>
        </w:rPr>
        <w:t>ir</w:t>
      </w:r>
      <w:r w:rsidR="00011BF5" w:rsidRPr="00805AC0">
        <w:rPr>
          <w:bdr w:val="none" w:sz="0" w:space="0" w:color="auto" w:frame="1"/>
        </w:rPr>
        <w:t xml:space="preserve"> </w:t>
      </w:r>
      <w:r w:rsidRPr="00805AC0">
        <w:rPr>
          <w:bdr w:val="none" w:sz="0" w:space="0" w:color="auto" w:frame="1"/>
        </w:rPr>
        <w:t>s</w:t>
      </w:r>
      <w:r w:rsidR="00DB55AD" w:rsidRPr="00805AC0">
        <w:rPr>
          <w:bdr w:val="none" w:sz="0" w:space="0" w:color="auto" w:frame="1"/>
        </w:rPr>
        <w:t>kiriama ne mažiau kaip 100 procentų lėšų.</w:t>
      </w:r>
    </w:p>
    <w:p w14:paraId="7EC2FE69" w14:textId="55D9C07D" w:rsidR="00011BF5" w:rsidRPr="00805AC0" w:rsidRDefault="00011BF5" w:rsidP="00011BF5">
      <w:pPr>
        <w:ind w:firstLine="720"/>
        <w:jc w:val="both"/>
        <w:rPr>
          <w:lang w:eastAsia="ar-SA"/>
        </w:rPr>
      </w:pPr>
      <w:r w:rsidRPr="00805AC0">
        <w:rPr>
          <w:strike/>
          <w:lang w:eastAsia="ar-SA"/>
        </w:rPr>
        <w:t>10.6.</w:t>
      </w:r>
      <w:r w:rsidRPr="00805AC0">
        <w:rPr>
          <w:lang w:eastAsia="ar-SA"/>
        </w:rPr>
        <w:t xml:space="preserve"> </w:t>
      </w:r>
      <w:r w:rsidRPr="00805AC0">
        <w:rPr>
          <w:b/>
          <w:bCs/>
          <w:lang w:eastAsia="ar-SA"/>
        </w:rPr>
        <w:t>10.7.</w:t>
      </w:r>
      <w:r w:rsidRPr="00805AC0">
        <w:rPr>
          <w:lang w:eastAsia="ar-SA"/>
        </w:rPr>
        <w:t xml:space="preserve"> mokyklų bibliotekos darbuotojams išlaikyti, </w:t>
      </w:r>
      <w:r w:rsidRPr="00805AC0">
        <w:rPr>
          <w:bdr w:val="none" w:sz="0" w:space="0" w:color="auto" w:frame="1"/>
        </w:rPr>
        <w:t>lėšos</w:t>
      </w:r>
      <w:r w:rsidRPr="00805AC0">
        <w:rPr>
          <w:lang w:eastAsia="ar-SA"/>
        </w:rPr>
        <w:t xml:space="preserve"> apskaičiuojamos pagal Mokymo lėšų aprašo 1 priede </w:t>
      </w:r>
      <w:r w:rsidRPr="00805AC0">
        <w:t xml:space="preserve">nurodytą atitinkamą ugdymo reikmių koeficientą ir faktinį mokinių skaičių,  </w:t>
      </w:r>
      <w:r w:rsidRPr="00805AC0">
        <w:rPr>
          <w:lang w:eastAsia="ar-SA"/>
        </w:rPr>
        <w:t>skiriama ne mažiau kaip 100 procentų lėšų.</w:t>
      </w:r>
    </w:p>
    <w:p w14:paraId="19A6F550" w14:textId="2CD07797" w:rsidR="00011BF5" w:rsidRPr="00805AC0" w:rsidRDefault="00011BF5" w:rsidP="00011BF5">
      <w:pPr>
        <w:ind w:firstLine="720"/>
        <w:jc w:val="both"/>
      </w:pPr>
      <w:r w:rsidRPr="00805AC0">
        <w:rPr>
          <w:strike/>
        </w:rPr>
        <w:t>10.7.</w:t>
      </w:r>
      <w:r w:rsidRPr="00805AC0">
        <w:t xml:space="preserve"> </w:t>
      </w:r>
      <w:r w:rsidRPr="00805AC0">
        <w:rPr>
          <w:b/>
          <w:bCs/>
        </w:rPr>
        <w:t>10.8.</w:t>
      </w:r>
      <w:r w:rsidRPr="00805AC0">
        <w:t xml:space="preserve"> ugdymo </w:t>
      </w:r>
      <w:r w:rsidRPr="00805AC0">
        <w:rPr>
          <w:kern w:val="24"/>
        </w:rPr>
        <w:t xml:space="preserve">finansavimo poreikių skirtumams tarp mokyklų sumažinti: </w:t>
      </w:r>
    </w:p>
    <w:p w14:paraId="351DB895" w14:textId="2343F3FB" w:rsidR="00011BF5" w:rsidRPr="00805AC0" w:rsidRDefault="00011BF5" w:rsidP="00011BF5">
      <w:pPr>
        <w:ind w:right="-1" w:firstLine="720"/>
        <w:jc w:val="both"/>
      </w:pPr>
      <w:r w:rsidRPr="00805AC0">
        <w:rPr>
          <w:strike/>
        </w:rPr>
        <w:t>10.7.1.</w:t>
      </w:r>
      <w:r w:rsidRPr="00805AC0">
        <w:t xml:space="preserve"> </w:t>
      </w:r>
      <w:r w:rsidRPr="00805AC0">
        <w:rPr>
          <w:b/>
          <w:bCs/>
        </w:rPr>
        <w:t>10.8.1.</w:t>
      </w:r>
      <w:r w:rsidRPr="00805AC0">
        <w:t xml:space="preserve"> </w:t>
      </w:r>
      <w:r w:rsidRPr="00805AC0">
        <w:rPr>
          <w:bdr w:val="none" w:sz="0" w:space="0" w:color="auto" w:frame="1"/>
        </w:rPr>
        <w:t xml:space="preserve">pedagoginių darbuotojų darbo užmokesčiui, pareiginės algos pastoviosios dalies  koeficientų skirtumams mokyklose išlyginti </w:t>
      </w:r>
      <w:r w:rsidRPr="00805AC0">
        <w:t xml:space="preserve">(įskaitant pareiginės algos pastoviosios dalies koeficientų padidinimą dėl veiklos sudėtingumo) atsižvelgiant į švietimo įstaigų Savivaldybės administracijai pateiktą informaciją, </w:t>
      </w:r>
      <w:r w:rsidRPr="00805AC0">
        <w:rPr>
          <w:bdr w:val="none" w:sz="0" w:space="0" w:color="auto" w:frame="1"/>
        </w:rPr>
        <w:t>ikimokyklinio, priešmokyklinio ir bendrojo ugdymo kokybei ir prieinamumui užtikrinti (tarp jų ir mokyti namuose), ikimokyklinio ir priešmokyklinio ugdymo formų įvairovei diegti;</w:t>
      </w:r>
    </w:p>
    <w:p w14:paraId="503F00A6" w14:textId="34B5F28D" w:rsidR="00011BF5" w:rsidRPr="00805AC0" w:rsidRDefault="00011BF5" w:rsidP="00011BF5">
      <w:pPr>
        <w:ind w:firstLine="720"/>
        <w:jc w:val="both"/>
        <w:rPr>
          <w:bCs/>
        </w:rPr>
      </w:pPr>
      <w:r w:rsidRPr="00805AC0">
        <w:rPr>
          <w:strike/>
        </w:rPr>
        <w:t>10.7.2.</w:t>
      </w:r>
      <w:r w:rsidRPr="00805AC0">
        <w:t xml:space="preserve"> </w:t>
      </w:r>
      <w:r w:rsidRPr="00805AC0">
        <w:rPr>
          <w:b/>
          <w:bCs/>
        </w:rPr>
        <w:t>10.8.2.</w:t>
      </w:r>
      <w:r w:rsidRPr="00805AC0">
        <w:t xml:space="preserve"> f</w:t>
      </w:r>
      <w:r w:rsidRPr="00805AC0">
        <w:rPr>
          <w:bCs/>
        </w:rPr>
        <w:t xml:space="preserve">inansuoti užsienio kalbų mokymuisi laikinosiose grupėse, mažesnėse už numatytąsias </w:t>
      </w:r>
      <w:r w:rsidRPr="00805AC0">
        <w:t>švietimo, mokslo ir sporto ministro tvirtinamuose</w:t>
      </w:r>
      <w:r w:rsidRPr="00805AC0">
        <w:rPr>
          <w:b/>
        </w:rPr>
        <w:t xml:space="preserve"> </w:t>
      </w:r>
      <w:r w:rsidRPr="00805AC0">
        <w:rPr>
          <w:bCs/>
        </w:rPr>
        <w:t>pradinio, pagrindinio ir vidurinio ugdymo programų bendruosiuose ugdymo planuose;</w:t>
      </w:r>
    </w:p>
    <w:p w14:paraId="1C08B5F3" w14:textId="633203E9" w:rsidR="00011BF5" w:rsidRPr="00805AC0" w:rsidRDefault="00011BF5" w:rsidP="00011BF5">
      <w:pPr>
        <w:ind w:firstLine="720"/>
        <w:jc w:val="both"/>
        <w:rPr>
          <w:bCs/>
        </w:rPr>
      </w:pPr>
      <w:r w:rsidRPr="00805AC0">
        <w:rPr>
          <w:bCs/>
          <w:strike/>
        </w:rPr>
        <w:t>10.7.3.</w:t>
      </w:r>
      <w:r w:rsidRPr="00805AC0">
        <w:rPr>
          <w:bCs/>
        </w:rPr>
        <w:t xml:space="preserve"> </w:t>
      </w:r>
      <w:r w:rsidRPr="00805AC0">
        <w:rPr>
          <w:b/>
        </w:rPr>
        <w:t>10.8.3.</w:t>
      </w:r>
      <w:r w:rsidRPr="00805AC0">
        <w:rPr>
          <w:bCs/>
        </w:rPr>
        <w:t xml:space="preserve"> finansuoti priemonėms, skirtoms mokinių iš nepalankios socialinės, ekonominės ir kultūrinės aplinkos mokymosi skirtumams sumažinti;</w:t>
      </w:r>
      <w:r w:rsidR="00897C90" w:rsidRPr="00805AC0">
        <w:rPr>
          <w:bCs/>
        </w:rPr>
        <w:t>“</w:t>
      </w:r>
    </w:p>
    <w:p w14:paraId="7375A2CC" w14:textId="0B7515FE" w:rsidR="009F53B8" w:rsidRPr="00805AC0" w:rsidRDefault="00802FF3" w:rsidP="009F53B8">
      <w:pPr>
        <w:ind w:firstLine="720"/>
        <w:jc w:val="both"/>
      </w:pPr>
      <w:r w:rsidRPr="00805AC0">
        <w:t>1.</w:t>
      </w:r>
      <w:r w:rsidR="00011BF5" w:rsidRPr="00805AC0">
        <w:t>2</w:t>
      </w:r>
      <w:r w:rsidRPr="00805AC0">
        <w:t>. Papildyti</w:t>
      </w:r>
      <w:r w:rsidR="00456AD1" w:rsidRPr="00805AC0">
        <w:t xml:space="preserve"> </w:t>
      </w:r>
      <w:r w:rsidR="007547C0" w:rsidRPr="00805AC0">
        <w:t>1</w:t>
      </w:r>
      <w:r w:rsidR="00897C90" w:rsidRPr="00805AC0">
        <w:t>0</w:t>
      </w:r>
      <w:r w:rsidR="007547C0" w:rsidRPr="00805AC0">
        <w:rPr>
          <w:vertAlign w:val="superscript"/>
        </w:rPr>
        <w:t>1</w:t>
      </w:r>
      <w:r w:rsidR="00456AD1" w:rsidRPr="00805AC0">
        <w:t>:</w:t>
      </w:r>
    </w:p>
    <w:p w14:paraId="120919FB" w14:textId="44223814" w:rsidR="00FB3ADB" w:rsidRPr="00805AC0" w:rsidRDefault="00C175AA" w:rsidP="00911C0D">
      <w:pPr>
        <w:ind w:firstLine="720"/>
        <w:jc w:val="both"/>
        <w:rPr>
          <w:b/>
          <w:bCs/>
        </w:rPr>
      </w:pPr>
      <w:r w:rsidRPr="00805AC0">
        <w:rPr>
          <w:b/>
          <w:bCs/>
        </w:rPr>
        <w:t>„</w:t>
      </w:r>
      <w:r w:rsidR="00B63BB6" w:rsidRPr="00805AC0">
        <w:rPr>
          <w:b/>
          <w:bCs/>
        </w:rPr>
        <w:t>1</w:t>
      </w:r>
      <w:r w:rsidR="00897C90" w:rsidRPr="00805AC0">
        <w:rPr>
          <w:b/>
          <w:bCs/>
        </w:rPr>
        <w:t>0</w:t>
      </w:r>
      <w:r w:rsidR="00802FF3" w:rsidRPr="00805AC0">
        <w:rPr>
          <w:b/>
          <w:bCs/>
          <w:vertAlign w:val="superscript"/>
        </w:rPr>
        <w:t>1</w:t>
      </w:r>
      <w:r w:rsidR="00B63BB6" w:rsidRPr="00805AC0">
        <w:rPr>
          <w:b/>
          <w:bCs/>
        </w:rPr>
        <w:t xml:space="preserve">. </w:t>
      </w:r>
      <w:r w:rsidR="00802FF3" w:rsidRPr="00805AC0">
        <w:rPr>
          <w:b/>
          <w:bCs/>
          <w:color w:val="000000"/>
          <w:bdr w:val="none" w:sz="0" w:space="0" w:color="auto" w:frame="1"/>
        </w:rPr>
        <w:t>Aprašo 10.2, 10.</w:t>
      </w:r>
      <w:r w:rsidR="009166A1" w:rsidRPr="00805AC0">
        <w:rPr>
          <w:b/>
          <w:bCs/>
          <w:color w:val="000000"/>
          <w:bdr w:val="none" w:sz="0" w:space="0" w:color="auto" w:frame="1"/>
        </w:rPr>
        <w:t>3</w:t>
      </w:r>
      <w:r w:rsidR="00802FF3" w:rsidRPr="00805AC0">
        <w:rPr>
          <w:b/>
          <w:bCs/>
          <w:color w:val="000000"/>
          <w:bdr w:val="none" w:sz="0" w:space="0" w:color="auto" w:frame="1"/>
        </w:rPr>
        <w:t>, 10.5</w:t>
      </w:r>
      <w:r w:rsidR="009166A1" w:rsidRPr="00805AC0">
        <w:rPr>
          <w:b/>
          <w:bCs/>
          <w:color w:val="000000"/>
          <w:bdr w:val="none" w:sz="0" w:space="0" w:color="auto" w:frame="1"/>
        </w:rPr>
        <w:t>, 10.6</w:t>
      </w:r>
      <w:r w:rsidR="00802FF3" w:rsidRPr="00805AC0">
        <w:rPr>
          <w:b/>
          <w:bCs/>
          <w:color w:val="000000"/>
          <w:bdr w:val="none" w:sz="0" w:space="0" w:color="auto" w:frame="1"/>
        </w:rPr>
        <w:t xml:space="preserve"> ir 10.</w:t>
      </w:r>
      <w:r w:rsidR="009166A1" w:rsidRPr="00805AC0">
        <w:rPr>
          <w:b/>
          <w:bCs/>
          <w:color w:val="000000"/>
          <w:bdr w:val="none" w:sz="0" w:space="0" w:color="auto" w:frame="1"/>
        </w:rPr>
        <w:t>7</w:t>
      </w:r>
      <w:r w:rsidR="00802FF3" w:rsidRPr="00805AC0">
        <w:rPr>
          <w:b/>
          <w:bCs/>
          <w:color w:val="000000"/>
          <w:bdr w:val="none" w:sz="0" w:space="0" w:color="auto" w:frame="1"/>
        </w:rPr>
        <w:t> papunkčiuose nurodyt</w:t>
      </w:r>
      <w:r w:rsidR="009166A1" w:rsidRPr="00805AC0">
        <w:rPr>
          <w:b/>
          <w:bCs/>
          <w:color w:val="000000"/>
          <w:bdr w:val="none" w:sz="0" w:space="0" w:color="auto" w:frame="1"/>
        </w:rPr>
        <w:t xml:space="preserve">ų ugdymo </w:t>
      </w:r>
      <w:r w:rsidR="00722D64" w:rsidRPr="00805AC0">
        <w:rPr>
          <w:b/>
          <w:bCs/>
          <w:color w:val="000000"/>
          <w:bdr w:val="none" w:sz="0" w:space="0" w:color="auto" w:frame="1"/>
        </w:rPr>
        <w:t>reikm</w:t>
      </w:r>
      <w:r w:rsidR="009166A1" w:rsidRPr="00805AC0">
        <w:rPr>
          <w:b/>
          <w:bCs/>
          <w:color w:val="000000"/>
          <w:bdr w:val="none" w:sz="0" w:space="0" w:color="auto" w:frame="1"/>
        </w:rPr>
        <w:t>ių</w:t>
      </w:r>
      <w:r w:rsidR="00722D64" w:rsidRPr="00805AC0">
        <w:rPr>
          <w:b/>
          <w:bCs/>
          <w:color w:val="000000"/>
          <w:bdr w:val="none" w:sz="0" w:space="0" w:color="auto" w:frame="1"/>
        </w:rPr>
        <w:t xml:space="preserve"> tenkinti savivaldybė</w:t>
      </w:r>
      <w:r w:rsidR="00802FF3" w:rsidRPr="00805AC0">
        <w:rPr>
          <w:b/>
          <w:bCs/>
          <w:color w:val="000000"/>
          <w:bdr w:val="none" w:sz="0" w:space="0" w:color="auto" w:frame="1"/>
        </w:rPr>
        <w:t xml:space="preserve"> turi skirti ne mažiau kaip 100 procentų lėšų, apskaičiuotų</w:t>
      </w:r>
      <w:r w:rsidR="009166A1" w:rsidRPr="00805AC0">
        <w:rPr>
          <w:b/>
          <w:bCs/>
          <w:color w:val="000000"/>
          <w:bdr w:val="none" w:sz="0" w:space="0" w:color="auto" w:frame="1"/>
        </w:rPr>
        <w:t xml:space="preserve"> laikantis Aprašo nuostatų</w:t>
      </w:r>
      <w:r w:rsidR="00802FF3" w:rsidRPr="00805AC0">
        <w:rPr>
          <w:b/>
          <w:bCs/>
          <w:color w:val="000000"/>
          <w:bdr w:val="none" w:sz="0" w:space="0" w:color="auto" w:frame="1"/>
        </w:rPr>
        <w:t xml:space="preserve">, o patenkinus </w:t>
      </w:r>
      <w:r w:rsidR="009166A1" w:rsidRPr="00805AC0">
        <w:rPr>
          <w:b/>
          <w:bCs/>
          <w:color w:val="000000"/>
          <w:bdr w:val="none" w:sz="0" w:space="0" w:color="auto" w:frame="1"/>
        </w:rPr>
        <w:t xml:space="preserve">tam tikros ugdymo reikmės </w:t>
      </w:r>
      <w:r w:rsidR="00802FF3" w:rsidRPr="00805AC0">
        <w:rPr>
          <w:b/>
          <w:bCs/>
          <w:color w:val="000000"/>
          <w:bdr w:val="none" w:sz="0" w:space="0" w:color="auto" w:frame="1"/>
        </w:rPr>
        <w:t>finansavimo poreikius ir dėl objektyvių priežasčių (dėl darbuotojų ligos, nesant galimybių tam tikrą laiką užpildyti laisvas pareigybes, esant mažesnėms, nei planuota, prekių ir paslaugų įsigijimo ar darbo apmokėjimo išlaidoms) likus nepanaudotų lėšų, jos skiriamos kitoms Aprašo 10 punkte nurodytoms</w:t>
      </w:r>
      <w:r w:rsidR="009166A1" w:rsidRPr="00805AC0">
        <w:rPr>
          <w:b/>
          <w:bCs/>
          <w:color w:val="000000"/>
          <w:bdr w:val="none" w:sz="0" w:space="0" w:color="auto" w:frame="1"/>
        </w:rPr>
        <w:t xml:space="preserve"> ugdymo</w:t>
      </w:r>
      <w:r w:rsidR="00802FF3" w:rsidRPr="00805AC0">
        <w:rPr>
          <w:b/>
          <w:bCs/>
          <w:color w:val="000000"/>
          <w:bdr w:val="none" w:sz="0" w:space="0" w:color="auto" w:frame="1"/>
        </w:rPr>
        <w:t xml:space="preserve"> reikmėms.</w:t>
      </w:r>
      <w:r w:rsidRPr="00805AC0">
        <w:rPr>
          <w:b/>
          <w:bCs/>
        </w:rPr>
        <w:t>“</w:t>
      </w:r>
    </w:p>
    <w:p w14:paraId="3F38AFB9" w14:textId="51C646EE" w:rsidR="00897C90" w:rsidRPr="00805AC0" w:rsidRDefault="00897C90" w:rsidP="00897C90">
      <w:pPr>
        <w:ind w:firstLine="720"/>
        <w:jc w:val="both"/>
      </w:pPr>
      <w:r w:rsidRPr="00805AC0">
        <w:t>1.3. Papildyti 11</w:t>
      </w:r>
      <w:r w:rsidRPr="00805AC0">
        <w:rPr>
          <w:vertAlign w:val="superscript"/>
        </w:rPr>
        <w:t>1</w:t>
      </w:r>
      <w:r w:rsidRPr="00805AC0">
        <w:t>:</w:t>
      </w:r>
    </w:p>
    <w:p w14:paraId="6875CB37" w14:textId="77777777" w:rsidR="00897C90" w:rsidRPr="00805AC0" w:rsidRDefault="00897C90" w:rsidP="00897C90">
      <w:pPr>
        <w:ind w:firstLine="720"/>
        <w:jc w:val="both"/>
        <w:rPr>
          <w:b/>
          <w:bCs/>
          <w:color w:val="000000"/>
          <w:bdr w:val="none" w:sz="0" w:space="0" w:color="auto" w:frame="1"/>
        </w:rPr>
      </w:pPr>
      <w:r w:rsidRPr="00805AC0">
        <w:rPr>
          <w:b/>
          <w:bCs/>
        </w:rPr>
        <w:t>„11</w:t>
      </w:r>
      <w:r w:rsidRPr="00805AC0">
        <w:rPr>
          <w:b/>
          <w:bCs/>
          <w:vertAlign w:val="superscript"/>
        </w:rPr>
        <w:t>1</w:t>
      </w:r>
      <w:r w:rsidRPr="00805AC0">
        <w:rPr>
          <w:b/>
          <w:bCs/>
        </w:rPr>
        <w:t xml:space="preserve">. </w:t>
      </w:r>
      <w:r w:rsidRPr="00805AC0">
        <w:rPr>
          <w:b/>
          <w:bCs/>
          <w:color w:val="000000"/>
          <w:bdr w:val="none" w:sz="0" w:space="0" w:color="auto" w:frame="1"/>
        </w:rPr>
        <w:t>Kiekvienai iš Aprašo 11.1–11.5 papunkčiuose nurodytų ugdymo reikmių tenkinti mokyklos turi skirti ne mažiau kaip 100 procentų lėšų, apskaičiuotų laikantis Aprašo nuostatų, o patenkinus tam tikros ugdymo reikmės finansavimo poreikius ir dėl objektyvių priežasčių (dėl darbuotojų ligos, nesant galimybių tam tikrą laiką užpildyti laisvas pareigybes, esant mažesnėms, nei planuota, prekių ir paslaugų įsigijimo ar darbo apmokėjimo išlaidoms) likus nepanaudotų lėšų, jos skiriamos kitoms Aprašo 11 punkte nurodytoms ugdymo reikmėms.“</w:t>
      </w:r>
    </w:p>
    <w:p w14:paraId="1C77E92A" w14:textId="77777777" w:rsidR="00897C90" w:rsidRPr="00805AC0" w:rsidRDefault="00897C90" w:rsidP="00911C0D">
      <w:pPr>
        <w:ind w:firstLine="720"/>
        <w:jc w:val="both"/>
      </w:pPr>
    </w:p>
    <w:p w14:paraId="456BCA74" w14:textId="3E9C0A47" w:rsidR="00367DB9" w:rsidRPr="00805AC0" w:rsidRDefault="00367DB9" w:rsidP="00227AC2">
      <w:pPr>
        <w:ind w:firstLine="720"/>
        <w:jc w:val="both"/>
      </w:pPr>
    </w:p>
    <w:p w14:paraId="0D0AF88C" w14:textId="6DFE515A" w:rsidR="000E3AA1" w:rsidRPr="00805AC0" w:rsidRDefault="00BB5CE8" w:rsidP="00F86A04">
      <w:pPr>
        <w:tabs>
          <w:tab w:val="left" w:pos="4455"/>
        </w:tabs>
        <w:ind w:firstLine="720"/>
        <w:jc w:val="both"/>
      </w:pPr>
      <w:r w:rsidRPr="00805AC0">
        <w:tab/>
      </w:r>
    </w:p>
    <w:p w14:paraId="10BD2675" w14:textId="7D0B9490" w:rsidR="00911C0D" w:rsidRPr="00805AC0" w:rsidRDefault="008E4305" w:rsidP="00911C0D">
      <w:pPr>
        <w:jc w:val="both"/>
      </w:pPr>
      <w:r w:rsidRPr="00805AC0">
        <w:t>Savivaldybės meras</w:t>
      </w:r>
      <w:r w:rsidR="00565D63" w:rsidRPr="00805AC0">
        <w:t xml:space="preserve">                </w:t>
      </w:r>
    </w:p>
    <w:p w14:paraId="19F4051D" w14:textId="09D3E05D" w:rsidR="004E2275" w:rsidRPr="00805AC0" w:rsidRDefault="00565D63" w:rsidP="00F86A04">
      <w:pPr>
        <w:jc w:val="both"/>
      </w:pPr>
      <w:r w:rsidRPr="00805AC0">
        <w:t xml:space="preserve">                   </w:t>
      </w:r>
    </w:p>
    <w:sectPr w:rsidR="004E2275" w:rsidRPr="00805AC0" w:rsidSect="004E2275">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3F20C" w14:textId="77777777" w:rsidR="009D0A63" w:rsidRDefault="009D0A63" w:rsidP="00854577">
      <w:r>
        <w:separator/>
      </w:r>
    </w:p>
  </w:endnote>
  <w:endnote w:type="continuationSeparator" w:id="0">
    <w:p w14:paraId="66A31A1D" w14:textId="77777777" w:rsidR="009D0A63" w:rsidRDefault="009D0A63" w:rsidP="00854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82074" w14:textId="77777777" w:rsidR="009D0A63" w:rsidRDefault="009D0A63" w:rsidP="00854577">
      <w:r>
        <w:separator/>
      </w:r>
    </w:p>
  </w:footnote>
  <w:footnote w:type="continuationSeparator" w:id="0">
    <w:p w14:paraId="6116EF42" w14:textId="77777777" w:rsidR="009D0A63" w:rsidRDefault="009D0A63" w:rsidP="008545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B20AB"/>
    <w:multiLevelType w:val="hybridMultilevel"/>
    <w:tmpl w:val="841CA79E"/>
    <w:lvl w:ilvl="0" w:tplc="F1BC4B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52B5431B"/>
    <w:multiLevelType w:val="hybridMultilevel"/>
    <w:tmpl w:val="1A5A69A2"/>
    <w:lvl w:ilvl="0" w:tplc="C72EE5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4740F50"/>
    <w:multiLevelType w:val="multilevel"/>
    <w:tmpl w:val="34B4472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6E337B2B"/>
    <w:multiLevelType w:val="multilevel"/>
    <w:tmpl w:val="0CE4EE36"/>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75E816B6"/>
    <w:multiLevelType w:val="hybridMultilevel"/>
    <w:tmpl w:val="46FA41B6"/>
    <w:lvl w:ilvl="0" w:tplc="078CE582">
      <w:numFmt w:val="bullet"/>
      <w:lvlText w:val="-"/>
      <w:lvlJc w:val="left"/>
      <w:pPr>
        <w:ind w:left="480" w:hanging="360"/>
      </w:pPr>
      <w:rPr>
        <w:rFonts w:ascii="Times New Roman" w:eastAsia="Times New Roman" w:hAnsi="Times New Roman" w:cs="Times New Roman" w:hint="default"/>
      </w:rPr>
    </w:lvl>
    <w:lvl w:ilvl="1" w:tplc="04270003" w:tentative="1">
      <w:start w:val="1"/>
      <w:numFmt w:val="bullet"/>
      <w:lvlText w:val="o"/>
      <w:lvlJc w:val="left"/>
      <w:pPr>
        <w:ind w:left="1200" w:hanging="360"/>
      </w:pPr>
      <w:rPr>
        <w:rFonts w:ascii="Courier New" w:hAnsi="Courier New" w:cs="Courier New" w:hint="default"/>
      </w:rPr>
    </w:lvl>
    <w:lvl w:ilvl="2" w:tplc="04270005" w:tentative="1">
      <w:start w:val="1"/>
      <w:numFmt w:val="bullet"/>
      <w:lvlText w:val=""/>
      <w:lvlJc w:val="left"/>
      <w:pPr>
        <w:ind w:left="1920" w:hanging="360"/>
      </w:pPr>
      <w:rPr>
        <w:rFonts w:ascii="Wingdings" w:hAnsi="Wingdings" w:hint="default"/>
      </w:rPr>
    </w:lvl>
    <w:lvl w:ilvl="3" w:tplc="04270001" w:tentative="1">
      <w:start w:val="1"/>
      <w:numFmt w:val="bullet"/>
      <w:lvlText w:val=""/>
      <w:lvlJc w:val="left"/>
      <w:pPr>
        <w:ind w:left="2640" w:hanging="360"/>
      </w:pPr>
      <w:rPr>
        <w:rFonts w:ascii="Symbol" w:hAnsi="Symbol" w:hint="default"/>
      </w:rPr>
    </w:lvl>
    <w:lvl w:ilvl="4" w:tplc="04270003" w:tentative="1">
      <w:start w:val="1"/>
      <w:numFmt w:val="bullet"/>
      <w:lvlText w:val="o"/>
      <w:lvlJc w:val="left"/>
      <w:pPr>
        <w:ind w:left="3360" w:hanging="360"/>
      </w:pPr>
      <w:rPr>
        <w:rFonts w:ascii="Courier New" w:hAnsi="Courier New" w:cs="Courier New" w:hint="default"/>
      </w:rPr>
    </w:lvl>
    <w:lvl w:ilvl="5" w:tplc="04270005" w:tentative="1">
      <w:start w:val="1"/>
      <w:numFmt w:val="bullet"/>
      <w:lvlText w:val=""/>
      <w:lvlJc w:val="left"/>
      <w:pPr>
        <w:ind w:left="4080" w:hanging="360"/>
      </w:pPr>
      <w:rPr>
        <w:rFonts w:ascii="Wingdings" w:hAnsi="Wingdings" w:hint="default"/>
      </w:rPr>
    </w:lvl>
    <w:lvl w:ilvl="6" w:tplc="04270001" w:tentative="1">
      <w:start w:val="1"/>
      <w:numFmt w:val="bullet"/>
      <w:lvlText w:val=""/>
      <w:lvlJc w:val="left"/>
      <w:pPr>
        <w:ind w:left="4800" w:hanging="360"/>
      </w:pPr>
      <w:rPr>
        <w:rFonts w:ascii="Symbol" w:hAnsi="Symbol" w:hint="default"/>
      </w:rPr>
    </w:lvl>
    <w:lvl w:ilvl="7" w:tplc="04270003" w:tentative="1">
      <w:start w:val="1"/>
      <w:numFmt w:val="bullet"/>
      <w:lvlText w:val="o"/>
      <w:lvlJc w:val="left"/>
      <w:pPr>
        <w:ind w:left="5520" w:hanging="360"/>
      </w:pPr>
      <w:rPr>
        <w:rFonts w:ascii="Courier New" w:hAnsi="Courier New" w:cs="Courier New" w:hint="default"/>
      </w:rPr>
    </w:lvl>
    <w:lvl w:ilvl="8" w:tplc="04270005" w:tentative="1">
      <w:start w:val="1"/>
      <w:numFmt w:val="bullet"/>
      <w:lvlText w:val=""/>
      <w:lvlJc w:val="left"/>
      <w:pPr>
        <w:ind w:left="6240" w:hanging="360"/>
      </w:pPr>
      <w:rPr>
        <w:rFonts w:ascii="Wingdings" w:hAnsi="Wingdings" w:hint="default"/>
      </w:rPr>
    </w:lvl>
  </w:abstractNum>
  <w:abstractNum w:abstractNumId="5" w15:restartNumberingAfterBreak="0">
    <w:nsid w:val="791A3979"/>
    <w:multiLevelType w:val="multilevel"/>
    <w:tmpl w:val="0C8E0DE8"/>
    <w:lvl w:ilvl="0">
      <w:start w:val="1"/>
      <w:numFmt w:val="decimal"/>
      <w:lvlText w:val="%1."/>
      <w:lvlJc w:val="left"/>
      <w:pPr>
        <w:ind w:left="360" w:hanging="360"/>
      </w:pPr>
      <w:rPr>
        <w:rFonts w:hint="default"/>
      </w:rPr>
    </w:lvl>
    <w:lvl w:ilvl="1">
      <w:start w:val="1"/>
      <w:numFmt w:val="decimal"/>
      <w:lvlText w:val="%1.%2."/>
      <w:lvlJc w:val="left"/>
      <w:pPr>
        <w:ind w:left="1485" w:hanging="360"/>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095" w:hanging="72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6705" w:hanging="1080"/>
      </w:pPr>
      <w:rPr>
        <w:rFonts w:hint="default"/>
      </w:rPr>
    </w:lvl>
    <w:lvl w:ilvl="6">
      <w:start w:val="1"/>
      <w:numFmt w:val="decimal"/>
      <w:lvlText w:val="%1.%2.%3.%4.%5.%6.%7."/>
      <w:lvlJc w:val="left"/>
      <w:pPr>
        <w:ind w:left="8190" w:hanging="1440"/>
      </w:pPr>
      <w:rPr>
        <w:rFonts w:hint="default"/>
      </w:rPr>
    </w:lvl>
    <w:lvl w:ilvl="7">
      <w:start w:val="1"/>
      <w:numFmt w:val="decimal"/>
      <w:lvlText w:val="%1.%2.%3.%4.%5.%6.%7.%8."/>
      <w:lvlJc w:val="left"/>
      <w:pPr>
        <w:ind w:left="9315" w:hanging="1440"/>
      </w:pPr>
      <w:rPr>
        <w:rFonts w:hint="default"/>
      </w:rPr>
    </w:lvl>
    <w:lvl w:ilvl="8">
      <w:start w:val="1"/>
      <w:numFmt w:val="decimal"/>
      <w:lvlText w:val="%1.%2.%3.%4.%5.%6.%7.%8.%9."/>
      <w:lvlJc w:val="left"/>
      <w:pPr>
        <w:ind w:left="10800" w:hanging="1800"/>
      </w:pPr>
      <w:rPr>
        <w:rFonts w:hint="default"/>
      </w:rPr>
    </w:lvl>
  </w:abstractNum>
  <w:num w:numId="1" w16cid:durableId="1094281760">
    <w:abstractNumId w:val="4"/>
  </w:num>
  <w:num w:numId="2" w16cid:durableId="838620839">
    <w:abstractNumId w:val="1"/>
  </w:num>
  <w:num w:numId="3" w16cid:durableId="1754349175">
    <w:abstractNumId w:val="0"/>
  </w:num>
  <w:num w:numId="4" w16cid:durableId="139270327">
    <w:abstractNumId w:val="3"/>
  </w:num>
  <w:num w:numId="5" w16cid:durableId="1825506684">
    <w:abstractNumId w:val="5"/>
  </w:num>
  <w:num w:numId="6" w16cid:durableId="2067676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40E8"/>
    <w:rsid w:val="00002FC8"/>
    <w:rsid w:val="00005097"/>
    <w:rsid w:val="00007504"/>
    <w:rsid w:val="00007A17"/>
    <w:rsid w:val="00007EB3"/>
    <w:rsid w:val="00010FFC"/>
    <w:rsid w:val="00011BF5"/>
    <w:rsid w:val="00013618"/>
    <w:rsid w:val="00017B43"/>
    <w:rsid w:val="000224EC"/>
    <w:rsid w:val="00026C8D"/>
    <w:rsid w:val="000365C0"/>
    <w:rsid w:val="0005081E"/>
    <w:rsid w:val="00054C6D"/>
    <w:rsid w:val="00057610"/>
    <w:rsid w:val="000607AA"/>
    <w:rsid w:val="0006172D"/>
    <w:rsid w:val="0006262F"/>
    <w:rsid w:val="0006360F"/>
    <w:rsid w:val="000640AA"/>
    <w:rsid w:val="00074C18"/>
    <w:rsid w:val="00080473"/>
    <w:rsid w:val="0008792D"/>
    <w:rsid w:val="00087E99"/>
    <w:rsid w:val="00090479"/>
    <w:rsid w:val="00093082"/>
    <w:rsid w:val="00094F1B"/>
    <w:rsid w:val="000A1BBF"/>
    <w:rsid w:val="000B2788"/>
    <w:rsid w:val="000B3C8D"/>
    <w:rsid w:val="000B6180"/>
    <w:rsid w:val="000B77AE"/>
    <w:rsid w:val="000B7869"/>
    <w:rsid w:val="000C0E85"/>
    <w:rsid w:val="000C48D8"/>
    <w:rsid w:val="000C65FE"/>
    <w:rsid w:val="000C7CFE"/>
    <w:rsid w:val="000D4BB8"/>
    <w:rsid w:val="000D6CEB"/>
    <w:rsid w:val="000E3AA1"/>
    <w:rsid w:val="000F2691"/>
    <w:rsid w:val="000F3DA0"/>
    <w:rsid w:val="00100B2A"/>
    <w:rsid w:val="00100F23"/>
    <w:rsid w:val="00104F70"/>
    <w:rsid w:val="00106468"/>
    <w:rsid w:val="00113364"/>
    <w:rsid w:val="00117FBD"/>
    <w:rsid w:val="00122583"/>
    <w:rsid w:val="0012333A"/>
    <w:rsid w:val="00124214"/>
    <w:rsid w:val="00124F70"/>
    <w:rsid w:val="00134323"/>
    <w:rsid w:val="0014199E"/>
    <w:rsid w:val="00144098"/>
    <w:rsid w:val="00144F8F"/>
    <w:rsid w:val="00146710"/>
    <w:rsid w:val="00155C37"/>
    <w:rsid w:val="001610C2"/>
    <w:rsid w:val="00162028"/>
    <w:rsid w:val="00167043"/>
    <w:rsid w:val="00175A97"/>
    <w:rsid w:val="00181B9F"/>
    <w:rsid w:val="0018289E"/>
    <w:rsid w:val="0018616B"/>
    <w:rsid w:val="00191FD5"/>
    <w:rsid w:val="001A207E"/>
    <w:rsid w:val="001A4084"/>
    <w:rsid w:val="001B2317"/>
    <w:rsid w:val="001B2DBC"/>
    <w:rsid w:val="001B4991"/>
    <w:rsid w:val="001B638C"/>
    <w:rsid w:val="001C0A37"/>
    <w:rsid w:val="001C5550"/>
    <w:rsid w:val="001D24DB"/>
    <w:rsid w:val="001D5BD9"/>
    <w:rsid w:val="001E6EC3"/>
    <w:rsid w:val="001F3754"/>
    <w:rsid w:val="001F4D04"/>
    <w:rsid w:val="0020168F"/>
    <w:rsid w:val="002029D2"/>
    <w:rsid w:val="0020423D"/>
    <w:rsid w:val="002206DF"/>
    <w:rsid w:val="00222A67"/>
    <w:rsid w:val="00223491"/>
    <w:rsid w:val="00224D2A"/>
    <w:rsid w:val="00227AC2"/>
    <w:rsid w:val="002362AA"/>
    <w:rsid w:val="00242DD7"/>
    <w:rsid w:val="002452B3"/>
    <w:rsid w:val="00250F86"/>
    <w:rsid w:val="00256D06"/>
    <w:rsid w:val="00256D9E"/>
    <w:rsid w:val="0026127F"/>
    <w:rsid w:val="00274E07"/>
    <w:rsid w:val="00282989"/>
    <w:rsid w:val="0029154E"/>
    <w:rsid w:val="00295F38"/>
    <w:rsid w:val="0029660B"/>
    <w:rsid w:val="002A1DFA"/>
    <w:rsid w:val="002B26B4"/>
    <w:rsid w:val="002B7E17"/>
    <w:rsid w:val="002C1C86"/>
    <w:rsid w:val="002C73C0"/>
    <w:rsid w:val="002D28C2"/>
    <w:rsid w:val="002D600A"/>
    <w:rsid w:val="002D7C8A"/>
    <w:rsid w:val="002E1445"/>
    <w:rsid w:val="002E1AD1"/>
    <w:rsid w:val="002F07DE"/>
    <w:rsid w:val="002F3A7B"/>
    <w:rsid w:val="00300D94"/>
    <w:rsid w:val="0030729A"/>
    <w:rsid w:val="00314571"/>
    <w:rsid w:val="0031697F"/>
    <w:rsid w:val="00320C1C"/>
    <w:rsid w:val="00327DDC"/>
    <w:rsid w:val="003304D0"/>
    <w:rsid w:val="00334E47"/>
    <w:rsid w:val="00340268"/>
    <w:rsid w:val="003405AA"/>
    <w:rsid w:val="00340CB8"/>
    <w:rsid w:val="0034321F"/>
    <w:rsid w:val="00350E40"/>
    <w:rsid w:val="00356232"/>
    <w:rsid w:val="003624C1"/>
    <w:rsid w:val="00363CE8"/>
    <w:rsid w:val="00367DB9"/>
    <w:rsid w:val="0037283E"/>
    <w:rsid w:val="00373FF8"/>
    <w:rsid w:val="00374BF5"/>
    <w:rsid w:val="00375A5F"/>
    <w:rsid w:val="0037743A"/>
    <w:rsid w:val="0038133D"/>
    <w:rsid w:val="00381D39"/>
    <w:rsid w:val="00392191"/>
    <w:rsid w:val="003A220D"/>
    <w:rsid w:val="003B0713"/>
    <w:rsid w:val="003B16D3"/>
    <w:rsid w:val="003B5A46"/>
    <w:rsid w:val="003B7948"/>
    <w:rsid w:val="003B7DD5"/>
    <w:rsid w:val="003C34AA"/>
    <w:rsid w:val="003C3BF4"/>
    <w:rsid w:val="003C4596"/>
    <w:rsid w:val="003C4703"/>
    <w:rsid w:val="003C4C2F"/>
    <w:rsid w:val="003C7FC8"/>
    <w:rsid w:val="003D0693"/>
    <w:rsid w:val="003E2569"/>
    <w:rsid w:val="003F07F7"/>
    <w:rsid w:val="003F1F56"/>
    <w:rsid w:val="003F2EEF"/>
    <w:rsid w:val="003F3353"/>
    <w:rsid w:val="00400CAE"/>
    <w:rsid w:val="00407F58"/>
    <w:rsid w:val="00412E55"/>
    <w:rsid w:val="00420C40"/>
    <w:rsid w:val="00421E05"/>
    <w:rsid w:val="00422E44"/>
    <w:rsid w:val="0043303D"/>
    <w:rsid w:val="00434BF0"/>
    <w:rsid w:val="00435B12"/>
    <w:rsid w:val="004422D2"/>
    <w:rsid w:val="004469B2"/>
    <w:rsid w:val="00446DBC"/>
    <w:rsid w:val="00453C14"/>
    <w:rsid w:val="00456AD1"/>
    <w:rsid w:val="0045758D"/>
    <w:rsid w:val="0048050D"/>
    <w:rsid w:val="00482B76"/>
    <w:rsid w:val="00487561"/>
    <w:rsid w:val="004A1093"/>
    <w:rsid w:val="004B19C0"/>
    <w:rsid w:val="004B1B3F"/>
    <w:rsid w:val="004B5D07"/>
    <w:rsid w:val="004C1935"/>
    <w:rsid w:val="004C21A8"/>
    <w:rsid w:val="004C49ED"/>
    <w:rsid w:val="004D0329"/>
    <w:rsid w:val="004D07ED"/>
    <w:rsid w:val="004D6BDB"/>
    <w:rsid w:val="004D7051"/>
    <w:rsid w:val="004E2275"/>
    <w:rsid w:val="004E34F0"/>
    <w:rsid w:val="004E407C"/>
    <w:rsid w:val="004F0783"/>
    <w:rsid w:val="004F08C5"/>
    <w:rsid w:val="00505444"/>
    <w:rsid w:val="005068F9"/>
    <w:rsid w:val="00507AE1"/>
    <w:rsid w:val="00510EF3"/>
    <w:rsid w:val="00524EBD"/>
    <w:rsid w:val="0054046B"/>
    <w:rsid w:val="005417BB"/>
    <w:rsid w:val="005424B0"/>
    <w:rsid w:val="0055251C"/>
    <w:rsid w:val="00554058"/>
    <w:rsid w:val="00560AA8"/>
    <w:rsid w:val="00561FF6"/>
    <w:rsid w:val="00565D63"/>
    <w:rsid w:val="00573CED"/>
    <w:rsid w:val="0057653C"/>
    <w:rsid w:val="005771D5"/>
    <w:rsid w:val="00577A00"/>
    <w:rsid w:val="005A59F4"/>
    <w:rsid w:val="005A7A10"/>
    <w:rsid w:val="005B7CED"/>
    <w:rsid w:val="005C147C"/>
    <w:rsid w:val="005C489E"/>
    <w:rsid w:val="005C5456"/>
    <w:rsid w:val="005D3BA4"/>
    <w:rsid w:val="005D68A3"/>
    <w:rsid w:val="00607200"/>
    <w:rsid w:val="006129D1"/>
    <w:rsid w:val="00623235"/>
    <w:rsid w:val="006279B9"/>
    <w:rsid w:val="006325BC"/>
    <w:rsid w:val="00642ABC"/>
    <w:rsid w:val="0065079D"/>
    <w:rsid w:val="00654A9A"/>
    <w:rsid w:val="00662AD1"/>
    <w:rsid w:val="00670580"/>
    <w:rsid w:val="006755BB"/>
    <w:rsid w:val="00681E95"/>
    <w:rsid w:val="00682498"/>
    <w:rsid w:val="006825E5"/>
    <w:rsid w:val="0068302F"/>
    <w:rsid w:val="0068307D"/>
    <w:rsid w:val="00693B77"/>
    <w:rsid w:val="00696326"/>
    <w:rsid w:val="006A14B8"/>
    <w:rsid w:val="006A2FF8"/>
    <w:rsid w:val="006A4369"/>
    <w:rsid w:val="006A74C5"/>
    <w:rsid w:val="006B2C80"/>
    <w:rsid w:val="006C10EE"/>
    <w:rsid w:val="006C45AE"/>
    <w:rsid w:val="006C638B"/>
    <w:rsid w:val="006C6F52"/>
    <w:rsid w:val="006C7A69"/>
    <w:rsid w:val="006E0A85"/>
    <w:rsid w:val="006F1578"/>
    <w:rsid w:val="00702E09"/>
    <w:rsid w:val="00722D64"/>
    <w:rsid w:val="00726E65"/>
    <w:rsid w:val="00727782"/>
    <w:rsid w:val="00731F57"/>
    <w:rsid w:val="0073533D"/>
    <w:rsid w:val="007405A1"/>
    <w:rsid w:val="00741921"/>
    <w:rsid w:val="00747CB8"/>
    <w:rsid w:val="007507D6"/>
    <w:rsid w:val="00752E64"/>
    <w:rsid w:val="007547C0"/>
    <w:rsid w:val="00755FD5"/>
    <w:rsid w:val="0076129F"/>
    <w:rsid w:val="007715E9"/>
    <w:rsid w:val="007718A0"/>
    <w:rsid w:val="00772B46"/>
    <w:rsid w:val="007871E9"/>
    <w:rsid w:val="007A3AC2"/>
    <w:rsid w:val="007A5135"/>
    <w:rsid w:val="007B0C46"/>
    <w:rsid w:val="007B3689"/>
    <w:rsid w:val="007C1CE0"/>
    <w:rsid w:val="007D6E58"/>
    <w:rsid w:val="007E4C4A"/>
    <w:rsid w:val="007E5425"/>
    <w:rsid w:val="007E7FE2"/>
    <w:rsid w:val="00802FF3"/>
    <w:rsid w:val="00805AC0"/>
    <w:rsid w:val="008142A7"/>
    <w:rsid w:val="00831DEF"/>
    <w:rsid w:val="00832DB6"/>
    <w:rsid w:val="008366BF"/>
    <w:rsid w:val="00840D1D"/>
    <w:rsid w:val="0084697D"/>
    <w:rsid w:val="00853EA2"/>
    <w:rsid w:val="00854577"/>
    <w:rsid w:val="008566C2"/>
    <w:rsid w:val="008679CE"/>
    <w:rsid w:val="008726D7"/>
    <w:rsid w:val="0088777B"/>
    <w:rsid w:val="00891A95"/>
    <w:rsid w:val="00893C40"/>
    <w:rsid w:val="00893F6A"/>
    <w:rsid w:val="00897254"/>
    <w:rsid w:val="00897C90"/>
    <w:rsid w:val="008A0AC1"/>
    <w:rsid w:val="008A46D0"/>
    <w:rsid w:val="008B1C6E"/>
    <w:rsid w:val="008B4216"/>
    <w:rsid w:val="008C12F2"/>
    <w:rsid w:val="008C25AA"/>
    <w:rsid w:val="008C50DE"/>
    <w:rsid w:val="008D5929"/>
    <w:rsid w:val="008D64A8"/>
    <w:rsid w:val="008E1478"/>
    <w:rsid w:val="008E35B0"/>
    <w:rsid w:val="008E4305"/>
    <w:rsid w:val="008F1BEE"/>
    <w:rsid w:val="008F50C7"/>
    <w:rsid w:val="008F7EC7"/>
    <w:rsid w:val="00904607"/>
    <w:rsid w:val="00905EC8"/>
    <w:rsid w:val="00911C0D"/>
    <w:rsid w:val="009166A1"/>
    <w:rsid w:val="00917C03"/>
    <w:rsid w:val="00917CA4"/>
    <w:rsid w:val="0094008B"/>
    <w:rsid w:val="009430C3"/>
    <w:rsid w:val="00950A54"/>
    <w:rsid w:val="0095441B"/>
    <w:rsid w:val="009606AC"/>
    <w:rsid w:val="0096158F"/>
    <w:rsid w:val="00964BDA"/>
    <w:rsid w:val="0096791F"/>
    <w:rsid w:val="00972F22"/>
    <w:rsid w:val="009738CF"/>
    <w:rsid w:val="00974F32"/>
    <w:rsid w:val="009966CE"/>
    <w:rsid w:val="009A3F5D"/>
    <w:rsid w:val="009A5783"/>
    <w:rsid w:val="009C73E0"/>
    <w:rsid w:val="009C7B92"/>
    <w:rsid w:val="009D0A63"/>
    <w:rsid w:val="009D5D0B"/>
    <w:rsid w:val="009E15A7"/>
    <w:rsid w:val="009E1FF3"/>
    <w:rsid w:val="009E3806"/>
    <w:rsid w:val="009E38EF"/>
    <w:rsid w:val="009F03B8"/>
    <w:rsid w:val="009F2545"/>
    <w:rsid w:val="009F53B8"/>
    <w:rsid w:val="009F6F61"/>
    <w:rsid w:val="009F71C5"/>
    <w:rsid w:val="00A016BA"/>
    <w:rsid w:val="00A033B9"/>
    <w:rsid w:val="00A03624"/>
    <w:rsid w:val="00A061D0"/>
    <w:rsid w:val="00A06E73"/>
    <w:rsid w:val="00A124D1"/>
    <w:rsid w:val="00A155A1"/>
    <w:rsid w:val="00A27E78"/>
    <w:rsid w:val="00A33B21"/>
    <w:rsid w:val="00A464E7"/>
    <w:rsid w:val="00A46C0A"/>
    <w:rsid w:val="00A50AB0"/>
    <w:rsid w:val="00A5799C"/>
    <w:rsid w:val="00A60343"/>
    <w:rsid w:val="00A61D77"/>
    <w:rsid w:val="00A65B88"/>
    <w:rsid w:val="00A7145B"/>
    <w:rsid w:val="00A767DF"/>
    <w:rsid w:val="00A773C9"/>
    <w:rsid w:val="00A77A95"/>
    <w:rsid w:val="00A80967"/>
    <w:rsid w:val="00A83569"/>
    <w:rsid w:val="00A9167D"/>
    <w:rsid w:val="00A978DD"/>
    <w:rsid w:val="00AA2D26"/>
    <w:rsid w:val="00AB099D"/>
    <w:rsid w:val="00AB5DDF"/>
    <w:rsid w:val="00AC6B3C"/>
    <w:rsid w:val="00AC7EAD"/>
    <w:rsid w:val="00AD06BF"/>
    <w:rsid w:val="00AD3479"/>
    <w:rsid w:val="00AD5ED5"/>
    <w:rsid w:val="00AE790D"/>
    <w:rsid w:val="00AF21C8"/>
    <w:rsid w:val="00B071D3"/>
    <w:rsid w:val="00B072DE"/>
    <w:rsid w:val="00B07E16"/>
    <w:rsid w:val="00B11B7D"/>
    <w:rsid w:val="00B1467F"/>
    <w:rsid w:val="00B14CF4"/>
    <w:rsid w:val="00B14D42"/>
    <w:rsid w:val="00B15EB8"/>
    <w:rsid w:val="00B22D01"/>
    <w:rsid w:val="00B25FE4"/>
    <w:rsid w:val="00B2689D"/>
    <w:rsid w:val="00B3085D"/>
    <w:rsid w:val="00B4602A"/>
    <w:rsid w:val="00B5293F"/>
    <w:rsid w:val="00B572D6"/>
    <w:rsid w:val="00B57F1C"/>
    <w:rsid w:val="00B6234A"/>
    <w:rsid w:val="00B6294A"/>
    <w:rsid w:val="00B63BB6"/>
    <w:rsid w:val="00B65543"/>
    <w:rsid w:val="00B6749E"/>
    <w:rsid w:val="00B71524"/>
    <w:rsid w:val="00B7537D"/>
    <w:rsid w:val="00B75B04"/>
    <w:rsid w:val="00B76670"/>
    <w:rsid w:val="00B77F11"/>
    <w:rsid w:val="00B82028"/>
    <w:rsid w:val="00B82656"/>
    <w:rsid w:val="00B84BD5"/>
    <w:rsid w:val="00B9002B"/>
    <w:rsid w:val="00B93A59"/>
    <w:rsid w:val="00B97ACE"/>
    <w:rsid w:val="00BA0535"/>
    <w:rsid w:val="00BA6EA4"/>
    <w:rsid w:val="00BB5CE8"/>
    <w:rsid w:val="00BC0EDB"/>
    <w:rsid w:val="00BC4B69"/>
    <w:rsid w:val="00BD0354"/>
    <w:rsid w:val="00BD0E90"/>
    <w:rsid w:val="00BD6506"/>
    <w:rsid w:val="00BE0D21"/>
    <w:rsid w:val="00BF42E2"/>
    <w:rsid w:val="00BF458F"/>
    <w:rsid w:val="00BF546F"/>
    <w:rsid w:val="00BF5911"/>
    <w:rsid w:val="00C06504"/>
    <w:rsid w:val="00C175AA"/>
    <w:rsid w:val="00C2497E"/>
    <w:rsid w:val="00C3379D"/>
    <w:rsid w:val="00C34159"/>
    <w:rsid w:val="00C36533"/>
    <w:rsid w:val="00C36992"/>
    <w:rsid w:val="00C417CA"/>
    <w:rsid w:val="00C508F5"/>
    <w:rsid w:val="00C52E48"/>
    <w:rsid w:val="00C61D7E"/>
    <w:rsid w:val="00C64CB8"/>
    <w:rsid w:val="00C67195"/>
    <w:rsid w:val="00C67FBA"/>
    <w:rsid w:val="00C71825"/>
    <w:rsid w:val="00C73F26"/>
    <w:rsid w:val="00C75D13"/>
    <w:rsid w:val="00C7635E"/>
    <w:rsid w:val="00C8208F"/>
    <w:rsid w:val="00C83968"/>
    <w:rsid w:val="00C85580"/>
    <w:rsid w:val="00CA314F"/>
    <w:rsid w:val="00CA34D5"/>
    <w:rsid w:val="00CA5307"/>
    <w:rsid w:val="00CA6356"/>
    <w:rsid w:val="00CB02BF"/>
    <w:rsid w:val="00CB4574"/>
    <w:rsid w:val="00CB5E50"/>
    <w:rsid w:val="00CB7F90"/>
    <w:rsid w:val="00CC0E32"/>
    <w:rsid w:val="00CC3688"/>
    <w:rsid w:val="00CD2055"/>
    <w:rsid w:val="00CD3A38"/>
    <w:rsid w:val="00CD4AAF"/>
    <w:rsid w:val="00CD6A36"/>
    <w:rsid w:val="00CD7BED"/>
    <w:rsid w:val="00CE4731"/>
    <w:rsid w:val="00CF4282"/>
    <w:rsid w:val="00CF4768"/>
    <w:rsid w:val="00CF5839"/>
    <w:rsid w:val="00D040AC"/>
    <w:rsid w:val="00D04634"/>
    <w:rsid w:val="00D12177"/>
    <w:rsid w:val="00D2110A"/>
    <w:rsid w:val="00D27362"/>
    <w:rsid w:val="00D452B3"/>
    <w:rsid w:val="00D453D5"/>
    <w:rsid w:val="00D563A2"/>
    <w:rsid w:val="00D62DCC"/>
    <w:rsid w:val="00D63E21"/>
    <w:rsid w:val="00D6747E"/>
    <w:rsid w:val="00D711AC"/>
    <w:rsid w:val="00D72B5D"/>
    <w:rsid w:val="00D73CAB"/>
    <w:rsid w:val="00D7465C"/>
    <w:rsid w:val="00D93AAA"/>
    <w:rsid w:val="00DA51E1"/>
    <w:rsid w:val="00DB08CE"/>
    <w:rsid w:val="00DB55AD"/>
    <w:rsid w:val="00DB561A"/>
    <w:rsid w:val="00DB6F08"/>
    <w:rsid w:val="00DC182F"/>
    <w:rsid w:val="00DC3557"/>
    <w:rsid w:val="00DE5274"/>
    <w:rsid w:val="00DE7CB1"/>
    <w:rsid w:val="00DF352E"/>
    <w:rsid w:val="00E00EAF"/>
    <w:rsid w:val="00E11E21"/>
    <w:rsid w:val="00E2618B"/>
    <w:rsid w:val="00E31D32"/>
    <w:rsid w:val="00E3579B"/>
    <w:rsid w:val="00E36E28"/>
    <w:rsid w:val="00E414E0"/>
    <w:rsid w:val="00E423EB"/>
    <w:rsid w:val="00E43BB2"/>
    <w:rsid w:val="00E468B2"/>
    <w:rsid w:val="00E47220"/>
    <w:rsid w:val="00E53307"/>
    <w:rsid w:val="00E53F2C"/>
    <w:rsid w:val="00E53F5F"/>
    <w:rsid w:val="00E55673"/>
    <w:rsid w:val="00E562D9"/>
    <w:rsid w:val="00E57458"/>
    <w:rsid w:val="00E60B66"/>
    <w:rsid w:val="00E6377D"/>
    <w:rsid w:val="00E6412E"/>
    <w:rsid w:val="00E8095F"/>
    <w:rsid w:val="00E81C2D"/>
    <w:rsid w:val="00E82409"/>
    <w:rsid w:val="00E84741"/>
    <w:rsid w:val="00E8659D"/>
    <w:rsid w:val="00E86B85"/>
    <w:rsid w:val="00E9792F"/>
    <w:rsid w:val="00EC11FE"/>
    <w:rsid w:val="00ED26CF"/>
    <w:rsid w:val="00EE40E8"/>
    <w:rsid w:val="00F04BF5"/>
    <w:rsid w:val="00F06745"/>
    <w:rsid w:val="00F14DA8"/>
    <w:rsid w:val="00F21FAD"/>
    <w:rsid w:val="00F257BD"/>
    <w:rsid w:val="00F3372E"/>
    <w:rsid w:val="00F3555D"/>
    <w:rsid w:val="00F40E78"/>
    <w:rsid w:val="00F4262F"/>
    <w:rsid w:val="00F42F93"/>
    <w:rsid w:val="00F4595C"/>
    <w:rsid w:val="00F50822"/>
    <w:rsid w:val="00F50C9B"/>
    <w:rsid w:val="00F56516"/>
    <w:rsid w:val="00F74316"/>
    <w:rsid w:val="00F83180"/>
    <w:rsid w:val="00F86A04"/>
    <w:rsid w:val="00F93C45"/>
    <w:rsid w:val="00F93D96"/>
    <w:rsid w:val="00F94204"/>
    <w:rsid w:val="00F948B2"/>
    <w:rsid w:val="00F95073"/>
    <w:rsid w:val="00F95F09"/>
    <w:rsid w:val="00FA0802"/>
    <w:rsid w:val="00FA3406"/>
    <w:rsid w:val="00FA5747"/>
    <w:rsid w:val="00FB18E6"/>
    <w:rsid w:val="00FB1AC4"/>
    <w:rsid w:val="00FB3ADB"/>
    <w:rsid w:val="00FB677B"/>
    <w:rsid w:val="00FC05C8"/>
    <w:rsid w:val="00FD4B60"/>
    <w:rsid w:val="00FD5754"/>
    <w:rsid w:val="00FD7B39"/>
    <w:rsid w:val="00FE6B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52BD0"/>
  <w15:docId w15:val="{56822F06-85A4-4569-AA18-19558349B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40E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Char"/>
    <w:basedOn w:val="prastasis"/>
    <w:link w:val="PaantratDiagrama"/>
    <w:qFormat/>
    <w:rsid w:val="00EE40E8"/>
    <w:pPr>
      <w:jc w:val="center"/>
    </w:pPr>
    <w:rPr>
      <w:b/>
      <w:lang w:eastAsia="zh-CN"/>
    </w:rPr>
  </w:style>
  <w:style w:type="character" w:customStyle="1" w:styleId="PaantratDiagrama">
    <w:name w:val="Paantraštė Diagrama"/>
    <w:aliases w:val=" Char Diagrama,Char Char Char Diagrama"/>
    <w:basedOn w:val="Numatytasispastraiposriftas"/>
    <w:link w:val="Paantrat"/>
    <w:rsid w:val="00EE40E8"/>
    <w:rPr>
      <w:rFonts w:ascii="Times New Roman" w:eastAsia="Times New Roman" w:hAnsi="Times New Roman" w:cs="Times New Roman"/>
      <w:b/>
      <w:sz w:val="24"/>
      <w:szCs w:val="24"/>
      <w:lang w:eastAsia="zh-CN"/>
    </w:rPr>
  </w:style>
  <w:style w:type="paragraph" w:styleId="Sraopastraipa">
    <w:name w:val="List Paragraph"/>
    <w:basedOn w:val="prastasis"/>
    <w:uiPriority w:val="34"/>
    <w:qFormat/>
    <w:rsid w:val="006C7A69"/>
    <w:pPr>
      <w:ind w:left="720"/>
      <w:contextualSpacing/>
    </w:pPr>
  </w:style>
  <w:style w:type="paragraph" w:styleId="Antrats">
    <w:name w:val="header"/>
    <w:basedOn w:val="prastasis"/>
    <w:link w:val="AntratsDiagrama"/>
    <w:uiPriority w:val="99"/>
    <w:unhideWhenUsed/>
    <w:rsid w:val="00854577"/>
    <w:pPr>
      <w:tabs>
        <w:tab w:val="center" w:pos="4819"/>
        <w:tab w:val="right" w:pos="9638"/>
      </w:tabs>
    </w:pPr>
  </w:style>
  <w:style w:type="character" w:customStyle="1" w:styleId="AntratsDiagrama">
    <w:name w:val="Antraštės Diagrama"/>
    <w:basedOn w:val="Numatytasispastraiposriftas"/>
    <w:link w:val="Antrats"/>
    <w:uiPriority w:val="99"/>
    <w:rsid w:val="00854577"/>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854577"/>
    <w:pPr>
      <w:tabs>
        <w:tab w:val="center" w:pos="4819"/>
        <w:tab w:val="right" w:pos="9638"/>
      </w:tabs>
    </w:pPr>
  </w:style>
  <w:style w:type="character" w:customStyle="1" w:styleId="PoratDiagrama">
    <w:name w:val="Poraštė Diagrama"/>
    <w:basedOn w:val="Numatytasispastraiposriftas"/>
    <w:link w:val="Porat"/>
    <w:uiPriority w:val="99"/>
    <w:rsid w:val="00854577"/>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18616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8616B"/>
    <w:rPr>
      <w:rFonts w:ascii="Tahoma" w:eastAsia="Times New Roman" w:hAnsi="Tahoma" w:cs="Tahoma"/>
      <w:sz w:val="16"/>
      <w:szCs w:val="16"/>
      <w:lang w:eastAsia="lt-LT"/>
    </w:rPr>
  </w:style>
  <w:style w:type="character" w:customStyle="1" w:styleId="xxxcontentpasted0">
    <w:name w:val="x_x_x_contentpasted0"/>
    <w:basedOn w:val="Numatytasispastraiposriftas"/>
    <w:rsid w:val="00911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66257">
      <w:bodyDiv w:val="1"/>
      <w:marLeft w:val="0"/>
      <w:marRight w:val="0"/>
      <w:marTop w:val="0"/>
      <w:marBottom w:val="0"/>
      <w:divBdr>
        <w:top w:val="none" w:sz="0" w:space="0" w:color="auto"/>
        <w:left w:val="none" w:sz="0" w:space="0" w:color="auto"/>
        <w:bottom w:val="none" w:sz="0" w:space="0" w:color="auto"/>
        <w:right w:val="none" w:sz="0" w:space="0" w:color="auto"/>
      </w:divBdr>
    </w:div>
    <w:div w:id="213543330">
      <w:bodyDiv w:val="1"/>
      <w:marLeft w:val="0"/>
      <w:marRight w:val="0"/>
      <w:marTop w:val="0"/>
      <w:marBottom w:val="0"/>
      <w:divBdr>
        <w:top w:val="none" w:sz="0" w:space="0" w:color="auto"/>
        <w:left w:val="none" w:sz="0" w:space="0" w:color="auto"/>
        <w:bottom w:val="none" w:sz="0" w:space="0" w:color="auto"/>
        <w:right w:val="none" w:sz="0" w:space="0" w:color="auto"/>
      </w:divBdr>
      <w:divsChild>
        <w:div w:id="1954168419">
          <w:marLeft w:val="0"/>
          <w:marRight w:val="0"/>
          <w:marTop w:val="0"/>
          <w:marBottom w:val="0"/>
          <w:divBdr>
            <w:top w:val="none" w:sz="0" w:space="0" w:color="auto"/>
            <w:left w:val="none" w:sz="0" w:space="0" w:color="auto"/>
            <w:bottom w:val="none" w:sz="0" w:space="0" w:color="auto"/>
            <w:right w:val="none" w:sz="0" w:space="0" w:color="auto"/>
          </w:divBdr>
        </w:div>
        <w:div w:id="1838114039">
          <w:marLeft w:val="0"/>
          <w:marRight w:val="0"/>
          <w:marTop w:val="0"/>
          <w:marBottom w:val="0"/>
          <w:divBdr>
            <w:top w:val="none" w:sz="0" w:space="0" w:color="auto"/>
            <w:left w:val="none" w:sz="0" w:space="0" w:color="auto"/>
            <w:bottom w:val="none" w:sz="0" w:space="0" w:color="auto"/>
            <w:right w:val="none" w:sz="0" w:space="0" w:color="auto"/>
          </w:divBdr>
        </w:div>
        <w:div w:id="251013768">
          <w:marLeft w:val="0"/>
          <w:marRight w:val="0"/>
          <w:marTop w:val="0"/>
          <w:marBottom w:val="0"/>
          <w:divBdr>
            <w:top w:val="none" w:sz="0" w:space="0" w:color="auto"/>
            <w:left w:val="none" w:sz="0" w:space="0" w:color="auto"/>
            <w:bottom w:val="none" w:sz="0" w:space="0" w:color="auto"/>
            <w:right w:val="none" w:sz="0" w:space="0" w:color="auto"/>
          </w:divBdr>
        </w:div>
        <w:div w:id="1059285894">
          <w:marLeft w:val="0"/>
          <w:marRight w:val="0"/>
          <w:marTop w:val="0"/>
          <w:marBottom w:val="0"/>
          <w:divBdr>
            <w:top w:val="none" w:sz="0" w:space="0" w:color="auto"/>
            <w:left w:val="none" w:sz="0" w:space="0" w:color="auto"/>
            <w:bottom w:val="none" w:sz="0" w:space="0" w:color="auto"/>
            <w:right w:val="none" w:sz="0" w:space="0" w:color="auto"/>
          </w:divBdr>
        </w:div>
        <w:div w:id="205920339">
          <w:marLeft w:val="0"/>
          <w:marRight w:val="0"/>
          <w:marTop w:val="0"/>
          <w:marBottom w:val="0"/>
          <w:divBdr>
            <w:top w:val="none" w:sz="0" w:space="0" w:color="auto"/>
            <w:left w:val="none" w:sz="0" w:space="0" w:color="auto"/>
            <w:bottom w:val="none" w:sz="0" w:space="0" w:color="auto"/>
            <w:right w:val="none" w:sz="0" w:space="0" w:color="auto"/>
          </w:divBdr>
        </w:div>
        <w:div w:id="1225019705">
          <w:marLeft w:val="0"/>
          <w:marRight w:val="0"/>
          <w:marTop w:val="0"/>
          <w:marBottom w:val="0"/>
          <w:divBdr>
            <w:top w:val="none" w:sz="0" w:space="0" w:color="auto"/>
            <w:left w:val="none" w:sz="0" w:space="0" w:color="auto"/>
            <w:bottom w:val="none" w:sz="0" w:space="0" w:color="auto"/>
            <w:right w:val="none" w:sz="0" w:space="0" w:color="auto"/>
          </w:divBdr>
        </w:div>
        <w:div w:id="243759096">
          <w:marLeft w:val="0"/>
          <w:marRight w:val="0"/>
          <w:marTop w:val="0"/>
          <w:marBottom w:val="0"/>
          <w:divBdr>
            <w:top w:val="none" w:sz="0" w:space="0" w:color="auto"/>
            <w:left w:val="none" w:sz="0" w:space="0" w:color="auto"/>
            <w:bottom w:val="none" w:sz="0" w:space="0" w:color="auto"/>
            <w:right w:val="none" w:sz="0" w:space="0" w:color="auto"/>
          </w:divBdr>
        </w:div>
        <w:div w:id="1092550966">
          <w:marLeft w:val="0"/>
          <w:marRight w:val="0"/>
          <w:marTop w:val="0"/>
          <w:marBottom w:val="0"/>
          <w:divBdr>
            <w:top w:val="none" w:sz="0" w:space="0" w:color="auto"/>
            <w:left w:val="none" w:sz="0" w:space="0" w:color="auto"/>
            <w:bottom w:val="none" w:sz="0" w:space="0" w:color="auto"/>
            <w:right w:val="none" w:sz="0" w:space="0" w:color="auto"/>
          </w:divBdr>
        </w:div>
        <w:div w:id="1905263153">
          <w:marLeft w:val="0"/>
          <w:marRight w:val="0"/>
          <w:marTop w:val="0"/>
          <w:marBottom w:val="0"/>
          <w:divBdr>
            <w:top w:val="none" w:sz="0" w:space="0" w:color="auto"/>
            <w:left w:val="none" w:sz="0" w:space="0" w:color="auto"/>
            <w:bottom w:val="none" w:sz="0" w:space="0" w:color="auto"/>
            <w:right w:val="none" w:sz="0" w:space="0" w:color="auto"/>
          </w:divBdr>
        </w:div>
        <w:div w:id="168257929">
          <w:marLeft w:val="0"/>
          <w:marRight w:val="0"/>
          <w:marTop w:val="0"/>
          <w:marBottom w:val="0"/>
          <w:divBdr>
            <w:top w:val="none" w:sz="0" w:space="0" w:color="auto"/>
            <w:left w:val="none" w:sz="0" w:space="0" w:color="auto"/>
            <w:bottom w:val="none" w:sz="0" w:space="0" w:color="auto"/>
            <w:right w:val="none" w:sz="0" w:space="0" w:color="auto"/>
          </w:divBdr>
        </w:div>
        <w:div w:id="1316881721">
          <w:marLeft w:val="0"/>
          <w:marRight w:val="0"/>
          <w:marTop w:val="0"/>
          <w:marBottom w:val="0"/>
          <w:divBdr>
            <w:top w:val="none" w:sz="0" w:space="0" w:color="auto"/>
            <w:left w:val="none" w:sz="0" w:space="0" w:color="auto"/>
            <w:bottom w:val="none" w:sz="0" w:space="0" w:color="auto"/>
            <w:right w:val="none" w:sz="0" w:space="0" w:color="auto"/>
          </w:divBdr>
        </w:div>
        <w:div w:id="1420251170">
          <w:marLeft w:val="0"/>
          <w:marRight w:val="0"/>
          <w:marTop w:val="0"/>
          <w:marBottom w:val="0"/>
          <w:divBdr>
            <w:top w:val="none" w:sz="0" w:space="0" w:color="auto"/>
            <w:left w:val="none" w:sz="0" w:space="0" w:color="auto"/>
            <w:bottom w:val="none" w:sz="0" w:space="0" w:color="auto"/>
            <w:right w:val="none" w:sz="0" w:space="0" w:color="auto"/>
          </w:divBdr>
        </w:div>
        <w:div w:id="966544239">
          <w:marLeft w:val="0"/>
          <w:marRight w:val="0"/>
          <w:marTop w:val="0"/>
          <w:marBottom w:val="0"/>
          <w:divBdr>
            <w:top w:val="none" w:sz="0" w:space="0" w:color="auto"/>
            <w:left w:val="none" w:sz="0" w:space="0" w:color="auto"/>
            <w:bottom w:val="none" w:sz="0" w:space="0" w:color="auto"/>
            <w:right w:val="none" w:sz="0" w:space="0" w:color="auto"/>
          </w:divBdr>
        </w:div>
        <w:div w:id="1833328380">
          <w:marLeft w:val="0"/>
          <w:marRight w:val="0"/>
          <w:marTop w:val="0"/>
          <w:marBottom w:val="0"/>
          <w:divBdr>
            <w:top w:val="none" w:sz="0" w:space="0" w:color="auto"/>
            <w:left w:val="none" w:sz="0" w:space="0" w:color="auto"/>
            <w:bottom w:val="none" w:sz="0" w:space="0" w:color="auto"/>
            <w:right w:val="none" w:sz="0" w:space="0" w:color="auto"/>
          </w:divBdr>
        </w:div>
        <w:div w:id="166286455">
          <w:marLeft w:val="0"/>
          <w:marRight w:val="0"/>
          <w:marTop w:val="0"/>
          <w:marBottom w:val="0"/>
          <w:divBdr>
            <w:top w:val="none" w:sz="0" w:space="0" w:color="auto"/>
            <w:left w:val="none" w:sz="0" w:space="0" w:color="auto"/>
            <w:bottom w:val="none" w:sz="0" w:space="0" w:color="auto"/>
            <w:right w:val="none" w:sz="0" w:space="0" w:color="auto"/>
          </w:divBdr>
        </w:div>
        <w:div w:id="9109927">
          <w:marLeft w:val="0"/>
          <w:marRight w:val="0"/>
          <w:marTop w:val="0"/>
          <w:marBottom w:val="0"/>
          <w:divBdr>
            <w:top w:val="none" w:sz="0" w:space="0" w:color="auto"/>
            <w:left w:val="none" w:sz="0" w:space="0" w:color="auto"/>
            <w:bottom w:val="none" w:sz="0" w:space="0" w:color="auto"/>
            <w:right w:val="none" w:sz="0" w:space="0" w:color="auto"/>
          </w:divBdr>
        </w:div>
        <w:div w:id="465466684">
          <w:marLeft w:val="0"/>
          <w:marRight w:val="0"/>
          <w:marTop w:val="0"/>
          <w:marBottom w:val="0"/>
          <w:divBdr>
            <w:top w:val="none" w:sz="0" w:space="0" w:color="auto"/>
            <w:left w:val="none" w:sz="0" w:space="0" w:color="auto"/>
            <w:bottom w:val="none" w:sz="0" w:space="0" w:color="auto"/>
            <w:right w:val="none" w:sz="0" w:space="0" w:color="auto"/>
          </w:divBdr>
          <w:divsChild>
            <w:div w:id="157831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1854">
      <w:bodyDiv w:val="1"/>
      <w:marLeft w:val="0"/>
      <w:marRight w:val="0"/>
      <w:marTop w:val="0"/>
      <w:marBottom w:val="0"/>
      <w:divBdr>
        <w:top w:val="none" w:sz="0" w:space="0" w:color="auto"/>
        <w:left w:val="none" w:sz="0" w:space="0" w:color="auto"/>
        <w:bottom w:val="none" w:sz="0" w:space="0" w:color="auto"/>
        <w:right w:val="none" w:sz="0" w:space="0" w:color="auto"/>
      </w:divBdr>
    </w:div>
    <w:div w:id="1141312259">
      <w:bodyDiv w:val="1"/>
      <w:marLeft w:val="0"/>
      <w:marRight w:val="0"/>
      <w:marTop w:val="0"/>
      <w:marBottom w:val="0"/>
      <w:divBdr>
        <w:top w:val="none" w:sz="0" w:space="0" w:color="auto"/>
        <w:left w:val="none" w:sz="0" w:space="0" w:color="auto"/>
        <w:bottom w:val="none" w:sz="0" w:space="0" w:color="auto"/>
        <w:right w:val="none" w:sz="0" w:space="0" w:color="auto"/>
      </w:divBdr>
    </w:div>
    <w:div w:id="1171221537">
      <w:bodyDiv w:val="1"/>
      <w:marLeft w:val="0"/>
      <w:marRight w:val="0"/>
      <w:marTop w:val="0"/>
      <w:marBottom w:val="0"/>
      <w:divBdr>
        <w:top w:val="none" w:sz="0" w:space="0" w:color="auto"/>
        <w:left w:val="none" w:sz="0" w:space="0" w:color="auto"/>
        <w:bottom w:val="none" w:sz="0" w:space="0" w:color="auto"/>
        <w:right w:val="none" w:sz="0" w:space="0" w:color="auto"/>
      </w:divBdr>
    </w:div>
    <w:div w:id="1297296138">
      <w:bodyDiv w:val="1"/>
      <w:marLeft w:val="0"/>
      <w:marRight w:val="0"/>
      <w:marTop w:val="0"/>
      <w:marBottom w:val="0"/>
      <w:divBdr>
        <w:top w:val="none" w:sz="0" w:space="0" w:color="auto"/>
        <w:left w:val="none" w:sz="0" w:space="0" w:color="auto"/>
        <w:bottom w:val="none" w:sz="0" w:space="0" w:color="auto"/>
        <w:right w:val="none" w:sz="0" w:space="0" w:color="auto"/>
      </w:divBdr>
    </w:div>
    <w:div w:id="1614359176">
      <w:bodyDiv w:val="1"/>
      <w:marLeft w:val="0"/>
      <w:marRight w:val="0"/>
      <w:marTop w:val="0"/>
      <w:marBottom w:val="0"/>
      <w:divBdr>
        <w:top w:val="none" w:sz="0" w:space="0" w:color="auto"/>
        <w:left w:val="none" w:sz="0" w:space="0" w:color="auto"/>
        <w:bottom w:val="none" w:sz="0" w:space="0" w:color="auto"/>
        <w:right w:val="none" w:sz="0" w:space="0" w:color="auto"/>
      </w:divBdr>
    </w:div>
    <w:div w:id="1685941760">
      <w:bodyDiv w:val="1"/>
      <w:marLeft w:val="0"/>
      <w:marRight w:val="0"/>
      <w:marTop w:val="0"/>
      <w:marBottom w:val="0"/>
      <w:divBdr>
        <w:top w:val="none" w:sz="0" w:space="0" w:color="auto"/>
        <w:left w:val="none" w:sz="0" w:space="0" w:color="auto"/>
        <w:bottom w:val="none" w:sz="0" w:space="0" w:color="auto"/>
        <w:right w:val="none" w:sz="0" w:space="0" w:color="auto"/>
      </w:divBdr>
    </w:div>
    <w:div w:id="211185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414DA-8580-4D43-8061-82138F29C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2</Pages>
  <Words>980</Words>
  <Characters>5590</Characters>
  <Application>Microsoft Office Word</Application>
  <DocSecurity>0</DocSecurity>
  <Lines>46</Lines>
  <Paragraphs>13</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vartotojas</cp:lastModifiedBy>
  <cp:revision>103</cp:revision>
  <cp:lastPrinted>2022-10-14T07:18:00Z</cp:lastPrinted>
  <dcterms:created xsi:type="dcterms:W3CDTF">2020-09-30T05:26:00Z</dcterms:created>
  <dcterms:modified xsi:type="dcterms:W3CDTF">2023-10-12T05:33:00Z</dcterms:modified>
</cp:coreProperties>
</file>