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72D08A" w14:textId="77777777" w:rsidR="00500688" w:rsidRDefault="00401515">
      <w:pPr>
        <w:suppressAutoHyphens/>
        <w:jc w:val="right"/>
        <w:rPr>
          <w:rFonts w:eastAsia="Calibri"/>
          <w:b/>
          <w:szCs w:val="24"/>
          <w:lang w:eastAsia="lo-LA" w:bidi="lo-LA"/>
        </w:rPr>
      </w:pPr>
      <w:bookmarkStart w:id="0" w:name="_Hlk148358298"/>
      <w:r>
        <w:rPr>
          <w:rFonts w:eastAsia="Calibri"/>
          <w:b/>
          <w:szCs w:val="24"/>
          <w:lang w:eastAsia="lo-LA" w:bidi="lo-LA"/>
        </w:rPr>
        <w:t xml:space="preserve">Projektas </w:t>
      </w:r>
    </w:p>
    <w:p w14:paraId="54B72B3A" w14:textId="77777777" w:rsidR="00500688" w:rsidRDefault="00401515">
      <w:pPr>
        <w:suppressAutoHyphens/>
        <w:jc w:val="center"/>
        <w:rPr>
          <w:rFonts w:eastAsia="Calibri"/>
          <w:szCs w:val="24"/>
          <w:lang w:eastAsia="lo-LA" w:bidi="lo-LA"/>
        </w:rPr>
      </w:pPr>
      <w:r>
        <w:rPr>
          <w:rFonts w:eastAsia="Calibri"/>
          <w:szCs w:val="24"/>
          <w:lang w:eastAsia="lo-LA" w:bidi="lo-LA"/>
        </w:rPr>
        <w:object w:dxaOrig="1345" w:dyaOrig="672" w14:anchorId="62F972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pt" o:ole="" filled="t">
            <v:fill color2="black" type="frame"/>
            <v:imagedata r:id="rId6" o:title=""/>
          </v:shape>
          <o:OLEObject Type="Embed" ProgID="OutPlace" ShapeID="_x0000_i1025" DrawAspect="Content" ObjectID="_1759245811" r:id="rId7"/>
        </w:object>
      </w:r>
    </w:p>
    <w:p w14:paraId="12023BE5" w14:textId="77777777" w:rsidR="00500688" w:rsidRDefault="00401515">
      <w:pPr>
        <w:suppressAutoHyphens/>
        <w:jc w:val="center"/>
        <w:rPr>
          <w:rFonts w:eastAsia="Calibri"/>
          <w:b/>
          <w:szCs w:val="24"/>
          <w:lang w:eastAsia="lo-LA" w:bidi="lo-LA"/>
        </w:rPr>
      </w:pPr>
      <w:r>
        <w:rPr>
          <w:rFonts w:eastAsia="Calibri"/>
          <w:b/>
          <w:szCs w:val="24"/>
          <w:lang w:eastAsia="lo-LA" w:bidi="lo-LA"/>
        </w:rPr>
        <w:t>KĖDAINIŲ RAJONO SAVIVALDYBĖS TARYBA</w:t>
      </w:r>
    </w:p>
    <w:p w14:paraId="7AC08246" w14:textId="77777777" w:rsidR="00500688" w:rsidRDefault="00500688">
      <w:pPr>
        <w:jc w:val="center"/>
        <w:rPr>
          <w:rFonts w:eastAsia="SimSun"/>
          <w:b/>
          <w:szCs w:val="24"/>
          <w:lang w:eastAsia="zh-CN"/>
        </w:rPr>
      </w:pPr>
    </w:p>
    <w:p w14:paraId="4652BF93" w14:textId="77777777" w:rsidR="00500688" w:rsidRDefault="00401515">
      <w:pPr>
        <w:jc w:val="center"/>
        <w:rPr>
          <w:rFonts w:eastAsia="SimSun"/>
          <w:b/>
          <w:szCs w:val="24"/>
          <w:lang w:eastAsia="zh-CN"/>
        </w:rPr>
      </w:pPr>
      <w:r>
        <w:rPr>
          <w:rFonts w:eastAsia="SimSun"/>
          <w:b/>
          <w:szCs w:val="24"/>
          <w:lang w:eastAsia="zh-CN"/>
        </w:rPr>
        <w:t>SPRENDIMAS</w:t>
      </w:r>
    </w:p>
    <w:p w14:paraId="6F8C45E3" w14:textId="63E85B8D" w:rsidR="00500688" w:rsidRDefault="00C910D5">
      <w:pPr>
        <w:suppressAutoHyphens/>
        <w:jc w:val="center"/>
        <w:rPr>
          <w:rFonts w:eastAsia="SimSun"/>
          <w:b/>
          <w:szCs w:val="24"/>
          <w:lang w:eastAsia="zh-CN"/>
        </w:rPr>
      </w:pPr>
      <w:r>
        <w:rPr>
          <w:rFonts w:eastAsia="SimSun"/>
          <w:b/>
          <w:szCs w:val="24"/>
          <w:lang w:eastAsia="zh-CN"/>
        </w:rPr>
        <w:t xml:space="preserve">DĖL </w:t>
      </w:r>
      <w:bookmarkStart w:id="1" w:name="_Hlk148358069"/>
      <w:r w:rsidRPr="001255B8">
        <w:rPr>
          <w:rFonts w:eastAsia="SimSun"/>
          <w:b/>
          <w:szCs w:val="24"/>
          <w:lang w:eastAsia="zh-CN"/>
        </w:rPr>
        <w:t>KĖDAINIŲ RAJONO SAVIVALDYBĖS TARYBOS 2021 M. BALANDŽIO 30 D. SPRENDIMO NR. TS -105</w:t>
      </w:r>
      <w:r>
        <w:rPr>
          <w:rFonts w:eastAsia="SimSun"/>
          <w:b/>
          <w:szCs w:val="24"/>
          <w:lang w:eastAsia="zh-CN"/>
        </w:rPr>
        <w:t xml:space="preserve"> „DĖL  </w:t>
      </w:r>
      <w:r>
        <w:rPr>
          <w:b/>
          <w:bCs/>
          <w:szCs w:val="24"/>
          <w:lang w:eastAsia="lt-LT"/>
        </w:rPr>
        <w:t xml:space="preserve">GYVENTOJŲ INICIATYVŲ, SKIRTŲ GYVENAMAJAI APLINKAI GERINTI, PROJEKTŲ IDĖJŲ ATRANKOS IR FINANSAVIMO TVARKOS APRAŠO PATVIRTINIMO“ </w:t>
      </w:r>
      <w:bookmarkEnd w:id="1"/>
      <w:r>
        <w:rPr>
          <w:b/>
          <w:bCs/>
          <w:szCs w:val="24"/>
          <w:lang w:eastAsia="lt-LT"/>
        </w:rPr>
        <w:t>PAKEITIMO</w:t>
      </w:r>
    </w:p>
    <w:p w14:paraId="73620D59" w14:textId="77777777" w:rsidR="00500688" w:rsidRDefault="00500688">
      <w:pPr>
        <w:jc w:val="center"/>
        <w:rPr>
          <w:rFonts w:eastAsia="SimSun"/>
          <w:b/>
          <w:szCs w:val="24"/>
          <w:lang w:eastAsia="zh-CN"/>
        </w:rPr>
      </w:pPr>
    </w:p>
    <w:p w14:paraId="13A70127" w14:textId="7046336E" w:rsidR="00500688" w:rsidRDefault="00401515">
      <w:pPr>
        <w:jc w:val="center"/>
        <w:rPr>
          <w:rFonts w:eastAsia="SimSun"/>
          <w:szCs w:val="24"/>
          <w:lang w:eastAsia="zh-CN"/>
        </w:rPr>
      </w:pPr>
      <w:r>
        <w:rPr>
          <w:rFonts w:eastAsia="SimSun"/>
          <w:szCs w:val="24"/>
          <w:lang w:eastAsia="zh-CN"/>
        </w:rPr>
        <w:t>202</w:t>
      </w:r>
      <w:r w:rsidR="007A0916">
        <w:rPr>
          <w:rFonts w:eastAsia="SimSun"/>
          <w:szCs w:val="24"/>
          <w:lang w:eastAsia="zh-CN"/>
        </w:rPr>
        <w:t>3</w:t>
      </w:r>
      <w:r>
        <w:rPr>
          <w:rFonts w:eastAsia="SimSun"/>
          <w:szCs w:val="24"/>
          <w:lang w:eastAsia="zh-CN"/>
        </w:rPr>
        <w:t xml:space="preserve"> m. </w:t>
      </w:r>
      <w:r w:rsidR="007A0916">
        <w:rPr>
          <w:rFonts w:eastAsia="SimSun"/>
          <w:szCs w:val="24"/>
          <w:lang w:eastAsia="zh-CN"/>
        </w:rPr>
        <w:t>spalio</w:t>
      </w:r>
      <w:r>
        <w:rPr>
          <w:rFonts w:eastAsia="SimSun"/>
          <w:szCs w:val="24"/>
          <w:lang w:eastAsia="zh-CN"/>
        </w:rPr>
        <w:t xml:space="preserve"> </w:t>
      </w:r>
      <w:r w:rsidR="009F7C43">
        <w:rPr>
          <w:rFonts w:eastAsia="SimSun"/>
          <w:szCs w:val="24"/>
          <w:lang w:eastAsia="zh-CN"/>
        </w:rPr>
        <w:t>17</w:t>
      </w:r>
      <w:r>
        <w:rPr>
          <w:rFonts w:eastAsia="SimSun"/>
          <w:szCs w:val="24"/>
          <w:lang w:eastAsia="zh-CN"/>
        </w:rPr>
        <w:t xml:space="preserve"> d. Nr. SP-</w:t>
      </w:r>
      <w:r w:rsidR="009F7C43">
        <w:rPr>
          <w:rFonts w:eastAsia="SimSun"/>
          <w:szCs w:val="24"/>
          <w:lang w:eastAsia="zh-CN"/>
        </w:rPr>
        <w:t>334</w:t>
      </w:r>
    </w:p>
    <w:p w14:paraId="08E3E55A" w14:textId="77777777" w:rsidR="00500688" w:rsidRDefault="00401515">
      <w:pPr>
        <w:jc w:val="center"/>
        <w:rPr>
          <w:rFonts w:eastAsia="SimSun"/>
          <w:szCs w:val="24"/>
          <w:lang w:eastAsia="zh-CN"/>
        </w:rPr>
      </w:pPr>
      <w:r>
        <w:rPr>
          <w:rFonts w:eastAsia="SimSun"/>
          <w:szCs w:val="24"/>
          <w:lang w:eastAsia="zh-CN"/>
        </w:rPr>
        <w:t>Kėdainiai</w:t>
      </w:r>
    </w:p>
    <w:p w14:paraId="29E2594E" w14:textId="77777777" w:rsidR="00500688" w:rsidRDefault="00500688">
      <w:pPr>
        <w:tabs>
          <w:tab w:val="left" w:pos="567"/>
        </w:tabs>
        <w:ind w:firstLine="851"/>
        <w:jc w:val="both"/>
        <w:rPr>
          <w:szCs w:val="24"/>
        </w:rPr>
      </w:pPr>
    </w:p>
    <w:p w14:paraId="6B88D43C" w14:textId="2D30C275" w:rsidR="00500688" w:rsidRDefault="00401515">
      <w:pPr>
        <w:ind w:firstLine="851"/>
        <w:jc w:val="both"/>
        <w:rPr>
          <w:szCs w:val="24"/>
        </w:rPr>
      </w:pPr>
      <w:r>
        <w:rPr>
          <w:szCs w:val="24"/>
        </w:rPr>
        <w:t>Kėdainių rajono savivaldybės taryba n u s p r e n d ž i a:</w:t>
      </w:r>
    </w:p>
    <w:p w14:paraId="7B42E5E6" w14:textId="6204AD0F" w:rsidR="00500688" w:rsidRDefault="00401515">
      <w:pPr>
        <w:ind w:firstLine="851"/>
        <w:jc w:val="both"/>
        <w:rPr>
          <w:szCs w:val="22"/>
          <w:lang w:eastAsia="lt-LT"/>
        </w:rPr>
      </w:pPr>
      <w:r>
        <w:rPr>
          <w:szCs w:val="24"/>
        </w:rPr>
        <w:t>Pa</w:t>
      </w:r>
      <w:r w:rsidR="007A0916">
        <w:rPr>
          <w:szCs w:val="24"/>
        </w:rPr>
        <w:t>keisti</w:t>
      </w:r>
      <w:r>
        <w:rPr>
          <w:szCs w:val="24"/>
        </w:rPr>
        <w:t> </w:t>
      </w:r>
      <w:r>
        <w:rPr>
          <w:szCs w:val="22"/>
          <w:lang w:eastAsia="lt-LT"/>
        </w:rPr>
        <w:t>Gyventojų iniciatyvų, skirtų gyvenamajai aplinkai gerinti, projektų idėjų atrankos ir finansavimo tvarkos apraš</w:t>
      </w:r>
      <w:r w:rsidR="007A0916">
        <w:rPr>
          <w:szCs w:val="22"/>
          <w:lang w:eastAsia="lt-LT"/>
        </w:rPr>
        <w:t>o</w:t>
      </w:r>
      <w:r w:rsidR="00C910D5">
        <w:rPr>
          <w:szCs w:val="22"/>
          <w:lang w:eastAsia="lt-LT"/>
        </w:rPr>
        <w:t xml:space="preserve">, </w:t>
      </w:r>
      <w:r w:rsidR="00C910D5" w:rsidRPr="001255B8">
        <w:rPr>
          <w:szCs w:val="22"/>
          <w:lang w:eastAsia="lt-LT"/>
        </w:rPr>
        <w:t xml:space="preserve">patvirtinto Kėdainių rajono savivaldybės tarybos 2021 m. balandžio 30 d. sprendimu Nr. TS 105 „Dėl  gyventojų iniciatyvų, skirtų gyvenamajai aplinkai gerinti, projektų idėjų atrankos ir finansavimo tvarkos aprašo patvirtinimo“ </w:t>
      </w:r>
      <w:r w:rsidRPr="001255B8">
        <w:rPr>
          <w:szCs w:val="22"/>
          <w:lang w:eastAsia="lt-LT"/>
        </w:rPr>
        <w:t xml:space="preserve"> </w:t>
      </w:r>
      <w:r w:rsidR="007A0916" w:rsidRPr="001255B8">
        <w:rPr>
          <w:szCs w:val="22"/>
          <w:lang w:eastAsia="lt-LT"/>
        </w:rPr>
        <w:t xml:space="preserve">38.3 punktą ir </w:t>
      </w:r>
      <w:r w:rsidR="00C910D5" w:rsidRPr="001255B8">
        <w:rPr>
          <w:szCs w:val="22"/>
          <w:lang w:eastAsia="lt-LT"/>
        </w:rPr>
        <w:t xml:space="preserve">jį išdėstyti </w:t>
      </w:r>
      <w:r w:rsidR="007A0916" w:rsidRPr="001255B8">
        <w:rPr>
          <w:szCs w:val="22"/>
          <w:lang w:eastAsia="lt-LT"/>
        </w:rPr>
        <w:t>taip:</w:t>
      </w:r>
    </w:p>
    <w:p w14:paraId="7B160BB6" w14:textId="0CAB6F28" w:rsidR="007A0916" w:rsidRDefault="007A0916">
      <w:pPr>
        <w:ind w:firstLine="851"/>
        <w:jc w:val="both"/>
        <w:rPr>
          <w:szCs w:val="24"/>
        </w:rPr>
      </w:pPr>
      <w:r>
        <w:rPr>
          <w:szCs w:val="22"/>
          <w:lang w:eastAsia="lt-LT"/>
        </w:rPr>
        <w:t>„38.3. Kėdainių rajono savivaldybės teritorijoje įgyvendinami didelės apimties projektai – 1000 (vieną tūkstantį) balsų.“</w:t>
      </w:r>
    </w:p>
    <w:p w14:paraId="507A9C2B" w14:textId="77777777" w:rsidR="00500688" w:rsidRDefault="00500688">
      <w:pPr>
        <w:tabs>
          <w:tab w:val="left" w:pos="567"/>
        </w:tabs>
        <w:ind w:firstLine="851"/>
        <w:jc w:val="both"/>
        <w:rPr>
          <w:szCs w:val="24"/>
        </w:rPr>
      </w:pPr>
    </w:p>
    <w:p w14:paraId="0AC601F4" w14:textId="77777777" w:rsidR="00500688" w:rsidRDefault="00500688">
      <w:pPr>
        <w:jc w:val="both"/>
        <w:rPr>
          <w:szCs w:val="24"/>
        </w:rPr>
      </w:pPr>
    </w:p>
    <w:p w14:paraId="6945A96E" w14:textId="77777777" w:rsidR="00500688" w:rsidRDefault="00500688">
      <w:pPr>
        <w:jc w:val="both"/>
        <w:rPr>
          <w:rFonts w:eastAsia="SimSun"/>
          <w:szCs w:val="24"/>
          <w:lang w:eastAsia="zh-CN"/>
        </w:rPr>
      </w:pPr>
    </w:p>
    <w:p w14:paraId="3081DF37" w14:textId="77777777" w:rsidR="00500688" w:rsidRDefault="00401515">
      <w:pPr>
        <w:jc w:val="both"/>
        <w:rPr>
          <w:rFonts w:eastAsia="SimSun"/>
          <w:szCs w:val="24"/>
          <w:lang w:eastAsia="zh-CN"/>
        </w:rPr>
      </w:pPr>
      <w:r>
        <w:rPr>
          <w:rFonts w:eastAsia="SimSun"/>
          <w:szCs w:val="24"/>
          <w:lang w:eastAsia="zh-CN"/>
        </w:rPr>
        <w:t xml:space="preserve">Savivaldybės meras                                                                                           </w:t>
      </w:r>
    </w:p>
    <w:p w14:paraId="015D1D4C" w14:textId="77777777" w:rsidR="00500688" w:rsidRDefault="00500688">
      <w:pPr>
        <w:jc w:val="both"/>
        <w:rPr>
          <w:rFonts w:eastAsia="SimSun"/>
          <w:szCs w:val="24"/>
          <w:lang w:eastAsia="zh-CN"/>
        </w:rPr>
      </w:pPr>
    </w:p>
    <w:p w14:paraId="6C3997B1" w14:textId="77777777" w:rsidR="00500688" w:rsidRDefault="00500688">
      <w:pPr>
        <w:jc w:val="both"/>
        <w:rPr>
          <w:rFonts w:eastAsia="SimSun"/>
          <w:szCs w:val="24"/>
          <w:lang w:eastAsia="zh-CN"/>
        </w:rPr>
      </w:pPr>
    </w:p>
    <w:p w14:paraId="787D4C26" w14:textId="77777777" w:rsidR="00500688" w:rsidRDefault="00500688">
      <w:pPr>
        <w:shd w:val="clear" w:color="auto" w:fill="FFFFFF"/>
        <w:ind w:firstLine="5"/>
        <w:rPr>
          <w:color w:val="000000"/>
          <w:szCs w:val="24"/>
          <w:lang w:eastAsia="lt-LT"/>
        </w:rPr>
      </w:pPr>
    </w:p>
    <w:p w14:paraId="79DF33EE" w14:textId="77777777" w:rsidR="00500688" w:rsidRDefault="00500688">
      <w:pPr>
        <w:shd w:val="clear" w:color="auto" w:fill="FFFFFF"/>
        <w:spacing w:line="360" w:lineRule="atLeast"/>
        <w:ind w:firstLine="62"/>
        <w:rPr>
          <w:color w:val="000000"/>
          <w:szCs w:val="24"/>
          <w:lang w:eastAsia="lt-LT"/>
        </w:rPr>
      </w:pPr>
    </w:p>
    <w:p w14:paraId="02D8217C" w14:textId="77777777" w:rsidR="00500688" w:rsidRDefault="00500688">
      <w:pPr>
        <w:shd w:val="clear" w:color="auto" w:fill="FFFFFF"/>
        <w:ind w:firstLine="5"/>
        <w:rPr>
          <w:color w:val="000000"/>
          <w:szCs w:val="24"/>
          <w:lang w:eastAsia="lt-LT"/>
        </w:rPr>
      </w:pPr>
    </w:p>
    <w:p w14:paraId="38893471" w14:textId="77777777" w:rsidR="00500688" w:rsidRDefault="00500688">
      <w:pPr>
        <w:shd w:val="clear" w:color="auto" w:fill="FFFFFF"/>
        <w:spacing w:line="360" w:lineRule="atLeast"/>
        <w:ind w:firstLine="62"/>
        <w:rPr>
          <w:color w:val="000000"/>
          <w:szCs w:val="24"/>
          <w:lang w:eastAsia="lt-LT"/>
        </w:rPr>
      </w:pPr>
    </w:p>
    <w:p w14:paraId="02AD94D8" w14:textId="77777777" w:rsidR="00500688" w:rsidRDefault="00500688">
      <w:pPr>
        <w:jc w:val="both"/>
        <w:rPr>
          <w:rFonts w:eastAsia="SimSun"/>
          <w:sz w:val="23"/>
          <w:szCs w:val="23"/>
          <w:lang w:eastAsia="zh-CN"/>
        </w:rPr>
      </w:pPr>
    </w:p>
    <w:p w14:paraId="72482499" w14:textId="77777777" w:rsidR="00C910D5" w:rsidRDefault="00C910D5">
      <w:pPr>
        <w:jc w:val="both"/>
        <w:rPr>
          <w:rFonts w:eastAsia="SimSun"/>
          <w:sz w:val="23"/>
          <w:szCs w:val="23"/>
          <w:lang w:eastAsia="zh-CN"/>
        </w:rPr>
      </w:pPr>
    </w:p>
    <w:p w14:paraId="244E0B36" w14:textId="77777777" w:rsidR="00C910D5" w:rsidRDefault="00C910D5">
      <w:pPr>
        <w:jc w:val="both"/>
        <w:rPr>
          <w:rFonts w:eastAsia="SimSun"/>
          <w:sz w:val="23"/>
          <w:szCs w:val="23"/>
          <w:lang w:eastAsia="zh-CN"/>
        </w:rPr>
      </w:pPr>
    </w:p>
    <w:p w14:paraId="5833D904" w14:textId="77777777" w:rsidR="00500688" w:rsidRDefault="00500688">
      <w:pPr>
        <w:jc w:val="both"/>
        <w:rPr>
          <w:rFonts w:eastAsia="SimSun"/>
          <w:szCs w:val="24"/>
          <w:lang w:eastAsia="zh-CN"/>
        </w:rPr>
      </w:pPr>
    </w:p>
    <w:p w14:paraId="58195149" w14:textId="77777777" w:rsidR="00500688" w:rsidRDefault="00500688">
      <w:pPr>
        <w:jc w:val="both"/>
        <w:rPr>
          <w:rFonts w:eastAsia="SimSun"/>
          <w:szCs w:val="24"/>
          <w:lang w:eastAsia="zh-CN"/>
        </w:rPr>
      </w:pPr>
    </w:p>
    <w:p w14:paraId="5E503E66" w14:textId="77777777" w:rsidR="00500688" w:rsidRDefault="00500688">
      <w:pPr>
        <w:jc w:val="both"/>
        <w:rPr>
          <w:rFonts w:eastAsia="SimSun"/>
          <w:szCs w:val="24"/>
          <w:lang w:eastAsia="zh-CN"/>
        </w:rPr>
      </w:pPr>
    </w:p>
    <w:p w14:paraId="4776C9F0" w14:textId="77777777" w:rsidR="00500688" w:rsidRDefault="00500688">
      <w:pPr>
        <w:jc w:val="both"/>
        <w:rPr>
          <w:rFonts w:eastAsia="SimSun"/>
          <w:szCs w:val="24"/>
          <w:lang w:eastAsia="zh-CN"/>
        </w:rPr>
      </w:pPr>
    </w:p>
    <w:p w14:paraId="332DD1D5" w14:textId="77777777" w:rsidR="00500688" w:rsidRDefault="00500688">
      <w:pPr>
        <w:jc w:val="both"/>
        <w:rPr>
          <w:rFonts w:eastAsia="SimSun"/>
          <w:szCs w:val="24"/>
          <w:lang w:eastAsia="zh-CN"/>
        </w:rPr>
      </w:pPr>
    </w:p>
    <w:p w14:paraId="7FD7A374" w14:textId="77777777" w:rsidR="00500688" w:rsidRDefault="00500688">
      <w:pPr>
        <w:jc w:val="both"/>
        <w:rPr>
          <w:rFonts w:eastAsia="SimSun"/>
          <w:szCs w:val="24"/>
          <w:lang w:eastAsia="zh-CN"/>
        </w:rPr>
      </w:pPr>
    </w:p>
    <w:p w14:paraId="0EA6997F" w14:textId="77777777" w:rsidR="00500688" w:rsidRDefault="00500688">
      <w:pPr>
        <w:jc w:val="both"/>
        <w:rPr>
          <w:rFonts w:eastAsia="SimSun"/>
          <w:szCs w:val="24"/>
          <w:lang w:eastAsia="zh-CN"/>
        </w:rPr>
      </w:pPr>
    </w:p>
    <w:p w14:paraId="285B5675" w14:textId="77777777" w:rsidR="00500688" w:rsidRDefault="00500688">
      <w:pPr>
        <w:jc w:val="both"/>
        <w:rPr>
          <w:rFonts w:eastAsia="SimSun"/>
          <w:szCs w:val="24"/>
          <w:lang w:eastAsia="zh-CN"/>
        </w:rPr>
      </w:pPr>
    </w:p>
    <w:p w14:paraId="6F71E8A7" w14:textId="77777777" w:rsidR="00500688" w:rsidRDefault="00500688">
      <w:pPr>
        <w:jc w:val="both"/>
        <w:rPr>
          <w:rFonts w:eastAsia="SimSun"/>
          <w:szCs w:val="24"/>
          <w:lang w:eastAsia="zh-CN"/>
        </w:rPr>
      </w:pPr>
    </w:p>
    <w:p w14:paraId="7FF7450D" w14:textId="77777777" w:rsidR="00500688" w:rsidRPr="00C910D5" w:rsidRDefault="00500688">
      <w:pPr>
        <w:jc w:val="both"/>
        <w:rPr>
          <w:rFonts w:eastAsia="SimSun"/>
          <w:szCs w:val="24"/>
          <w:lang w:eastAsia="zh-CN"/>
        </w:rPr>
      </w:pPr>
    </w:p>
    <w:p w14:paraId="72443ABA" w14:textId="77777777" w:rsidR="00500688" w:rsidRPr="00C910D5" w:rsidRDefault="00500688">
      <w:pPr>
        <w:jc w:val="both"/>
        <w:rPr>
          <w:rFonts w:eastAsia="Calibri"/>
          <w:szCs w:val="24"/>
          <w:lang w:eastAsia="lo-LA" w:bidi="lo-LA"/>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7"/>
        <w:gridCol w:w="2404"/>
        <w:gridCol w:w="2440"/>
        <w:gridCol w:w="2514"/>
      </w:tblGrid>
      <w:tr w:rsidR="009501D4" w:rsidRPr="00C910D5" w14:paraId="7EBBCB06" w14:textId="77777777" w:rsidTr="009501D4">
        <w:trPr>
          <w:trHeight w:val="1456"/>
        </w:trPr>
        <w:tc>
          <w:tcPr>
            <w:tcW w:w="2077" w:type="dxa"/>
          </w:tcPr>
          <w:p w14:paraId="2BD99999" w14:textId="77777777" w:rsidR="009501D4" w:rsidRPr="00C910D5" w:rsidRDefault="009501D4" w:rsidP="009501D4">
            <w:pPr>
              <w:rPr>
                <w:color w:val="000000"/>
                <w:szCs w:val="24"/>
                <w:shd w:val="clear" w:color="auto" w:fill="FFFFFF"/>
              </w:rPr>
            </w:pPr>
            <w:r w:rsidRPr="00C910D5">
              <w:rPr>
                <w:color w:val="000000"/>
                <w:szCs w:val="24"/>
                <w:shd w:val="clear" w:color="auto" w:fill="FFFFFF"/>
              </w:rPr>
              <w:t>Arūnas Kacevičius</w:t>
            </w:r>
          </w:p>
          <w:p w14:paraId="42DB3A80" w14:textId="7A986FFC" w:rsidR="00C910D5" w:rsidRPr="00C910D5" w:rsidRDefault="00C910D5" w:rsidP="009501D4">
            <w:pPr>
              <w:rPr>
                <w:color w:val="000000"/>
                <w:szCs w:val="24"/>
                <w:shd w:val="clear" w:color="auto" w:fill="FFFFFF"/>
              </w:rPr>
            </w:pPr>
            <w:r w:rsidRPr="00C910D5">
              <w:rPr>
                <w:color w:val="000000"/>
                <w:szCs w:val="24"/>
                <w:shd w:val="clear" w:color="auto" w:fill="FFFFFF"/>
              </w:rPr>
              <w:t>2023-10-</w:t>
            </w:r>
          </w:p>
        </w:tc>
        <w:tc>
          <w:tcPr>
            <w:tcW w:w="2404" w:type="dxa"/>
          </w:tcPr>
          <w:p w14:paraId="43B66EF9" w14:textId="77548874" w:rsidR="009501D4" w:rsidRPr="00C910D5" w:rsidRDefault="001255B8" w:rsidP="009501D4">
            <w:pPr>
              <w:rPr>
                <w:rFonts w:eastAsia="Calibri"/>
                <w:szCs w:val="24"/>
                <w:lang w:eastAsia="lo-LA" w:bidi="lo-LA"/>
              </w:rPr>
            </w:pPr>
            <w:r>
              <w:rPr>
                <w:rFonts w:eastAsia="Calibri"/>
                <w:szCs w:val="24"/>
                <w:lang w:eastAsia="lo-LA" w:bidi="lo-LA"/>
              </w:rPr>
              <w:t xml:space="preserve">  </w:t>
            </w:r>
            <w:r w:rsidR="009501D4" w:rsidRPr="00C910D5">
              <w:rPr>
                <w:rFonts w:eastAsia="Calibri"/>
                <w:szCs w:val="24"/>
                <w:lang w:eastAsia="lo-LA" w:bidi="lo-LA"/>
              </w:rPr>
              <w:t>Dalius Ramonas</w:t>
            </w:r>
          </w:p>
          <w:p w14:paraId="388C9C14" w14:textId="09DAFF45" w:rsidR="00C910D5" w:rsidRPr="00C910D5" w:rsidRDefault="001255B8" w:rsidP="009501D4">
            <w:pPr>
              <w:rPr>
                <w:rFonts w:eastAsia="Calibri"/>
                <w:szCs w:val="24"/>
                <w:lang w:eastAsia="lo-LA" w:bidi="lo-LA"/>
              </w:rPr>
            </w:pPr>
            <w:r>
              <w:rPr>
                <w:color w:val="000000"/>
                <w:szCs w:val="24"/>
                <w:shd w:val="clear" w:color="auto" w:fill="FFFFFF"/>
              </w:rPr>
              <w:t xml:space="preserve">  </w:t>
            </w:r>
            <w:r w:rsidR="00C910D5" w:rsidRPr="00C910D5">
              <w:rPr>
                <w:color w:val="000000"/>
                <w:szCs w:val="24"/>
                <w:shd w:val="clear" w:color="auto" w:fill="FFFFFF"/>
              </w:rPr>
              <w:t>2023-10-</w:t>
            </w:r>
          </w:p>
        </w:tc>
        <w:tc>
          <w:tcPr>
            <w:tcW w:w="2440" w:type="dxa"/>
          </w:tcPr>
          <w:p w14:paraId="0D07C5DE" w14:textId="77777777" w:rsidR="009501D4" w:rsidRPr="00C910D5" w:rsidRDefault="009501D4" w:rsidP="009501D4">
            <w:pPr>
              <w:rPr>
                <w:color w:val="000000"/>
                <w:szCs w:val="24"/>
                <w:shd w:val="clear" w:color="auto" w:fill="FFFFFF"/>
              </w:rPr>
            </w:pPr>
            <w:r w:rsidRPr="00C910D5">
              <w:rPr>
                <w:color w:val="000000"/>
                <w:szCs w:val="24"/>
                <w:shd w:val="clear" w:color="auto" w:fill="FFFFFF"/>
              </w:rPr>
              <w:t>Rūta Švedienė</w:t>
            </w:r>
          </w:p>
          <w:p w14:paraId="054C6CAF" w14:textId="7E3E97A8" w:rsidR="00C910D5" w:rsidRPr="00C910D5" w:rsidRDefault="00C910D5" w:rsidP="009501D4">
            <w:pPr>
              <w:rPr>
                <w:rFonts w:eastAsia="Calibri"/>
                <w:szCs w:val="24"/>
                <w:lang w:eastAsia="lo-LA" w:bidi="lo-LA"/>
              </w:rPr>
            </w:pPr>
            <w:r w:rsidRPr="00C910D5">
              <w:rPr>
                <w:color w:val="000000"/>
                <w:szCs w:val="24"/>
                <w:shd w:val="clear" w:color="auto" w:fill="FFFFFF"/>
              </w:rPr>
              <w:t>2023-10-</w:t>
            </w:r>
          </w:p>
        </w:tc>
        <w:tc>
          <w:tcPr>
            <w:tcW w:w="2514" w:type="dxa"/>
          </w:tcPr>
          <w:p w14:paraId="14715769" w14:textId="77777777" w:rsidR="009501D4" w:rsidRPr="00C910D5" w:rsidRDefault="009501D4" w:rsidP="009501D4">
            <w:pPr>
              <w:rPr>
                <w:color w:val="000000"/>
                <w:szCs w:val="24"/>
                <w:shd w:val="clear" w:color="auto" w:fill="FFFFFF"/>
              </w:rPr>
            </w:pPr>
            <w:r w:rsidRPr="00C910D5">
              <w:rPr>
                <w:color w:val="000000"/>
                <w:szCs w:val="24"/>
                <w:shd w:val="clear" w:color="auto" w:fill="FFFFFF"/>
              </w:rPr>
              <w:t>Jolantai Sakavičien</w:t>
            </w:r>
            <w:r w:rsidR="00C910D5" w:rsidRPr="00C910D5">
              <w:rPr>
                <w:color w:val="000000"/>
                <w:szCs w:val="24"/>
                <w:shd w:val="clear" w:color="auto" w:fill="FFFFFF"/>
              </w:rPr>
              <w:t>ė</w:t>
            </w:r>
          </w:p>
          <w:p w14:paraId="5FF218A4" w14:textId="5B331B7A" w:rsidR="00C910D5" w:rsidRPr="00C910D5" w:rsidRDefault="00C910D5" w:rsidP="009501D4">
            <w:pPr>
              <w:rPr>
                <w:rFonts w:eastAsia="Calibri"/>
                <w:szCs w:val="24"/>
                <w:lang w:eastAsia="lo-LA" w:bidi="lo-LA"/>
              </w:rPr>
            </w:pPr>
            <w:r w:rsidRPr="00C910D5">
              <w:rPr>
                <w:color w:val="000000"/>
                <w:szCs w:val="24"/>
                <w:shd w:val="clear" w:color="auto" w:fill="FFFFFF"/>
              </w:rPr>
              <w:t>2023-10-</w:t>
            </w:r>
          </w:p>
        </w:tc>
      </w:tr>
      <w:bookmarkEnd w:id="0"/>
    </w:tbl>
    <w:p w14:paraId="028FBF69" w14:textId="77777777" w:rsidR="009238CA" w:rsidRDefault="009238CA">
      <w:pPr>
        <w:rPr>
          <w:rFonts w:eastAsia="Calibri"/>
          <w:sz w:val="23"/>
          <w:szCs w:val="23"/>
          <w:lang w:eastAsia="lo-LA" w:bidi="lo-LA"/>
        </w:rPr>
      </w:pPr>
      <w:r>
        <w:rPr>
          <w:rFonts w:eastAsia="Calibri"/>
          <w:sz w:val="23"/>
          <w:szCs w:val="23"/>
          <w:lang w:eastAsia="lo-LA" w:bidi="lo-LA"/>
        </w:rPr>
        <w:br w:type="page"/>
      </w:r>
    </w:p>
    <w:p w14:paraId="7F169ECC" w14:textId="1E0A0C8A" w:rsidR="00500688" w:rsidRDefault="00401515">
      <w:pPr>
        <w:jc w:val="both"/>
        <w:rPr>
          <w:rFonts w:eastAsia="Calibri"/>
          <w:sz w:val="23"/>
          <w:szCs w:val="23"/>
          <w:lang w:eastAsia="lo-LA" w:bidi="lo-LA"/>
        </w:rPr>
      </w:pPr>
      <w:r>
        <w:rPr>
          <w:rFonts w:eastAsia="Calibri"/>
          <w:sz w:val="23"/>
          <w:szCs w:val="23"/>
          <w:lang w:eastAsia="lo-LA" w:bidi="lo-LA"/>
        </w:rPr>
        <w:lastRenderedPageBreak/>
        <w:t>Kėdainių rajono savivaldybės tarybai</w:t>
      </w:r>
    </w:p>
    <w:p w14:paraId="21D70547" w14:textId="77777777" w:rsidR="00500688" w:rsidRDefault="00500688">
      <w:pPr>
        <w:tabs>
          <w:tab w:val="left" w:pos="9214"/>
        </w:tabs>
        <w:suppressAutoHyphens/>
        <w:jc w:val="center"/>
        <w:rPr>
          <w:rFonts w:eastAsia="Calibri"/>
          <w:b/>
          <w:szCs w:val="24"/>
          <w:lang w:eastAsia="lo-LA" w:bidi="lo-LA"/>
        </w:rPr>
      </w:pPr>
    </w:p>
    <w:p w14:paraId="50F2305C" w14:textId="77777777" w:rsidR="00500688" w:rsidRDefault="00401515">
      <w:pPr>
        <w:tabs>
          <w:tab w:val="left" w:pos="9214"/>
        </w:tabs>
        <w:suppressAutoHyphens/>
        <w:jc w:val="center"/>
        <w:rPr>
          <w:rFonts w:eastAsia="Calibri"/>
          <w:b/>
          <w:szCs w:val="24"/>
          <w:lang w:eastAsia="lo-LA" w:bidi="lo-LA"/>
        </w:rPr>
      </w:pPr>
      <w:r>
        <w:rPr>
          <w:rFonts w:eastAsia="Calibri"/>
          <w:b/>
          <w:szCs w:val="24"/>
          <w:lang w:eastAsia="lo-LA" w:bidi="lo-LA"/>
        </w:rPr>
        <w:t>AIŠKINAMASIS RAŠTAS</w:t>
      </w:r>
    </w:p>
    <w:p w14:paraId="02E86F8D" w14:textId="77777777" w:rsidR="00C910D5" w:rsidRDefault="00C910D5" w:rsidP="00C910D5">
      <w:pPr>
        <w:suppressAutoHyphens/>
        <w:jc w:val="center"/>
        <w:rPr>
          <w:rFonts w:eastAsia="SimSun"/>
          <w:b/>
          <w:szCs w:val="24"/>
          <w:lang w:eastAsia="zh-CN"/>
        </w:rPr>
      </w:pPr>
      <w:r w:rsidRPr="001255B8">
        <w:rPr>
          <w:rFonts w:eastAsia="SimSun"/>
          <w:b/>
          <w:szCs w:val="24"/>
          <w:lang w:eastAsia="zh-CN"/>
        </w:rPr>
        <w:t>DĖL KĖDAINIŲ RAJONO SAVIVALDYBĖS TARYBOS 2021 M. BALANDŽIO 30 D. SPRENDIMO NR. TS -105</w:t>
      </w:r>
      <w:r>
        <w:rPr>
          <w:rFonts w:eastAsia="SimSun"/>
          <w:b/>
          <w:szCs w:val="24"/>
          <w:lang w:eastAsia="zh-CN"/>
        </w:rPr>
        <w:t xml:space="preserve"> „DĖL  </w:t>
      </w:r>
      <w:r>
        <w:rPr>
          <w:b/>
          <w:bCs/>
          <w:szCs w:val="24"/>
          <w:lang w:eastAsia="lt-LT"/>
        </w:rPr>
        <w:t>GYVENTOJŲ INICIATYVŲ, SKIRTŲ GYVENAMAJAI APLINKAI GERINTI, PROJEKTŲ IDĖJŲ ATRANKOS IR FINANSAVIMO TVARKOS APRAŠO PATVIRTINIMO“ PAKEITIMO</w:t>
      </w:r>
    </w:p>
    <w:p w14:paraId="15E0C83E" w14:textId="77777777" w:rsidR="00500688" w:rsidRDefault="00500688">
      <w:pPr>
        <w:tabs>
          <w:tab w:val="left" w:pos="9214"/>
        </w:tabs>
        <w:jc w:val="center"/>
        <w:rPr>
          <w:rFonts w:eastAsia="SimSun"/>
          <w:b/>
          <w:szCs w:val="24"/>
          <w:lang w:eastAsia="zh-CN"/>
        </w:rPr>
      </w:pPr>
    </w:p>
    <w:p w14:paraId="6B6EC2EB" w14:textId="58FCA1C9" w:rsidR="00500688" w:rsidRDefault="00401515">
      <w:pPr>
        <w:tabs>
          <w:tab w:val="left" w:pos="9214"/>
        </w:tabs>
        <w:jc w:val="center"/>
        <w:rPr>
          <w:rFonts w:eastAsia="SimSun"/>
          <w:szCs w:val="24"/>
          <w:lang w:eastAsia="zh-CN"/>
        </w:rPr>
      </w:pPr>
      <w:r>
        <w:rPr>
          <w:szCs w:val="24"/>
        </w:rPr>
        <w:t>2</w:t>
      </w:r>
      <w:r>
        <w:rPr>
          <w:rFonts w:eastAsia="SimSun"/>
          <w:szCs w:val="24"/>
          <w:lang w:eastAsia="zh-CN"/>
        </w:rPr>
        <w:t>02</w:t>
      </w:r>
      <w:r w:rsidR="007A0916">
        <w:rPr>
          <w:rFonts w:eastAsia="SimSun"/>
          <w:szCs w:val="24"/>
          <w:lang w:eastAsia="zh-CN"/>
        </w:rPr>
        <w:t>3</w:t>
      </w:r>
      <w:r>
        <w:rPr>
          <w:rFonts w:eastAsia="SimSun"/>
          <w:szCs w:val="24"/>
          <w:lang w:eastAsia="zh-CN"/>
        </w:rPr>
        <w:t>-</w:t>
      </w:r>
      <w:r w:rsidR="007A0916">
        <w:rPr>
          <w:rFonts w:eastAsia="SimSun"/>
          <w:szCs w:val="24"/>
          <w:lang w:eastAsia="zh-CN"/>
        </w:rPr>
        <w:t>10</w:t>
      </w:r>
      <w:r>
        <w:rPr>
          <w:rFonts w:eastAsia="SimSun"/>
          <w:szCs w:val="24"/>
          <w:lang w:eastAsia="zh-CN"/>
        </w:rPr>
        <w:t>-</w:t>
      </w:r>
      <w:r w:rsidR="009F7C43">
        <w:rPr>
          <w:rFonts w:eastAsia="SimSun"/>
          <w:szCs w:val="24"/>
          <w:lang w:eastAsia="zh-CN"/>
        </w:rPr>
        <w:t>17</w:t>
      </w:r>
    </w:p>
    <w:p w14:paraId="1338ADC1" w14:textId="77777777" w:rsidR="00500688" w:rsidRDefault="00401515">
      <w:pPr>
        <w:tabs>
          <w:tab w:val="left" w:pos="9214"/>
        </w:tabs>
        <w:jc w:val="center"/>
        <w:rPr>
          <w:rFonts w:eastAsia="SimSun"/>
          <w:szCs w:val="24"/>
          <w:lang w:eastAsia="zh-CN"/>
        </w:rPr>
      </w:pPr>
      <w:r>
        <w:rPr>
          <w:rFonts w:eastAsia="SimSun"/>
          <w:szCs w:val="24"/>
          <w:lang w:eastAsia="zh-CN"/>
        </w:rPr>
        <w:t>Kėdainiai</w:t>
      </w:r>
    </w:p>
    <w:p w14:paraId="006E8CAD" w14:textId="77777777" w:rsidR="00500688" w:rsidRDefault="00500688">
      <w:pPr>
        <w:tabs>
          <w:tab w:val="left" w:pos="9214"/>
        </w:tabs>
        <w:jc w:val="center"/>
        <w:rPr>
          <w:rFonts w:eastAsia="SimSun"/>
          <w:szCs w:val="24"/>
          <w:lang w:eastAsia="zh-CN"/>
        </w:rPr>
      </w:pPr>
      <w:bookmarkStart w:id="2" w:name="_GoBack"/>
      <w:bookmarkEnd w:id="2"/>
    </w:p>
    <w:p w14:paraId="2C1767DF" w14:textId="77777777" w:rsidR="00500688" w:rsidRDefault="00401515">
      <w:pPr>
        <w:suppressAutoHyphens/>
        <w:ind w:firstLine="709"/>
        <w:jc w:val="both"/>
        <w:rPr>
          <w:rFonts w:eastAsia="Calibri"/>
          <w:b/>
          <w:bCs/>
          <w:szCs w:val="24"/>
          <w:lang w:eastAsia="lo-LA" w:bidi="lo-LA"/>
        </w:rPr>
      </w:pPr>
      <w:r>
        <w:rPr>
          <w:rFonts w:eastAsia="Calibri"/>
          <w:b/>
          <w:bCs/>
          <w:szCs w:val="24"/>
          <w:lang w:eastAsia="lo-LA" w:bidi="lo-LA"/>
        </w:rPr>
        <w:t xml:space="preserve">Parengto sprendimo projekto tikslai: </w:t>
      </w:r>
    </w:p>
    <w:p w14:paraId="18F89122" w14:textId="26204ACC" w:rsidR="00500688" w:rsidRDefault="00401515">
      <w:pPr>
        <w:tabs>
          <w:tab w:val="left" w:pos="1298"/>
        </w:tabs>
        <w:suppressAutoHyphens/>
        <w:ind w:firstLine="691"/>
        <w:jc w:val="both"/>
        <w:rPr>
          <w:szCs w:val="24"/>
          <w:lang w:eastAsia="lt-LT"/>
        </w:rPr>
      </w:pPr>
      <w:r>
        <w:rPr>
          <w:szCs w:val="24"/>
        </w:rPr>
        <w:t>Sprendimo projekto tikslas ˗ pa</w:t>
      </w:r>
      <w:r w:rsidR="007A0916">
        <w:rPr>
          <w:szCs w:val="24"/>
        </w:rPr>
        <w:t>keisti</w:t>
      </w:r>
      <w:r>
        <w:rPr>
          <w:szCs w:val="24"/>
        </w:rPr>
        <w:t xml:space="preserve"> </w:t>
      </w:r>
      <w:r>
        <w:rPr>
          <w:szCs w:val="24"/>
          <w:lang w:eastAsia="lt-LT"/>
        </w:rPr>
        <w:t>Gyventojų iniciatyvų, skirtų gyvenamajai aplinkai gerinti, projektų idėjų atrankos ir finansavimo tvarkos apraš</w:t>
      </w:r>
      <w:r w:rsidR="007A0916">
        <w:rPr>
          <w:szCs w:val="24"/>
          <w:lang w:eastAsia="lt-LT"/>
        </w:rPr>
        <w:t>o 38.3 punktą</w:t>
      </w:r>
      <w:r>
        <w:rPr>
          <w:szCs w:val="24"/>
          <w:lang w:eastAsia="lt-LT"/>
        </w:rPr>
        <w:t xml:space="preserve">, kuris </w:t>
      </w:r>
      <w:r w:rsidR="009C7DD2">
        <w:rPr>
          <w:szCs w:val="24"/>
          <w:lang w:eastAsia="lt-LT"/>
        </w:rPr>
        <w:t xml:space="preserve">supaprastintų </w:t>
      </w:r>
      <w:r>
        <w:rPr>
          <w:szCs w:val="24"/>
          <w:lang w:eastAsia="lt-LT"/>
        </w:rPr>
        <w:t>Kėdainių rajono savivaldybės (toliau – Savivaldybė) biudžeto lėšomis finansuojamų Savivaldybės gyventojų inicijuotų projektų viešosiose erdvėse idėjų pasiūlymų teikimo, vertinimo, atrankos, lėšų skyrimo ir projektų įgyvendinimo tvarką.</w:t>
      </w:r>
    </w:p>
    <w:p w14:paraId="12E49065" w14:textId="77777777" w:rsidR="00500688" w:rsidRDefault="00401515">
      <w:pPr>
        <w:ind w:firstLine="691"/>
        <w:jc w:val="both"/>
        <w:rPr>
          <w:rFonts w:eastAsia="SimSun"/>
          <w:b/>
          <w:szCs w:val="24"/>
          <w:lang w:eastAsia="zh-CN"/>
        </w:rPr>
      </w:pPr>
      <w:r>
        <w:rPr>
          <w:rFonts w:eastAsia="SimSun"/>
          <w:b/>
          <w:szCs w:val="24"/>
          <w:lang w:eastAsia="zh-CN"/>
        </w:rPr>
        <w:t>Sprendimo projekto esmė</w:t>
      </w:r>
      <w:r>
        <w:rPr>
          <w:rFonts w:eastAsia="SimSun"/>
          <w:szCs w:val="24"/>
          <w:lang w:eastAsia="zh-CN"/>
        </w:rPr>
        <w:t xml:space="preserve">, </w:t>
      </w:r>
      <w:r>
        <w:rPr>
          <w:rFonts w:eastAsia="SimSun"/>
          <w:b/>
          <w:szCs w:val="24"/>
          <w:lang w:eastAsia="zh-CN"/>
        </w:rPr>
        <w:t xml:space="preserve">rengimo priežastys ir motyvai: </w:t>
      </w:r>
    </w:p>
    <w:p w14:paraId="5C1F5BD9" w14:textId="77777777" w:rsidR="0045634D" w:rsidRDefault="00401515">
      <w:pPr>
        <w:ind w:firstLine="709"/>
        <w:jc w:val="both"/>
        <w:rPr>
          <w:rFonts w:eastAsia="SimSun"/>
          <w:szCs w:val="24"/>
          <w:lang w:eastAsia="zh-CN"/>
        </w:rPr>
      </w:pPr>
      <w:r>
        <w:rPr>
          <w:szCs w:val="24"/>
        </w:rPr>
        <w:t>Kėdainių rajono savivaldybės 202</w:t>
      </w:r>
      <w:r w:rsidR="009C7DD2">
        <w:rPr>
          <w:szCs w:val="24"/>
        </w:rPr>
        <w:t>3</w:t>
      </w:r>
      <w:r>
        <w:rPr>
          <w:szCs w:val="24"/>
        </w:rPr>
        <w:t>–202</w:t>
      </w:r>
      <w:r w:rsidR="009C7DD2">
        <w:rPr>
          <w:szCs w:val="24"/>
        </w:rPr>
        <w:t>5</w:t>
      </w:r>
      <w:r>
        <w:rPr>
          <w:szCs w:val="24"/>
        </w:rPr>
        <w:t xml:space="preserve"> metų strateginio veiklos plano, patvirtinto Kėdainių rajono savivaldybės tarybos 202</w:t>
      </w:r>
      <w:r w:rsidR="009C7DD2">
        <w:rPr>
          <w:szCs w:val="24"/>
        </w:rPr>
        <w:t>3</w:t>
      </w:r>
      <w:r>
        <w:rPr>
          <w:szCs w:val="24"/>
        </w:rPr>
        <w:t xml:space="preserve"> m. </w:t>
      </w:r>
      <w:r w:rsidR="009C7DD2">
        <w:rPr>
          <w:szCs w:val="24"/>
        </w:rPr>
        <w:t>sausio</w:t>
      </w:r>
      <w:r>
        <w:rPr>
          <w:szCs w:val="24"/>
        </w:rPr>
        <w:t xml:space="preserve"> </w:t>
      </w:r>
      <w:r w:rsidR="009C7DD2">
        <w:rPr>
          <w:szCs w:val="24"/>
        </w:rPr>
        <w:t>27</w:t>
      </w:r>
      <w:r>
        <w:rPr>
          <w:szCs w:val="24"/>
        </w:rPr>
        <w:t xml:space="preserve"> d. sprendimu Nr. TS-</w:t>
      </w:r>
      <w:r w:rsidR="009C7DD2">
        <w:rPr>
          <w:szCs w:val="24"/>
        </w:rPr>
        <w:t>1</w:t>
      </w:r>
      <w:r>
        <w:rPr>
          <w:szCs w:val="24"/>
        </w:rPr>
        <w:t xml:space="preserve"> „Dėl Kėdainių rajono savivaldybės 202</w:t>
      </w:r>
      <w:r w:rsidR="009C7DD2">
        <w:rPr>
          <w:szCs w:val="24"/>
        </w:rPr>
        <w:t>3</w:t>
      </w:r>
      <w:r>
        <w:rPr>
          <w:szCs w:val="24"/>
        </w:rPr>
        <w:t>˗202</w:t>
      </w:r>
      <w:r w:rsidR="009C7DD2">
        <w:rPr>
          <w:szCs w:val="24"/>
        </w:rPr>
        <w:t>5</w:t>
      </w:r>
      <w:r>
        <w:rPr>
          <w:szCs w:val="24"/>
        </w:rPr>
        <w:t xml:space="preserve"> metų strateginio veiklos plano tvirtinimo“, 11 programos „</w:t>
      </w:r>
      <w:r>
        <w:rPr>
          <w:rFonts w:eastAsia="SimSun"/>
          <w:szCs w:val="24"/>
          <w:lang w:eastAsia="zh-CN"/>
        </w:rPr>
        <w:t xml:space="preserve">Savivaldybės valdymo tobulinimo programa“ 1 tikslo „Didinti savivaldybės valdymo ir veiklos efektyvumą, gerinti žmogiškųjų išteklių kompetencijas“ 01.01 uždavinio „Sudaryti sąlygas kokybiškai įgyvendinti Savivaldybės funkcijas, mažinant administracinę naštą, įgyvendinant lygias galimybes užtikrinančias bei korupcijos prevencijos priemones“ 01.01.04 priemonės „Didinti piliečių įtraukimo į biudžeto formavimą galimybes, įgyvendinant dalyvaujamojo biudžeto iniciatyvas“ įgyvendinimui </w:t>
      </w:r>
      <w:r w:rsidR="0045634D">
        <w:rPr>
          <w:rFonts w:eastAsia="SimSun"/>
          <w:szCs w:val="24"/>
          <w:lang w:eastAsia="zh-CN"/>
        </w:rPr>
        <w:t xml:space="preserve">2024 metams numatyta skirti 140 tūkst. Eur. </w:t>
      </w:r>
    </w:p>
    <w:p w14:paraId="1C1905F1" w14:textId="7499E207" w:rsidR="00500688" w:rsidRPr="0045634D" w:rsidRDefault="0045634D" w:rsidP="0045634D">
      <w:pPr>
        <w:ind w:firstLine="709"/>
        <w:jc w:val="both"/>
        <w:rPr>
          <w:szCs w:val="22"/>
          <w:lang w:eastAsia="ar-SA"/>
        </w:rPr>
      </w:pPr>
      <w:r>
        <w:rPr>
          <w:rFonts w:eastAsia="SimSun"/>
          <w:szCs w:val="24"/>
          <w:lang w:eastAsia="zh-CN"/>
        </w:rPr>
        <w:t xml:space="preserve">Dabar galiojančio </w:t>
      </w:r>
      <w:r>
        <w:rPr>
          <w:szCs w:val="24"/>
          <w:lang w:eastAsia="lt-LT"/>
        </w:rPr>
        <w:t xml:space="preserve">Gyventojų iniciatyvų, skirtų gyvenamajai aplinkai gerinti, projektų idėjų atrankos ir finansavimo tvarkos aprašo 38.3 punkte numatyta, kad norint įgyvendinti didelės apimties projektą, reikia surinkti net 2000 balsų. Ankstesniais metais nė vienas gyventojų siūlomas didelės apimties projektas nesurinko reikiamo balsų skaičiaus. </w:t>
      </w:r>
      <w:r>
        <w:rPr>
          <w:szCs w:val="22"/>
          <w:lang w:eastAsia="lt-LT"/>
        </w:rPr>
        <w:t>Siekiant įtraukti Kėdainių rajono gyventojus į Savivaldybės strateginio planavimo dokumentų įgyvendinimą ir</w:t>
      </w:r>
      <w:r>
        <w:rPr>
          <w:szCs w:val="22"/>
          <w:lang w:eastAsia="ar-SA"/>
        </w:rPr>
        <w:t xml:space="preserve"> į sprendimų priėmimą, gerinant gyvenamosios vietos aplinką bei </w:t>
      </w:r>
      <w:r>
        <w:rPr>
          <w:szCs w:val="24"/>
          <w:lang w:eastAsia="lt-LT"/>
        </w:rPr>
        <w:t xml:space="preserve">skatinant </w:t>
      </w:r>
      <w:r>
        <w:rPr>
          <w:szCs w:val="24"/>
        </w:rPr>
        <w:t xml:space="preserve">aktyvinti gyventojų dalyvavimą atnaujinant </w:t>
      </w:r>
      <w:r>
        <w:rPr>
          <w:szCs w:val="24"/>
          <w:lang w:eastAsia="lt-LT"/>
        </w:rPr>
        <w:t xml:space="preserve">ar sukuriant </w:t>
      </w:r>
      <w:r>
        <w:rPr>
          <w:szCs w:val="24"/>
        </w:rPr>
        <w:t>viešąsias erdves, siūloma sumažinti didelės apimties projektams reikalingą balsų skaičių, nustatant 1000 (vieną tūkstantį).</w:t>
      </w:r>
    </w:p>
    <w:p w14:paraId="028F6565" w14:textId="0922C558" w:rsidR="00500688" w:rsidRDefault="00401515">
      <w:pPr>
        <w:ind w:firstLine="709"/>
        <w:jc w:val="both"/>
        <w:rPr>
          <w:szCs w:val="24"/>
        </w:rPr>
      </w:pPr>
      <w:r>
        <w:rPr>
          <w:rFonts w:eastAsia="SimSun"/>
          <w:b/>
          <w:szCs w:val="24"/>
          <w:lang w:eastAsia="zh-CN"/>
        </w:rPr>
        <w:t xml:space="preserve">Lėšų poreikis (jeigu sprendimui įgyvendinti reikalingos lėšos): </w:t>
      </w:r>
      <w:r>
        <w:rPr>
          <w:szCs w:val="24"/>
        </w:rPr>
        <w:t>Lėšų poreikis suplanuotas Kėdainių rajono savivaldybės 202</w:t>
      </w:r>
      <w:r w:rsidR="0045634D">
        <w:rPr>
          <w:szCs w:val="24"/>
        </w:rPr>
        <w:t>3</w:t>
      </w:r>
      <w:r>
        <w:rPr>
          <w:szCs w:val="24"/>
        </w:rPr>
        <w:t>–202</w:t>
      </w:r>
      <w:r w:rsidR="0045634D">
        <w:rPr>
          <w:szCs w:val="24"/>
        </w:rPr>
        <w:t>5</w:t>
      </w:r>
      <w:r>
        <w:rPr>
          <w:szCs w:val="24"/>
        </w:rPr>
        <w:t xml:space="preserve"> metų strateginiame veiklos plane. </w:t>
      </w:r>
    </w:p>
    <w:p w14:paraId="52317E66" w14:textId="77777777" w:rsidR="00500688" w:rsidRDefault="00401515">
      <w:pPr>
        <w:ind w:firstLine="709"/>
        <w:jc w:val="both"/>
        <w:rPr>
          <w:rFonts w:eastAsia="SimSun"/>
          <w:b/>
          <w:szCs w:val="24"/>
          <w:lang w:eastAsia="zh-CN"/>
        </w:rPr>
      </w:pPr>
      <w:r>
        <w:rPr>
          <w:rFonts w:eastAsia="SimSun"/>
          <w:b/>
          <w:szCs w:val="24"/>
          <w:lang w:eastAsia="zh-CN"/>
        </w:rPr>
        <w:t xml:space="preserve">Laukiami rezultatai: </w:t>
      </w:r>
    </w:p>
    <w:p w14:paraId="4FCAFD6D" w14:textId="2263C825" w:rsidR="00500688" w:rsidRDefault="00401515">
      <w:pPr>
        <w:tabs>
          <w:tab w:val="left" w:pos="1298"/>
        </w:tabs>
        <w:suppressAutoHyphens/>
        <w:jc w:val="both"/>
        <w:rPr>
          <w:szCs w:val="24"/>
        </w:rPr>
      </w:pPr>
      <w:r>
        <w:rPr>
          <w:szCs w:val="24"/>
        </w:rPr>
        <w:t xml:space="preserve">Patvirtinus </w:t>
      </w:r>
      <w:r>
        <w:rPr>
          <w:szCs w:val="24"/>
          <w:lang w:eastAsia="lt-LT"/>
        </w:rPr>
        <w:t>Gyventojų iniciatyvų, skirtų gyvenamajai aplinkai gerinti, projektų idėjų atrankos ir finansavimo tvarkos apraš</w:t>
      </w:r>
      <w:r w:rsidR="0045634D">
        <w:rPr>
          <w:szCs w:val="24"/>
          <w:lang w:eastAsia="lt-LT"/>
        </w:rPr>
        <w:t>o 38.3 punkto pakeitimą</w:t>
      </w:r>
      <w:r>
        <w:rPr>
          <w:szCs w:val="24"/>
          <w:lang w:eastAsia="lt-LT"/>
        </w:rPr>
        <w:t xml:space="preserve">, </w:t>
      </w:r>
      <w:r>
        <w:rPr>
          <w:szCs w:val="24"/>
        </w:rPr>
        <w:t xml:space="preserve">bus </w:t>
      </w:r>
      <w:r w:rsidR="0045634D">
        <w:rPr>
          <w:szCs w:val="24"/>
        </w:rPr>
        <w:t xml:space="preserve">paprasčiau </w:t>
      </w:r>
      <w:r>
        <w:rPr>
          <w:szCs w:val="24"/>
        </w:rPr>
        <w:t>įgyvendinama Savivaldybės 202</w:t>
      </w:r>
      <w:r w:rsidR="0045634D">
        <w:rPr>
          <w:szCs w:val="24"/>
        </w:rPr>
        <w:t>3</w:t>
      </w:r>
      <w:r>
        <w:rPr>
          <w:szCs w:val="24"/>
        </w:rPr>
        <w:t>˗202</w:t>
      </w:r>
      <w:r w:rsidR="0045634D">
        <w:rPr>
          <w:szCs w:val="24"/>
        </w:rPr>
        <w:t>5</w:t>
      </w:r>
      <w:r>
        <w:rPr>
          <w:szCs w:val="24"/>
        </w:rPr>
        <w:t xml:space="preserve"> metų strateginio veiklos plano 11 programos „</w:t>
      </w:r>
      <w:r>
        <w:rPr>
          <w:rFonts w:eastAsia="SimSun"/>
          <w:szCs w:val="24"/>
          <w:lang w:eastAsia="zh-CN"/>
        </w:rPr>
        <w:t xml:space="preserve">Savivaldybės valdymo tobulinimo programa“ 01.01.04 priemonė „Didinti piliečių įtraukimo į biudžeto formavimą galimybes, įgyvendinant dalyvaujamojo biudžeto iniciatyvas“ ir </w:t>
      </w:r>
      <w:r>
        <w:rPr>
          <w:szCs w:val="24"/>
        </w:rPr>
        <w:t xml:space="preserve">sudarytos galimybės aktyvinti rajono gyventojus dalyvauti </w:t>
      </w:r>
      <w:r>
        <w:rPr>
          <w:szCs w:val="22"/>
          <w:lang w:eastAsia="ar-SA"/>
        </w:rPr>
        <w:t>sprendimų priėmime bei Savivaldybės strateginio veiklos plano įgyvendinime,</w:t>
      </w:r>
      <w:r>
        <w:rPr>
          <w:szCs w:val="24"/>
        </w:rPr>
        <w:t xml:space="preserve"> skatinti diskusijas viešųjų erdvių infrastuktūros gerinimo, didesnio patrauklumo tema. </w:t>
      </w:r>
    </w:p>
    <w:p w14:paraId="39691E6F" w14:textId="77777777" w:rsidR="00500688" w:rsidRDefault="00401515">
      <w:pPr>
        <w:ind w:firstLine="680"/>
        <w:rPr>
          <w:rFonts w:eastAsia="SimSun"/>
          <w:b/>
          <w:bCs/>
          <w:szCs w:val="24"/>
          <w:lang w:eastAsia="zh-CN"/>
        </w:rPr>
      </w:pPr>
      <w:r>
        <w:rPr>
          <w:rFonts w:eastAsia="SimSun"/>
          <w:b/>
          <w:bCs/>
          <w:szCs w:val="24"/>
          <w:lang w:eastAsia="zh-CN"/>
        </w:rPr>
        <w:t>Numatomo teisinio reguliavimo poveikio vertinimas*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2977"/>
        <w:gridCol w:w="2835"/>
      </w:tblGrid>
      <w:tr w:rsidR="00500688" w14:paraId="7C7B4601" w14:textId="77777777">
        <w:trPr>
          <w:trHeight w:val="285"/>
        </w:trPr>
        <w:tc>
          <w:tcPr>
            <w:tcW w:w="3118" w:type="dxa"/>
            <w:vMerge w:val="restart"/>
            <w:tcBorders>
              <w:top w:val="single" w:sz="4" w:space="0" w:color="000000"/>
              <w:left w:val="single" w:sz="4" w:space="0" w:color="000000"/>
              <w:bottom w:val="single" w:sz="4" w:space="0" w:color="000000"/>
              <w:right w:val="single" w:sz="4" w:space="0" w:color="000000"/>
            </w:tcBorders>
          </w:tcPr>
          <w:p w14:paraId="10C14804" w14:textId="77777777" w:rsidR="00500688" w:rsidRDefault="00401515">
            <w:pPr>
              <w:rPr>
                <w:rFonts w:eastAsia="SimSun"/>
                <w:b/>
                <w:sz w:val="20"/>
                <w:lang w:bidi="lo-LA"/>
              </w:rPr>
            </w:pPr>
            <w:r>
              <w:rPr>
                <w:rFonts w:eastAsia="SimSun"/>
                <w:b/>
                <w:sz w:val="20"/>
                <w:lang w:eastAsia="zh-CN"/>
              </w:rPr>
              <w:t>Sritys</w:t>
            </w:r>
          </w:p>
        </w:tc>
        <w:tc>
          <w:tcPr>
            <w:tcW w:w="5812" w:type="dxa"/>
            <w:gridSpan w:val="2"/>
            <w:tcBorders>
              <w:top w:val="single" w:sz="4" w:space="0" w:color="000000"/>
              <w:left w:val="single" w:sz="4" w:space="0" w:color="000000"/>
              <w:bottom w:val="single" w:sz="4" w:space="0" w:color="auto"/>
              <w:right w:val="single" w:sz="4" w:space="0" w:color="000000"/>
            </w:tcBorders>
          </w:tcPr>
          <w:p w14:paraId="61F48410" w14:textId="77777777" w:rsidR="00500688" w:rsidRDefault="00401515">
            <w:pPr>
              <w:rPr>
                <w:rFonts w:eastAsia="SimSun"/>
                <w:b/>
                <w:bCs/>
                <w:sz w:val="20"/>
                <w:lang w:eastAsia="zh-CN"/>
              </w:rPr>
            </w:pPr>
            <w:r>
              <w:rPr>
                <w:rFonts w:eastAsia="SimSun"/>
                <w:b/>
                <w:bCs/>
                <w:sz w:val="20"/>
                <w:lang w:eastAsia="zh-CN"/>
              </w:rPr>
              <w:t>Numatomo teisinio reguliavimo poveikio vertinimo rezultatai</w:t>
            </w:r>
          </w:p>
        </w:tc>
      </w:tr>
      <w:tr w:rsidR="00500688" w14:paraId="6505C2E4" w14:textId="77777777">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tcPr>
          <w:p w14:paraId="20399FA8" w14:textId="77777777" w:rsidR="00500688" w:rsidRDefault="00500688">
            <w:pPr>
              <w:rPr>
                <w:rFonts w:eastAsia="SimSun"/>
                <w:b/>
                <w:sz w:val="20"/>
                <w:lang w:bidi="lo-LA"/>
              </w:rPr>
            </w:pPr>
          </w:p>
        </w:tc>
        <w:tc>
          <w:tcPr>
            <w:tcW w:w="2977" w:type="dxa"/>
            <w:tcBorders>
              <w:top w:val="single" w:sz="4" w:space="0" w:color="auto"/>
              <w:left w:val="single" w:sz="4" w:space="0" w:color="000000"/>
              <w:bottom w:val="single" w:sz="4" w:space="0" w:color="000000"/>
              <w:right w:val="single" w:sz="4" w:space="0" w:color="000000"/>
            </w:tcBorders>
          </w:tcPr>
          <w:p w14:paraId="5DAEBD48" w14:textId="77777777" w:rsidR="00500688" w:rsidRDefault="00401515">
            <w:pPr>
              <w:rPr>
                <w:rFonts w:eastAsia="SimSun"/>
                <w:b/>
                <w:sz w:val="20"/>
                <w:lang w:eastAsia="zh-CN"/>
              </w:rPr>
            </w:pPr>
            <w:r>
              <w:rPr>
                <w:rFonts w:eastAsia="SimSun"/>
                <w:b/>
                <w:sz w:val="20"/>
                <w:lang w:eastAsia="zh-CN"/>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13A0576A" w14:textId="77777777" w:rsidR="00500688" w:rsidRDefault="00401515">
            <w:pPr>
              <w:rPr>
                <w:rFonts w:eastAsia="Calibri"/>
                <w:b/>
                <w:sz w:val="20"/>
                <w:lang w:bidi="lo-LA"/>
              </w:rPr>
            </w:pPr>
            <w:r>
              <w:rPr>
                <w:rFonts w:eastAsia="SimSun"/>
                <w:b/>
                <w:sz w:val="20"/>
                <w:lang w:eastAsia="zh-CN"/>
              </w:rPr>
              <w:t>Neigiamas poveikis</w:t>
            </w:r>
          </w:p>
          <w:p w14:paraId="09463256" w14:textId="77777777" w:rsidR="00500688" w:rsidRDefault="00500688">
            <w:pPr>
              <w:rPr>
                <w:rFonts w:eastAsia="SimSun"/>
                <w:b/>
                <w:i/>
                <w:sz w:val="20"/>
                <w:lang w:eastAsia="zh-CN"/>
              </w:rPr>
            </w:pPr>
          </w:p>
        </w:tc>
      </w:tr>
      <w:tr w:rsidR="00500688" w14:paraId="5DC9129E" w14:textId="77777777">
        <w:tc>
          <w:tcPr>
            <w:tcW w:w="3118" w:type="dxa"/>
            <w:tcBorders>
              <w:top w:val="single" w:sz="4" w:space="0" w:color="000000"/>
              <w:left w:val="single" w:sz="4" w:space="0" w:color="000000"/>
              <w:bottom w:val="single" w:sz="4" w:space="0" w:color="000000"/>
              <w:right w:val="single" w:sz="4" w:space="0" w:color="000000"/>
            </w:tcBorders>
          </w:tcPr>
          <w:p w14:paraId="291280C4" w14:textId="77777777" w:rsidR="00500688" w:rsidRDefault="00401515">
            <w:pPr>
              <w:rPr>
                <w:rFonts w:eastAsia="SimSun"/>
                <w:i/>
                <w:sz w:val="20"/>
                <w:lang w:bidi="lo-LA"/>
              </w:rPr>
            </w:pPr>
            <w:r>
              <w:rPr>
                <w:rFonts w:eastAsia="SimSun"/>
                <w:i/>
                <w:sz w:val="20"/>
                <w:lang w:eastAsia="zh-CN"/>
              </w:rPr>
              <w:t>Ekonomikai</w:t>
            </w:r>
          </w:p>
        </w:tc>
        <w:tc>
          <w:tcPr>
            <w:tcW w:w="2977" w:type="dxa"/>
            <w:tcBorders>
              <w:top w:val="single" w:sz="4" w:space="0" w:color="000000"/>
              <w:left w:val="single" w:sz="4" w:space="0" w:color="000000"/>
              <w:bottom w:val="single" w:sz="4" w:space="0" w:color="000000"/>
              <w:right w:val="single" w:sz="4" w:space="0" w:color="000000"/>
            </w:tcBorders>
          </w:tcPr>
          <w:p w14:paraId="45E2B42C" w14:textId="77777777" w:rsidR="00500688" w:rsidRDefault="00500688">
            <w:pPr>
              <w:rPr>
                <w:rFonts w:eastAsia="SimSun"/>
                <w:i/>
                <w:sz w:val="2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526D513" w14:textId="77777777" w:rsidR="00500688" w:rsidRDefault="00500688">
            <w:pPr>
              <w:rPr>
                <w:rFonts w:eastAsia="SimSun"/>
                <w:i/>
                <w:sz w:val="20"/>
                <w:lang w:bidi="lo-LA"/>
              </w:rPr>
            </w:pPr>
          </w:p>
        </w:tc>
      </w:tr>
      <w:tr w:rsidR="00500688" w14:paraId="5BC24047" w14:textId="77777777">
        <w:tc>
          <w:tcPr>
            <w:tcW w:w="3118" w:type="dxa"/>
            <w:tcBorders>
              <w:top w:val="single" w:sz="4" w:space="0" w:color="000000"/>
              <w:left w:val="single" w:sz="4" w:space="0" w:color="000000"/>
              <w:bottom w:val="single" w:sz="4" w:space="0" w:color="000000"/>
              <w:right w:val="single" w:sz="4" w:space="0" w:color="000000"/>
            </w:tcBorders>
          </w:tcPr>
          <w:p w14:paraId="05DC13A4" w14:textId="77777777" w:rsidR="00500688" w:rsidRDefault="00401515">
            <w:pPr>
              <w:rPr>
                <w:rFonts w:eastAsia="SimSun"/>
                <w:i/>
                <w:sz w:val="20"/>
                <w:lang w:bidi="lo-LA"/>
              </w:rPr>
            </w:pPr>
            <w:r>
              <w:rPr>
                <w:rFonts w:eastAsia="SimSun"/>
                <w:i/>
                <w:sz w:val="20"/>
                <w:lang w:eastAsia="zh-CN"/>
              </w:rPr>
              <w:t>Finansams</w:t>
            </w:r>
          </w:p>
        </w:tc>
        <w:tc>
          <w:tcPr>
            <w:tcW w:w="2977" w:type="dxa"/>
            <w:tcBorders>
              <w:top w:val="single" w:sz="4" w:space="0" w:color="000000"/>
              <w:left w:val="single" w:sz="4" w:space="0" w:color="000000"/>
              <w:bottom w:val="single" w:sz="4" w:space="0" w:color="000000"/>
              <w:right w:val="single" w:sz="4" w:space="0" w:color="000000"/>
            </w:tcBorders>
          </w:tcPr>
          <w:p w14:paraId="66EA1EB1" w14:textId="77777777" w:rsidR="00500688" w:rsidRDefault="00500688">
            <w:pPr>
              <w:rPr>
                <w:rFonts w:eastAsia="SimSun"/>
                <w:i/>
                <w:sz w:val="2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EA85B45" w14:textId="77777777" w:rsidR="00500688" w:rsidRDefault="00500688">
            <w:pPr>
              <w:rPr>
                <w:rFonts w:eastAsia="SimSun"/>
                <w:i/>
                <w:sz w:val="20"/>
                <w:lang w:bidi="lo-LA"/>
              </w:rPr>
            </w:pPr>
          </w:p>
        </w:tc>
      </w:tr>
      <w:tr w:rsidR="00500688" w14:paraId="03C507F4" w14:textId="77777777">
        <w:tc>
          <w:tcPr>
            <w:tcW w:w="3118" w:type="dxa"/>
            <w:tcBorders>
              <w:top w:val="single" w:sz="4" w:space="0" w:color="000000"/>
              <w:left w:val="single" w:sz="4" w:space="0" w:color="000000"/>
              <w:bottom w:val="single" w:sz="4" w:space="0" w:color="000000"/>
              <w:right w:val="single" w:sz="4" w:space="0" w:color="000000"/>
            </w:tcBorders>
          </w:tcPr>
          <w:p w14:paraId="4628D84E" w14:textId="77777777" w:rsidR="00500688" w:rsidRDefault="00401515">
            <w:pPr>
              <w:rPr>
                <w:rFonts w:eastAsia="SimSun"/>
                <w:i/>
                <w:sz w:val="20"/>
                <w:lang w:bidi="lo-LA"/>
              </w:rPr>
            </w:pPr>
            <w:r>
              <w:rPr>
                <w:rFonts w:eastAsia="SimSun"/>
                <w:i/>
                <w:sz w:val="20"/>
                <w:lang w:eastAsia="zh-CN"/>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27FF137C" w14:textId="77777777" w:rsidR="00500688" w:rsidRDefault="00500688">
            <w:pPr>
              <w:rPr>
                <w:rFonts w:eastAsia="SimSun"/>
                <w:i/>
                <w:sz w:val="2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F9B4C24" w14:textId="77777777" w:rsidR="00500688" w:rsidRDefault="00500688">
            <w:pPr>
              <w:rPr>
                <w:rFonts w:eastAsia="SimSun"/>
                <w:i/>
                <w:sz w:val="20"/>
                <w:lang w:bidi="lo-LA"/>
              </w:rPr>
            </w:pPr>
          </w:p>
        </w:tc>
      </w:tr>
      <w:tr w:rsidR="00500688" w14:paraId="52993265" w14:textId="77777777">
        <w:tc>
          <w:tcPr>
            <w:tcW w:w="3118" w:type="dxa"/>
            <w:tcBorders>
              <w:top w:val="single" w:sz="4" w:space="0" w:color="000000"/>
              <w:left w:val="single" w:sz="4" w:space="0" w:color="000000"/>
              <w:bottom w:val="single" w:sz="4" w:space="0" w:color="000000"/>
              <w:right w:val="single" w:sz="4" w:space="0" w:color="000000"/>
            </w:tcBorders>
          </w:tcPr>
          <w:p w14:paraId="38CECD52" w14:textId="77777777" w:rsidR="00500688" w:rsidRDefault="00401515">
            <w:pPr>
              <w:rPr>
                <w:rFonts w:eastAsia="SimSun"/>
                <w:i/>
                <w:sz w:val="20"/>
                <w:lang w:bidi="lo-LA"/>
              </w:rPr>
            </w:pPr>
            <w:r>
              <w:rPr>
                <w:rFonts w:eastAsia="SimSun"/>
                <w:i/>
                <w:sz w:val="20"/>
                <w:lang w:eastAsia="zh-CN"/>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70A786AC" w14:textId="77777777" w:rsidR="00500688" w:rsidRDefault="00500688">
            <w:pPr>
              <w:rPr>
                <w:rFonts w:eastAsia="SimSun"/>
                <w:i/>
                <w:sz w:val="2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5E6640D" w14:textId="77777777" w:rsidR="00500688" w:rsidRDefault="00500688">
            <w:pPr>
              <w:rPr>
                <w:rFonts w:eastAsia="SimSun"/>
                <w:i/>
                <w:sz w:val="20"/>
                <w:lang w:bidi="lo-LA"/>
              </w:rPr>
            </w:pPr>
          </w:p>
        </w:tc>
      </w:tr>
      <w:tr w:rsidR="00500688" w14:paraId="2EFA0E15" w14:textId="77777777">
        <w:tc>
          <w:tcPr>
            <w:tcW w:w="3118" w:type="dxa"/>
            <w:tcBorders>
              <w:top w:val="single" w:sz="4" w:space="0" w:color="000000"/>
              <w:left w:val="single" w:sz="4" w:space="0" w:color="000000"/>
              <w:bottom w:val="single" w:sz="4" w:space="0" w:color="000000"/>
              <w:right w:val="single" w:sz="4" w:space="0" w:color="000000"/>
            </w:tcBorders>
          </w:tcPr>
          <w:p w14:paraId="5A2F2734" w14:textId="77777777" w:rsidR="00500688" w:rsidRDefault="00401515">
            <w:pPr>
              <w:rPr>
                <w:rFonts w:eastAsia="SimSun"/>
                <w:i/>
                <w:sz w:val="20"/>
                <w:lang w:bidi="lo-LA"/>
              </w:rPr>
            </w:pPr>
            <w:r>
              <w:rPr>
                <w:rFonts w:eastAsia="SimSun"/>
                <w:i/>
                <w:sz w:val="20"/>
                <w:lang w:eastAsia="zh-CN"/>
              </w:rPr>
              <w:lastRenderedPageBreak/>
              <w:t>Teisinei sistemai</w:t>
            </w:r>
          </w:p>
        </w:tc>
        <w:tc>
          <w:tcPr>
            <w:tcW w:w="2977" w:type="dxa"/>
            <w:tcBorders>
              <w:top w:val="single" w:sz="4" w:space="0" w:color="000000"/>
              <w:left w:val="single" w:sz="4" w:space="0" w:color="000000"/>
              <w:bottom w:val="single" w:sz="4" w:space="0" w:color="000000"/>
              <w:right w:val="single" w:sz="4" w:space="0" w:color="000000"/>
            </w:tcBorders>
          </w:tcPr>
          <w:p w14:paraId="5DFFDFEA" w14:textId="77777777" w:rsidR="00500688" w:rsidRDefault="00500688">
            <w:pPr>
              <w:rPr>
                <w:rFonts w:eastAsia="SimSun"/>
                <w:i/>
                <w:sz w:val="2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C3DEEAC" w14:textId="77777777" w:rsidR="00500688" w:rsidRDefault="00500688">
            <w:pPr>
              <w:rPr>
                <w:rFonts w:eastAsia="SimSun"/>
                <w:i/>
                <w:sz w:val="20"/>
                <w:lang w:bidi="lo-LA"/>
              </w:rPr>
            </w:pPr>
          </w:p>
        </w:tc>
      </w:tr>
      <w:tr w:rsidR="00500688" w14:paraId="7C3F62DE" w14:textId="77777777">
        <w:tc>
          <w:tcPr>
            <w:tcW w:w="3118" w:type="dxa"/>
            <w:tcBorders>
              <w:top w:val="single" w:sz="4" w:space="0" w:color="000000"/>
              <w:left w:val="single" w:sz="4" w:space="0" w:color="000000"/>
              <w:bottom w:val="single" w:sz="4" w:space="0" w:color="000000"/>
              <w:right w:val="single" w:sz="4" w:space="0" w:color="000000"/>
            </w:tcBorders>
          </w:tcPr>
          <w:p w14:paraId="49FB0E0D" w14:textId="77777777" w:rsidR="00500688" w:rsidRDefault="00401515">
            <w:pPr>
              <w:rPr>
                <w:rFonts w:eastAsia="SimSun"/>
                <w:i/>
                <w:sz w:val="20"/>
                <w:lang w:bidi="lo-LA"/>
              </w:rPr>
            </w:pPr>
            <w:r>
              <w:rPr>
                <w:rFonts w:eastAsia="SimSun"/>
                <w:i/>
                <w:sz w:val="20"/>
                <w:lang w:eastAsia="zh-CN"/>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3F56DB12" w14:textId="77777777" w:rsidR="00500688" w:rsidRDefault="00500688">
            <w:pPr>
              <w:rPr>
                <w:rFonts w:eastAsia="SimSun"/>
                <w:i/>
                <w:sz w:val="2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21F0CEC" w14:textId="77777777" w:rsidR="00500688" w:rsidRDefault="00500688">
            <w:pPr>
              <w:rPr>
                <w:rFonts w:eastAsia="SimSun"/>
                <w:i/>
                <w:sz w:val="20"/>
                <w:lang w:bidi="lo-LA"/>
              </w:rPr>
            </w:pPr>
          </w:p>
        </w:tc>
      </w:tr>
      <w:tr w:rsidR="00500688" w14:paraId="00D07F31" w14:textId="77777777">
        <w:tc>
          <w:tcPr>
            <w:tcW w:w="3118" w:type="dxa"/>
            <w:tcBorders>
              <w:top w:val="single" w:sz="4" w:space="0" w:color="000000"/>
              <w:left w:val="single" w:sz="4" w:space="0" w:color="000000"/>
              <w:bottom w:val="single" w:sz="4" w:space="0" w:color="000000"/>
              <w:right w:val="single" w:sz="4" w:space="0" w:color="000000"/>
            </w:tcBorders>
          </w:tcPr>
          <w:p w14:paraId="26C0D424" w14:textId="77777777" w:rsidR="00500688" w:rsidRDefault="00401515">
            <w:pPr>
              <w:rPr>
                <w:rFonts w:eastAsia="SimSun"/>
                <w:i/>
                <w:sz w:val="20"/>
                <w:lang w:bidi="lo-LA"/>
              </w:rPr>
            </w:pPr>
            <w:r>
              <w:rPr>
                <w:rFonts w:eastAsia="SimSun"/>
                <w:i/>
                <w:sz w:val="20"/>
                <w:lang w:eastAsia="zh-CN"/>
              </w:rPr>
              <w:t>Aplinkai</w:t>
            </w:r>
          </w:p>
        </w:tc>
        <w:tc>
          <w:tcPr>
            <w:tcW w:w="2977" w:type="dxa"/>
            <w:tcBorders>
              <w:top w:val="single" w:sz="4" w:space="0" w:color="000000"/>
              <w:left w:val="single" w:sz="4" w:space="0" w:color="000000"/>
              <w:bottom w:val="single" w:sz="4" w:space="0" w:color="000000"/>
              <w:right w:val="single" w:sz="4" w:space="0" w:color="000000"/>
            </w:tcBorders>
          </w:tcPr>
          <w:p w14:paraId="4E972C70" w14:textId="77777777" w:rsidR="00500688" w:rsidRDefault="00500688">
            <w:pPr>
              <w:rPr>
                <w:rFonts w:eastAsia="SimSun"/>
                <w:i/>
                <w:sz w:val="2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890A9D8" w14:textId="77777777" w:rsidR="00500688" w:rsidRDefault="00500688">
            <w:pPr>
              <w:rPr>
                <w:rFonts w:eastAsia="SimSun"/>
                <w:i/>
                <w:sz w:val="20"/>
                <w:lang w:bidi="lo-LA"/>
              </w:rPr>
            </w:pPr>
          </w:p>
        </w:tc>
      </w:tr>
      <w:tr w:rsidR="00500688" w14:paraId="0C751F13" w14:textId="77777777">
        <w:tc>
          <w:tcPr>
            <w:tcW w:w="3118" w:type="dxa"/>
            <w:tcBorders>
              <w:top w:val="single" w:sz="4" w:space="0" w:color="000000"/>
              <w:left w:val="single" w:sz="4" w:space="0" w:color="000000"/>
              <w:bottom w:val="single" w:sz="4" w:space="0" w:color="000000"/>
              <w:right w:val="single" w:sz="4" w:space="0" w:color="000000"/>
            </w:tcBorders>
          </w:tcPr>
          <w:p w14:paraId="59AC255C" w14:textId="77777777" w:rsidR="00500688" w:rsidRDefault="00401515">
            <w:pPr>
              <w:rPr>
                <w:rFonts w:eastAsia="SimSun"/>
                <w:i/>
                <w:sz w:val="20"/>
                <w:lang w:bidi="lo-LA"/>
              </w:rPr>
            </w:pPr>
            <w:r>
              <w:rPr>
                <w:rFonts w:eastAsia="SimSun"/>
                <w:i/>
                <w:sz w:val="20"/>
                <w:lang w:eastAsia="zh-CN"/>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3C221ADB" w14:textId="77777777" w:rsidR="00500688" w:rsidRDefault="00500688">
            <w:pPr>
              <w:rPr>
                <w:rFonts w:eastAsia="SimSun"/>
                <w:i/>
                <w:sz w:val="2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36D2019" w14:textId="77777777" w:rsidR="00500688" w:rsidRDefault="00500688">
            <w:pPr>
              <w:rPr>
                <w:rFonts w:eastAsia="SimSun"/>
                <w:i/>
                <w:sz w:val="20"/>
                <w:lang w:bidi="lo-LA"/>
              </w:rPr>
            </w:pPr>
          </w:p>
        </w:tc>
      </w:tr>
      <w:tr w:rsidR="00500688" w14:paraId="3AAC7D11" w14:textId="77777777">
        <w:tc>
          <w:tcPr>
            <w:tcW w:w="3118" w:type="dxa"/>
            <w:tcBorders>
              <w:top w:val="single" w:sz="4" w:space="0" w:color="000000"/>
              <w:left w:val="single" w:sz="4" w:space="0" w:color="000000"/>
              <w:bottom w:val="single" w:sz="4" w:space="0" w:color="000000"/>
              <w:right w:val="single" w:sz="4" w:space="0" w:color="000000"/>
            </w:tcBorders>
          </w:tcPr>
          <w:p w14:paraId="0435D407" w14:textId="77777777" w:rsidR="00500688" w:rsidRDefault="00401515">
            <w:pPr>
              <w:rPr>
                <w:rFonts w:eastAsia="SimSun"/>
                <w:i/>
                <w:sz w:val="20"/>
                <w:lang w:bidi="lo-LA"/>
              </w:rPr>
            </w:pPr>
            <w:r>
              <w:rPr>
                <w:rFonts w:eastAsia="SimSun"/>
                <w:i/>
                <w:sz w:val="20"/>
                <w:lang w:eastAsia="zh-CN"/>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2013C5E5" w14:textId="77777777" w:rsidR="00500688" w:rsidRDefault="00500688">
            <w:pPr>
              <w:rPr>
                <w:rFonts w:eastAsia="SimSun"/>
                <w:i/>
                <w:sz w:val="2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19BA242" w14:textId="77777777" w:rsidR="00500688" w:rsidRDefault="00500688">
            <w:pPr>
              <w:rPr>
                <w:rFonts w:eastAsia="SimSun"/>
                <w:i/>
                <w:sz w:val="20"/>
                <w:lang w:bidi="lo-LA"/>
              </w:rPr>
            </w:pPr>
          </w:p>
        </w:tc>
      </w:tr>
      <w:tr w:rsidR="00500688" w14:paraId="34A50099" w14:textId="77777777">
        <w:tc>
          <w:tcPr>
            <w:tcW w:w="3118" w:type="dxa"/>
            <w:tcBorders>
              <w:top w:val="single" w:sz="4" w:space="0" w:color="000000"/>
              <w:left w:val="single" w:sz="4" w:space="0" w:color="000000"/>
              <w:bottom w:val="single" w:sz="4" w:space="0" w:color="000000"/>
              <w:right w:val="single" w:sz="4" w:space="0" w:color="000000"/>
            </w:tcBorders>
          </w:tcPr>
          <w:p w14:paraId="0646CCC5" w14:textId="77777777" w:rsidR="00500688" w:rsidRDefault="00401515">
            <w:pPr>
              <w:rPr>
                <w:rFonts w:eastAsia="SimSun"/>
                <w:i/>
                <w:sz w:val="20"/>
                <w:lang w:bidi="lo-LA"/>
              </w:rPr>
            </w:pPr>
            <w:r>
              <w:rPr>
                <w:rFonts w:eastAsia="SimSun"/>
                <w:i/>
                <w:sz w:val="20"/>
                <w:lang w:eastAsia="zh-CN"/>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652A6201" w14:textId="77777777" w:rsidR="00500688" w:rsidRDefault="00500688">
            <w:pPr>
              <w:rPr>
                <w:rFonts w:eastAsia="SimSun"/>
                <w:i/>
                <w:sz w:val="2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5FEA24C" w14:textId="77777777" w:rsidR="00500688" w:rsidRDefault="00500688">
            <w:pPr>
              <w:rPr>
                <w:rFonts w:eastAsia="SimSun"/>
                <w:i/>
                <w:sz w:val="20"/>
                <w:lang w:bidi="lo-LA"/>
              </w:rPr>
            </w:pPr>
          </w:p>
        </w:tc>
      </w:tr>
    </w:tbl>
    <w:p w14:paraId="3914AFE5" w14:textId="77777777" w:rsidR="00500688" w:rsidRDefault="00500688"/>
    <w:p w14:paraId="69ACB483" w14:textId="77777777" w:rsidR="00500688" w:rsidRDefault="00401515">
      <w:pPr>
        <w:jc w:val="both"/>
        <w:rPr>
          <w:rFonts w:eastAsia="SimSun"/>
          <w:sz w:val="20"/>
          <w:lang w:eastAsia="zh-CN"/>
        </w:rPr>
      </w:pPr>
      <w:r>
        <w:rPr>
          <w:rFonts w:eastAsia="SimSun"/>
          <w:b/>
          <w:sz w:val="20"/>
          <w:lang w:bidi="lo-LA"/>
        </w:rPr>
        <w:t>*</w:t>
      </w:r>
      <w:r>
        <w:rPr>
          <w:rFonts w:eastAsia="SimSun"/>
          <w:bCs/>
          <w:sz w:val="20"/>
          <w:lang w:eastAsia="zh-CN"/>
        </w:rPr>
        <w:t xml:space="preserve"> Numatomo teisinio reguliavimo poveikio vertinimas atliekamas r</w:t>
      </w:r>
      <w:r>
        <w:rPr>
          <w:rFonts w:eastAsia="SimSun"/>
          <w:sz w:val="20"/>
          <w:lang w:eastAsia="zh-CN"/>
        </w:rPr>
        <w:t>engiant teisės akto, kuriuo numatoma reglamentuoti iki tol nereglamentuotus santykius, taip pat kuriuo iš esmės keičiamas teisinis reguliavimas, projektą.</w:t>
      </w:r>
      <w:r>
        <w:rPr>
          <w:rFonts w:eastAsia="SimSun"/>
          <w:sz w:val="20"/>
          <w:lang w:bidi="lo-LA"/>
        </w:rPr>
        <w:t xml:space="preserve"> </w:t>
      </w:r>
      <w:r>
        <w:rPr>
          <w:rFonts w:eastAsia="SimSun"/>
          <w:sz w:val="20"/>
          <w:lang w:eastAsia="zh-CN"/>
        </w:rPr>
        <w:t>Atliekant vertinimą, nustatomas galimas teigiamas ir neigiamas poveikis to teisinio reguliavimo sričiai, asmenims ar jų grupėms, kuriems bus taikomas numatomas teisinis reguliavimas.</w:t>
      </w:r>
    </w:p>
    <w:p w14:paraId="2195FB01" w14:textId="77777777" w:rsidR="00500688" w:rsidRDefault="00500688">
      <w:pPr>
        <w:jc w:val="both"/>
        <w:rPr>
          <w:rFonts w:eastAsia="SimSun"/>
          <w:szCs w:val="24"/>
          <w:lang w:bidi="lo-LA"/>
        </w:rPr>
      </w:pPr>
    </w:p>
    <w:p w14:paraId="11CB210B" w14:textId="77777777" w:rsidR="00500688" w:rsidRDefault="00500688">
      <w:pPr>
        <w:jc w:val="both"/>
        <w:rPr>
          <w:rFonts w:eastAsia="SimSun"/>
          <w:szCs w:val="24"/>
          <w:lang w:bidi="lo-LA"/>
        </w:rPr>
      </w:pPr>
    </w:p>
    <w:p w14:paraId="3F3E8FD7" w14:textId="2B478F42" w:rsidR="009238CA" w:rsidRDefault="009238CA" w:rsidP="009238CA">
      <w:pPr>
        <w:tabs>
          <w:tab w:val="left" w:pos="6946"/>
        </w:tabs>
        <w:jc w:val="both"/>
        <w:rPr>
          <w:rFonts w:eastAsia="SimSun"/>
          <w:szCs w:val="24"/>
          <w:lang w:eastAsia="zh-CN"/>
        </w:rPr>
      </w:pPr>
      <w:r>
        <w:rPr>
          <w:rFonts w:eastAsia="SimSun"/>
          <w:szCs w:val="24"/>
          <w:lang w:eastAsia="zh-CN"/>
        </w:rPr>
        <w:t>Tarybos narys</w:t>
      </w:r>
      <w:r>
        <w:rPr>
          <w:rFonts w:eastAsia="SimSun"/>
          <w:szCs w:val="24"/>
          <w:lang w:eastAsia="zh-CN"/>
        </w:rPr>
        <w:tab/>
        <w:t>Arūnas Kacevičius</w:t>
      </w:r>
    </w:p>
    <w:p w14:paraId="4EC42733" w14:textId="77777777" w:rsidR="009238CA" w:rsidRDefault="009238CA">
      <w:pPr>
        <w:jc w:val="both"/>
        <w:rPr>
          <w:rFonts w:eastAsia="SimSun"/>
          <w:szCs w:val="24"/>
          <w:lang w:eastAsia="zh-CN"/>
        </w:rPr>
      </w:pPr>
    </w:p>
    <w:p w14:paraId="3D33D6A6" w14:textId="77777777" w:rsidR="009238CA" w:rsidRDefault="009238CA">
      <w:pPr>
        <w:jc w:val="both"/>
        <w:rPr>
          <w:rFonts w:eastAsia="SimSun"/>
          <w:szCs w:val="24"/>
          <w:lang w:eastAsia="zh-CN"/>
        </w:rPr>
      </w:pPr>
    </w:p>
    <w:p w14:paraId="548A914B" w14:textId="77777777" w:rsidR="00500688" w:rsidRDefault="00500688">
      <w:pPr>
        <w:jc w:val="both"/>
        <w:rPr>
          <w:szCs w:val="24"/>
        </w:rPr>
      </w:pPr>
    </w:p>
    <w:p w14:paraId="62F4C369" w14:textId="77777777" w:rsidR="00500688" w:rsidRDefault="00500688">
      <w:pPr>
        <w:jc w:val="both"/>
        <w:rPr>
          <w:szCs w:val="24"/>
        </w:rPr>
      </w:pPr>
    </w:p>
    <w:p w14:paraId="0EF42B07" w14:textId="77777777" w:rsidR="009238CA" w:rsidRDefault="009238CA">
      <w:pPr>
        <w:jc w:val="both"/>
        <w:rPr>
          <w:szCs w:val="24"/>
        </w:rPr>
      </w:pPr>
    </w:p>
    <w:p w14:paraId="1381EC24" w14:textId="77777777" w:rsidR="009238CA" w:rsidRDefault="009238CA">
      <w:pPr>
        <w:jc w:val="both"/>
        <w:rPr>
          <w:szCs w:val="24"/>
        </w:rPr>
      </w:pPr>
    </w:p>
    <w:p w14:paraId="733ABDF5" w14:textId="77777777" w:rsidR="009238CA" w:rsidRDefault="009238CA">
      <w:pPr>
        <w:jc w:val="both"/>
        <w:rPr>
          <w:szCs w:val="24"/>
        </w:rPr>
      </w:pPr>
    </w:p>
    <w:p w14:paraId="36EA2385" w14:textId="77777777" w:rsidR="009238CA" w:rsidRDefault="009238CA">
      <w:pPr>
        <w:jc w:val="both"/>
        <w:rPr>
          <w:szCs w:val="24"/>
        </w:rPr>
      </w:pPr>
    </w:p>
    <w:p w14:paraId="680AADB6" w14:textId="77777777" w:rsidR="009238CA" w:rsidRDefault="009238CA">
      <w:pPr>
        <w:jc w:val="both"/>
        <w:rPr>
          <w:szCs w:val="24"/>
        </w:rPr>
      </w:pPr>
    </w:p>
    <w:p w14:paraId="1847BDD1" w14:textId="77777777" w:rsidR="009238CA" w:rsidRDefault="009238CA">
      <w:pPr>
        <w:jc w:val="both"/>
        <w:rPr>
          <w:szCs w:val="24"/>
        </w:rPr>
      </w:pPr>
    </w:p>
    <w:p w14:paraId="0F4F5917" w14:textId="77777777" w:rsidR="009238CA" w:rsidRDefault="009238CA">
      <w:pPr>
        <w:jc w:val="both"/>
        <w:rPr>
          <w:szCs w:val="24"/>
        </w:rPr>
      </w:pPr>
    </w:p>
    <w:p w14:paraId="56EBCAA7" w14:textId="77777777" w:rsidR="009238CA" w:rsidRDefault="009238CA">
      <w:pPr>
        <w:jc w:val="both"/>
        <w:rPr>
          <w:szCs w:val="24"/>
        </w:rPr>
      </w:pPr>
    </w:p>
    <w:p w14:paraId="2254B0A8" w14:textId="77777777" w:rsidR="009238CA" w:rsidRDefault="009238CA">
      <w:pPr>
        <w:jc w:val="both"/>
        <w:rPr>
          <w:szCs w:val="24"/>
        </w:rPr>
      </w:pPr>
    </w:p>
    <w:p w14:paraId="6481FB03" w14:textId="77777777" w:rsidR="009238CA" w:rsidRDefault="009238CA">
      <w:pPr>
        <w:jc w:val="both"/>
        <w:rPr>
          <w:szCs w:val="24"/>
        </w:rPr>
      </w:pPr>
    </w:p>
    <w:p w14:paraId="1283F344" w14:textId="77777777" w:rsidR="009238CA" w:rsidRDefault="009238CA">
      <w:pPr>
        <w:jc w:val="both"/>
        <w:rPr>
          <w:szCs w:val="24"/>
        </w:rPr>
      </w:pPr>
    </w:p>
    <w:p w14:paraId="1C95EED9" w14:textId="77777777" w:rsidR="009238CA" w:rsidRDefault="009238CA">
      <w:pPr>
        <w:jc w:val="both"/>
        <w:rPr>
          <w:szCs w:val="24"/>
        </w:rPr>
      </w:pPr>
    </w:p>
    <w:p w14:paraId="65215FEC" w14:textId="77777777" w:rsidR="009238CA" w:rsidRDefault="009238CA">
      <w:pPr>
        <w:jc w:val="both"/>
        <w:rPr>
          <w:szCs w:val="24"/>
        </w:rPr>
      </w:pPr>
    </w:p>
    <w:p w14:paraId="10BF98B7" w14:textId="77777777" w:rsidR="009238CA" w:rsidRDefault="009238CA">
      <w:pPr>
        <w:jc w:val="both"/>
        <w:rPr>
          <w:szCs w:val="24"/>
        </w:rPr>
      </w:pPr>
    </w:p>
    <w:p w14:paraId="6D7E3543" w14:textId="77777777" w:rsidR="009238CA" w:rsidRDefault="009238CA">
      <w:pPr>
        <w:jc w:val="both"/>
        <w:rPr>
          <w:szCs w:val="24"/>
        </w:rPr>
      </w:pPr>
    </w:p>
    <w:p w14:paraId="0BE4BFE3" w14:textId="77777777" w:rsidR="009238CA" w:rsidRDefault="009238CA">
      <w:pPr>
        <w:jc w:val="both"/>
        <w:rPr>
          <w:szCs w:val="24"/>
        </w:rPr>
      </w:pPr>
    </w:p>
    <w:p w14:paraId="24A82D70" w14:textId="77777777" w:rsidR="009238CA" w:rsidRDefault="009238CA">
      <w:pPr>
        <w:jc w:val="both"/>
        <w:rPr>
          <w:szCs w:val="24"/>
        </w:rPr>
      </w:pPr>
    </w:p>
    <w:p w14:paraId="5CA2F954" w14:textId="77777777" w:rsidR="009238CA" w:rsidRDefault="009238CA">
      <w:pPr>
        <w:jc w:val="both"/>
        <w:rPr>
          <w:szCs w:val="24"/>
        </w:rPr>
      </w:pPr>
    </w:p>
    <w:p w14:paraId="1223DECE" w14:textId="77777777" w:rsidR="009238CA" w:rsidRDefault="009238CA">
      <w:pPr>
        <w:jc w:val="both"/>
        <w:rPr>
          <w:szCs w:val="24"/>
        </w:rPr>
      </w:pPr>
    </w:p>
    <w:p w14:paraId="506DFB48" w14:textId="77777777" w:rsidR="009238CA" w:rsidRDefault="009238CA">
      <w:pPr>
        <w:jc w:val="both"/>
        <w:rPr>
          <w:szCs w:val="24"/>
        </w:rPr>
      </w:pPr>
    </w:p>
    <w:p w14:paraId="1209194C" w14:textId="77777777" w:rsidR="009238CA" w:rsidRDefault="009238CA">
      <w:pPr>
        <w:jc w:val="both"/>
        <w:rPr>
          <w:szCs w:val="24"/>
        </w:rPr>
      </w:pPr>
    </w:p>
    <w:p w14:paraId="0C9DA7A2" w14:textId="77777777" w:rsidR="009238CA" w:rsidRDefault="009238CA">
      <w:pPr>
        <w:jc w:val="both"/>
        <w:rPr>
          <w:szCs w:val="24"/>
        </w:rPr>
      </w:pPr>
    </w:p>
    <w:p w14:paraId="4BC6ADAB" w14:textId="77777777" w:rsidR="00C910D5" w:rsidRDefault="00C910D5">
      <w:pPr>
        <w:jc w:val="both"/>
        <w:rPr>
          <w:szCs w:val="24"/>
        </w:rPr>
      </w:pPr>
    </w:p>
    <w:p w14:paraId="6E59D338" w14:textId="77777777" w:rsidR="00C910D5" w:rsidRDefault="00C910D5">
      <w:pPr>
        <w:jc w:val="both"/>
        <w:rPr>
          <w:szCs w:val="24"/>
        </w:rPr>
      </w:pPr>
    </w:p>
    <w:p w14:paraId="7C3023AD" w14:textId="77777777" w:rsidR="00C910D5" w:rsidRDefault="00C910D5">
      <w:pPr>
        <w:jc w:val="both"/>
        <w:rPr>
          <w:szCs w:val="24"/>
        </w:rPr>
      </w:pPr>
    </w:p>
    <w:p w14:paraId="673D0177" w14:textId="77777777" w:rsidR="00C910D5" w:rsidRDefault="00C910D5">
      <w:pPr>
        <w:jc w:val="both"/>
        <w:rPr>
          <w:szCs w:val="24"/>
        </w:rPr>
      </w:pPr>
    </w:p>
    <w:p w14:paraId="5F35CDA5" w14:textId="77777777" w:rsidR="00C910D5" w:rsidRDefault="00C910D5">
      <w:pPr>
        <w:jc w:val="both"/>
        <w:rPr>
          <w:szCs w:val="24"/>
        </w:rPr>
      </w:pPr>
    </w:p>
    <w:p w14:paraId="7826073B" w14:textId="77777777" w:rsidR="00C910D5" w:rsidRDefault="00C910D5">
      <w:pPr>
        <w:jc w:val="both"/>
        <w:rPr>
          <w:szCs w:val="24"/>
        </w:rPr>
      </w:pPr>
    </w:p>
    <w:p w14:paraId="50868A3C" w14:textId="77777777" w:rsidR="00C910D5" w:rsidRDefault="00C910D5">
      <w:pPr>
        <w:jc w:val="both"/>
        <w:rPr>
          <w:szCs w:val="24"/>
        </w:rPr>
      </w:pPr>
    </w:p>
    <w:p w14:paraId="372EA999" w14:textId="77777777" w:rsidR="00C910D5" w:rsidRDefault="00C910D5">
      <w:pPr>
        <w:jc w:val="both"/>
        <w:rPr>
          <w:szCs w:val="24"/>
        </w:rPr>
      </w:pPr>
    </w:p>
    <w:p w14:paraId="2341E617" w14:textId="77777777" w:rsidR="00C910D5" w:rsidRDefault="00C910D5">
      <w:pPr>
        <w:jc w:val="both"/>
        <w:rPr>
          <w:szCs w:val="24"/>
        </w:rPr>
      </w:pPr>
    </w:p>
    <w:p w14:paraId="489D3B50" w14:textId="77777777" w:rsidR="00C910D5" w:rsidRDefault="00C910D5">
      <w:pPr>
        <w:jc w:val="both"/>
        <w:rPr>
          <w:szCs w:val="24"/>
        </w:rPr>
      </w:pPr>
    </w:p>
    <w:p w14:paraId="40D8D6A2" w14:textId="77777777" w:rsidR="00C910D5" w:rsidRDefault="00C910D5">
      <w:pPr>
        <w:jc w:val="both"/>
        <w:rPr>
          <w:szCs w:val="24"/>
        </w:rPr>
      </w:pPr>
    </w:p>
    <w:p w14:paraId="230130BA" w14:textId="77777777" w:rsidR="00C910D5" w:rsidRDefault="00C910D5">
      <w:pPr>
        <w:jc w:val="both"/>
        <w:rPr>
          <w:szCs w:val="24"/>
        </w:rPr>
      </w:pPr>
    </w:p>
    <w:p w14:paraId="2E3B6FA8" w14:textId="77777777" w:rsidR="00C910D5" w:rsidRDefault="00C910D5">
      <w:pPr>
        <w:jc w:val="both"/>
        <w:rPr>
          <w:szCs w:val="24"/>
        </w:rPr>
      </w:pPr>
    </w:p>
    <w:p w14:paraId="7F56819C" w14:textId="77777777" w:rsidR="005F667F" w:rsidRDefault="00C910D5" w:rsidP="00C910D5">
      <w:pPr>
        <w:suppressAutoHyphens/>
        <w:jc w:val="right"/>
        <w:rPr>
          <w:rFonts w:eastAsia="Calibri"/>
          <w:b/>
          <w:szCs w:val="24"/>
          <w:lang w:eastAsia="lo-LA" w:bidi="lo-LA"/>
        </w:rPr>
      </w:pPr>
      <w:r>
        <w:rPr>
          <w:rFonts w:eastAsia="Calibri"/>
          <w:b/>
          <w:szCs w:val="24"/>
          <w:lang w:eastAsia="lo-LA" w:bidi="lo-LA"/>
        </w:rPr>
        <w:lastRenderedPageBreak/>
        <w:t>Projekto</w:t>
      </w:r>
    </w:p>
    <w:p w14:paraId="44FC9B13" w14:textId="37883498" w:rsidR="00C910D5" w:rsidRDefault="00C910D5" w:rsidP="00C910D5">
      <w:pPr>
        <w:suppressAutoHyphens/>
        <w:jc w:val="right"/>
        <w:rPr>
          <w:rFonts w:eastAsia="Calibri"/>
          <w:b/>
          <w:szCs w:val="24"/>
          <w:lang w:eastAsia="lo-LA" w:bidi="lo-LA"/>
        </w:rPr>
      </w:pPr>
      <w:r>
        <w:rPr>
          <w:rFonts w:eastAsia="Calibri"/>
          <w:b/>
          <w:szCs w:val="24"/>
          <w:lang w:eastAsia="lo-LA" w:bidi="lo-LA"/>
        </w:rPr>
        <w:t xml:space="preserve"> lyginamasis variantas </w:t>
      </w:r>
    </w:p>
    <w:p w14:paraId="2C704269" w14:textId="77777777" w:rsidR="00401515" w:rsidRDefault="00401515" w:rsidP="00E67EF0">
      <w:pPr>
        <w:suppressAutoHyphens/>
        <w:jc w:val="center"/>
        <w:rPr>
          <w:rFonts w:eastAsia="Calibri"/>
          <w:b/>
          <w:szCs w:val="24"/>
          <w:lang w:eastAsia="lo-LA" w:bidi="lo-LA"/>
        </w:rPr>
      </w:pPr>
    </w:p>
    <w:p w14:paraId="349F1315" w14:textId="77777777" w:rsidR="00401515" w:rsidRDefault="00401515" w:rsidP="00E67EF0">
      <w:pPr>
        <w:suppressAutoHyphens/>
        <w:jc w:val="center"/>
        <w:rPr>
          <w:rFonts w:eastAsia="Calibri"/>
          <w:b/>
          <w:szCs w:val="24"/>
          <w:lang w:eastAsia="lo-LA" w:bidi="lo-LA"/>
        </w:rPr>
      </w:pPr>
    </w:p>
    <w:p w14:paraId="0189EC8C" w14:textId="69B089B0" w:rsidR="00E67EF0" w:rsidRDefault="00E67EF0" w:rsidP="00E67EF0">
      <w:pPr>
        <w:suppressAutoHyphens/>
        <w:jc w:val="center"/>
        <w:rPr>
          <w:rFonts w:eastAsia="Calibri"/>
          <w:b/>
          <w:szCs w:val="24"/>
          <w:lang w:eastAsia="lo-LA" w:bidi="lo-LA"/>
        </w:rPr>
      </w:pPr>
      <w:r>
        <w:rPr>
          <w:rFonts w:eastAsia="Calibri"/>
          <w:b/>
          <w:szCs w:val="24"/>
          <w:lang w:eastAsia="lo-LA" w:bidi="lo-LA"/>
        </w:rPr>
        <w:t>KĖDAINIŲ RAJONO SAVIVALDYBĖS TARYBA</w:t>
      </w:r>
    </w:p>
    <w:p w14:paraId="2344670A" w14:textId="77777777" w:rsidR="00E67EF0" w:rsidRDefault="00E67EF0" w:rsidP="00E67EF0">
      <w:pPr>
        <w:jc w:val="center"/>
        <w:rPr>
          <w:rFonts w:eastAsia="SimSun"/>
          <w:b/>
          <w:szCs w:val="24"/>
          <w:lang w:eastAsia="zh-CN"/>
        </w:rPr>
      </w:pPr>
    </w:p>
    <w:p w14:paraId="00E4E1A9" w14:textId="77777777" w:rsidR="00C910D5" w:rsidRPr="00C910D5" w:rsidRDefault="00C910D5" w:rsidP="00C910D5">
      <w:pPr>
        <w:jc w:val="center"/>
        <w:rPr>
          <w:rFonts w:eastAsia="SimSun"/>
          <w:b/>
          <w:szCs w:val="24"/>
          <w:lang w:eastAsia="zh-CN"/>
        </w:rPr>
      </w:pPr>
      <w:r w:rsidRPr="00C910D5">
        <w:rPr>
          <w:rFonts w:eastAsia="SimSun"/>
          <w:b/>
          <w:szCs w:val="24"/>
          <w:lang w:eastAsia="zh-CN"/>
        </w:rPr>
        <w:t>SPRENDIMAS</w:t>
      </w:r>
    </w:p>
    <w:p w14:paraId="67B1C6DE" w14:textId="77777777" w:rsidR="00C910D5" w:rsidRPr="00C910D5" w:rsidRDefault="00C910D5" w:rsidP="00C910D5">
      <w:pPr>
        <w:suppressAutoHyphens/>
        <w:jc w:val="center"/>
        <w:rPr>
          <w:rFonts w:eastAsia="SimSun"/>
          <w:b/>
          <w:szCs w:val="24"/>
          <w:lang w:eastAsia="zh-CN"/>
        </w:rPr>
      </w:pPr>
      <w:r w:rsidRPr="00C910D5">
        <w:rPr>
          <w:rFonts w:eastAsia="SimSun"/>
          <w:b/>
          <w:szCs w:val="24"/>
          <w:lang w:eastAsia="zh-CN"/>
        </w:rPr>
        <w:t xml:space="preserve">DĖL KĖDAINIŲ RAJONO SAVIVALDYBĖS TARYBOS 2021 M. BALANDŽIO 30 D. SPRENDIMO NR. TS -105 „DĖL  </w:t>
      </w:r>
      <w:r w:rsidRPr="00C910D5">
        <w:rPr>
          <w:b/>
          <w:bCs/>
          <w:szCs w:val="24"/>
          <w:lang w:eastAsia="lt-LT"/>
        </w:rPr>
        <w:t>GYVENTOJŲ INICIATYVŲ, SKIRTŲ GYVENAMAJAI APLINKAI GERINTI, PROJEKTŲ IDĖJŲ ATRANKOS IR FINANSAVIMO TVARKOS APRAŠO PATVIRTINIMO“ PAKEITIMO</w:t>
      </w:r>
    </w:p>
    <w:p w14:paraId="2A270E83" w14:textId="77777777" w:rsidR="00C910D5" w:rsidRPr="00C910D5" w:rsidRDefault="00C910D5" w:rsidP="00C910D5">
      <w:pPr>
        <w:jc w:val="center"/>
        <w:rPr>
          <w:rFonts w:eastAsia="SimSun"/>
          <w:b/>
          <w:szCs w:val="24"/>
          <w:lang w:eastAsia="zh-CN"/>
        </w:rPr>
      </w:pPr>
    </w:p>
    <w:p w14:paraId="3764910E" w14:textId="77777777" w:rsidR="00C910D5" w:rsidRPr="00C910D5" w:rsidRDefault="00C910D5" w:rsidP="00C910D5">
      <w:pPr>
        <w:jc w:val="center"/>
        <w:rPr>
          <w:rFonts w:eastAsia="SimSun"/>
          <w:szCs w:val="24"/>
          <w:lang w:eastAsia="zh-CN"/>
        </w:rPr>
      </w:pPr>
      <w:r w:rsidRPr="00C910D5">
        <w:rPr>
          <w:rFonts w:eastAsia="SimSun"/>
          <w:szCs w:val="24"/>
          <w:lang w:eastAsia="zh-CN"/>
        </w:rPr>
        <w:t>2023 m. spalio    d. Nr. SP-</w:t>
      </w:r>
    </w:p>
    <w:p w14:paraId="281D9B48" w14:textId="77777777" w:rsidR="00C910D5" w:rsidRPr="00C910D5" w:rsidRDefault="00C910D5" w:rsidP="00C910D5">
      <w:pPr>
        <w:jc w:val="center"/>
        <w:rPr>
          <w:rFonts w:eastAsia="SimSun"/>
          <w:szCs w:val="24"/>
          <w:lang w:eastAsia="zh-CN"/>
        </w:rPr>
      </w:pPr>
      <w:r w:rsidRPr="00C910D5">
        <w:rPr>
          <w:rFonts w:eastAsia="SimSun"/>
          <w:szCs w:val="24"/>
          <w:lang w:eastAsia="zh-CN"/>
        </w:rPr>
        <w:t>Kėdainiai</w:t>
      </w:r>
    </w:p>
    <w:p w14:paraId="12DAE0CA" w14:textId="77777777" w:rsidR="00C910D5" w:rsidRPr="00C910D5" w:rsidRDefault="00C910D5" w:rsidP="00C910D5">
      <w:pPr>
        <w:tabs>
          <w:tab w:val="left" w:pos="567"/>
        </w:tabs>
        <w:ind w:firstLine="851"/>
        <w:jc w:val="both"/>
        <w:rPr>
          <w:szCs w:val="24"/>
        </w:rPr>
      </w:pPr>
    </w:p>
    <w:p w14:paraId="71EE71BB" w14:textId="77777777" w:rsidR="00C910D5" w:rsidRPr="00C910D5" w:rsidRDefault="00C910D5" w:rsidP="00C910D5">
      <w:pPr>
        <w:ind w:firstLine="851"/>
        <w:jc w:val="both"/>
        <w:rPr>
          <w:szCs w:val="24"/>
        </w:rPr>
      </w:pPr>
      <w:r w:rsidRPr="00C910D5">
        <w:rPr>
          <w:szCs w:val="24"/>
        </w:rPr>
        <w:t>Kėdainių rajono savivaldybės taryba n u s p r e n d ž i a:</w:t>
      </w:r>
    </w:p>
    <w:p w14:paraId="638E16A8" w14:textId="77777777" w:rsidR="00C910D5" w:rsidRPr="00C910D5" w:rsidRDefault="00C910D5" w:rsidP="00C910D5">
      <w:pPr>
        <w:ind w:firstLine="851"/>
        <w:jc w:val="both"/>
        <w:rPr>
          <w:szCs w:val="22"/>
          <w:lang w:eastAsia="lt-LT"/>
        </w:rPr>
      </w:pPr>
      <w:r w:rsidRPr="00C910D5">
        <w:rPr>
          <w:szCs w:val="24"/>
        </w:rPr>
        <w:t>Pakeisti </w:t>
      </w:r>
      <w:r w:rsidRPr="00C910D5">
        <w:rPr>
          <w:szCs w:val="22"/>
          <w:lang w:eastAsia="lt-LT"/>
        </w:rPr>
        <w:t>Gyventojų iniciatyvų, skirtų gyvenamajai aplinkai gerinti, projektų idėjų atrankos ir finansavimo tvarkos aprašo, patvirtinto Kėdainių rajono savivaldybės tarybos 2021 m. balandžio 30 d. sprendimu Nr. TS 105 „Dėl  gyventojų iniciatyvų, skirtų gyvenamajai aplinkai gerinti, projektų idėjų atrankos ir finansavimo tvarkos aprašo patvirtinimo“  38.3 punktą ir jį išdėstyti taip:</w:t>
      </w:r>
    </w:p>
    <w:p w14:paraId="5D081175" w14:textId="14AF354F" w:rsidR="00C910D5" w:rsidRDefault="00C910D5" w:rsidP="00C910D5">
      <w:pPr>
        <w:ind w:firstLine="851"/>
        <w:jc w:val="both"/>
        <w:rPr>
          <w:szCs w:val="24"/>
        </w:rPr>
      </w:pPr>
      <w:r w:rsidRPr="00C910D5">
        <w:rPr>
          <w:szCs w:val="22"/>
          <w:lang w:eastAsia="lt-LT"/>
        </w:rPr>
        <w:t xml:space="preserve">„38.3. Kėdainių rajono savivaldybės teritorijoje įgyvendinami didelės apimties projektai – </w:t>
      </w:r>
      <w:r w:rsidRPr="00C910D5">
        <w:rPr>
          <w:strike/>
          <w:color w:val="000000"/>
        </w:rPr>
        <w:t>2000 (du tūkstančius)</w:t>
      </w:r>
      <w:r>
        <w:rPr>
          <w:strike/>
          <w:color w:val="000000"/>
        </w:rPr>
        <w:t xml:space="preserve"> </w:t>
      </w:r>
      <w:r w:rsidRPr="00C910D5">
        <w:rPr>
          <w:b/>
          <w:bCs/>
          <w:szCs w:val="22"/>
          <w:lang w:eastAsia="lt-LT"/>
        </w:rPr>
        <w:t>1000 (vieną tūkstantį)</w:t>
      </w:r>
      <w:r w:rsidRPr="00C910D5">
        <w:rPr>
          <w:szCs w:val="22"/>
          <w:lang w:eastAsia="lt-LT"/>
        </w:rPr>
        <w:t xml:space="preserve"> balsų.“</w:t>
      </w:r>
    </w:p>
    <w:p w14:paraId="19929AF6" w14:textId="77777777" w:rsidR="00C910D5" w:rsidRDefault="00C910D5" w:rsidP="00C910D5">
      <w:pPr>
        <w:tabs>
          <w:tab w:val="left" w:pos="567"/>
        </w:tabs>
        <w:ind w:firstLine="851"/>
        <w:jc w:val="both"/>
        <w:rPr>
          <w:szCs w:val="24"/>
        </w:rPr>
      </w:pPr>
    </w:p>
    <w:p w14:paraId="284F8099" w14:textId="77777777" w:rsidR="00C910D5" w:rsidRDefault="00C910D5" w:rsidP="00C910D5">
      <w:pPr>
        <w:jc w:val="both"/>
        <w:rPr>
          <w:szCs w:val="24"/>
        </w:rPr>
      </w:pPr>
    </w:p>
    <w:p w14:paraId="0D052E06" w14:textId="77777777" w:rsidR="00C910D5" w:rsidRDefault="00C910D5" w:rsidP="00C910D5">
      <w:pPr>
        <w:jc w:val="both"/>
        <w:rPr>
          <w:rFonts w:eastAsia="SimSun"/>
          <w:szCs w:val="24"/>
          <w:lang w:eastAsia="zh-CN"/>
        </w:rPr>
      </w:pPr>
    </w:p>
    <w:p w14:paraId="1AC357C0" w14:textId="77777777" w:rsidR="00C910D5" w:rsidRDefault="00C910D5" w:rsidP="00C910D5">
      <w:pPr>
        <w:jc w:val="both"/>
        <w:rPr>
          <w:rFonts w:eastAsia="SimSun"/>
          <w:szCs w:val="24"/>
          <w:lang w:eastAsia="zh-CN"/>
        </w:rPr>
      </w:pPr>
      <w:r>
        <w:rPr>
          <w:rFonts w:eastAsia="SimSun"/>
          <w:szCs w:val="24"/>
          <w:lang w:eastAsia="zh-CN"/>
        </w:rPr>
        <w:t xml:space="preserve">Savivaldybės meras                                                                                           </w:t>
      </w:r>
    </w:p>
    <w:p w14:paraId="530A23BC" w14:textId="77777777" w:rsidR="00C910D5" w:rsidRDefault="00C910D5" w:rsidP="00C910D5">
      <w:pPr>
        <w:jc w:val="both"/>
        <w:rPr>
          <w:rFonts w:eastAsia="SimSun"/>
          <w:szCs w:val="24"/>
          <w:lang w:eastAsia="zh-CN"/>
        </w:rPr>
      </w:pPr>
    </w:p>
    <w:p w14:paraId="4709CBF9" w14:textId="77777777" w:rsidR="00C910D5" w:rsidRDefault="00C910D5" w:rsidP="00C910D5">
      <w:pPr>
        <w:jc w:val="both"/>
        <w:rPr>
          <w:rFonts w:eastAsia="SimSun"/>
          <w:szCs w:val="24"/>
          <w:lang w:eastAsia="zh-CN"/>
        </w:rPr>
      </w:pPr>
    </w:p>
    <w:p w14:paraId="5DE2DFC7" w14:textId="77777777" w:rsidR="00C910D5" w:rsidRDefault="00C910D5" w:rsidP="00C910D5">
      <w:pPr>
        <w:shd w:val="clear" w:color="auto" w:fill="FFFFFF"/>
        <w:ind w:firstLine="5"/>
        <w:rPr>
          <w:color w:val="000000"/>
          <w:szCs w:val="24"/>
          <w:lang w:eastAsia="lt-LT"/>
        </w:rPr>
      </w:pPr>
    </w:p>
    <w:p w14:paraId="63AFCAB4" w14:textId="77777777" w:rsidR="00C910D5" w:rsidRDefault="00C910D5" w:rsidP="00C910D5">
      <w:pPr>
        <w:shd w:val="clear" w:color="auto" w:fill="FFFFFF"/>
        <w:spacing w:line="360" w:lineRule="atLeast"/>
        <w:ind w:firstLine="62"/>
        <w:rPr>
          <w:color w:val="000000"/>
          <w:szCs w:val="24"/>
          <w:lang w:eastAsia="lt-LT"/>
        </w:rPr>
      </w:pPr>
    </w:p>
    <w:p w14:paraId="6A004D6E" w14:textId="77777777" w:rsidR="00C910D5" w:rsidRDefault="00C910D5" w:rsidP="00C910D5">
      <w:pPr>
        <w:shd w:val="clear" w:color="auto" w:fill="FFFFFF"/>
        <w:ind w:firstLine="5"/>
        <w:rPr>
          <w:color w:val="000000"/>
          <w:szCs w:val="24"/>
          <w:lang w:eastAsia="lt-LT"/>
        </w:rPr>
      </w:pPr>
    </w:p>
    <w:p w14:paraId="28A76056" w14:textId="77777777" w:rsidR="00C910D5" w:rsidRDefault="00C910D5" w:rsidP="00C910D5">
      <w:pPr>
        <w:shd w:val="clear" w:color="auto" w:fill="FFFFFF"/>
        <w:spacing w:line="360" w:lineRule="atLeast"/>
        <w:ind w:firstLine="62"/>
        <w:rPr>
          <w:color w:val="000000"/>
          <w:szCs w:val="24"/>
          <w:lang w:eastAsia="lt-LT"/>
        </w:rPr>
      </w:pPr>
    </w:p>
    <w:p w14:paraId="1B2F154F" w14:textId="77777777" w:rsidR="00C910D5" w:rsidRDefault="00C910D5">
      <w:pPr>
        <w:jc w:val="both"/>
        <w:rPr>
          <w:szCs w:val="24"/>
        </w:rPr>
      </w:pPr>
    </w:p>
    <w:sectPr w:rsidR="00C910D5">
      <w:pgSz w:w="11906" w:h="16838"/>
      <w:pgMar w:top="1135"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24595D" w14:textId="77777777" w:rsidR="00E2408D" w:rsidRDefault="00E2408D" w:rsidP="009238CA">
      <w:r>
        <w:separator/>
      </w:r>
    </w:p>
  </w:endnote>
  <w:endnote w:type="continuationSeparator" w:id="0">
    <w:p w14:paraId="17B36E53" w14:textId="77777777" w:rsidR="00E2408D" w:rsidRDefault="00E2408D" w:rsidP="00923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BCF1B3" w14:textId="77777777" w:rsidR="00E2408D" w:rsidRDefault="00E2408D" w:rsidP="009238CA">
      <w:r>
        <w:separator/>
      </w:r>
    </w:p>
  </w:footnote>
  <w:footnote w:type="continuationSeparator" w:id="0">
    <w:p w14:paraId="2434ED85" w14:textId="77777777" w:rsidR="00E2408D" w:rsidRDefault="00E2408D" w:rsidP="009238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oNotHyphenateCaps/>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A12"/>
    <w:rsid w:val="001255B8"/>
    <w:rsid w:val="00351170"/>
    <w:rsid w:val="00401515"/>
    <w:rsid w:val="0045634D"/>
    <w:rsid w:val="00500688"/>
    <w:rsid w:val="005F667F"/>
    <w:rsid w:val="00680844"/>
    <w:rsid w:val="007A0916"/>
    <w:rsid w:val="00912747"/>
    <w:rsid w:val="009238CA"/>
    <w:rsid w:val="009501D4"/>
    <w:rsid w:val="009C7DD2"/>
    <w:rsid w:val="009F7C43"/>
    <w:rsid w:val="00C910D5"/>
    <w:rsid w:val="00D331AB"/>
    <w:rsid w:val="00E2408D"/>
    <w:rsid w:val="00E305B9"/>
    <w:rsid w:val="00E67EF0"/>
    <w:rsid w:val="00F10A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ACD11D"/>
  <w15:docId w15:val="{134F9410-63F2-4F57-8A48-93EACEE05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67EF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9238CA"/>
    <w:pPr>
      <w:tabs>
        <w:tab w:val="center" w:pos="4819"/>
        <w:tab w:val="right" w:pos="9638"/>
      </w:tabs>
    </w:pPr>
  </w:style>
  <w:style w:type="character" w:customStyle="1" w:styleId="AntratsDiagrama">
    <w:name w:val="Antraštės Diagrama"/>
    <w:basedOn w:val="Numatytasispastraiposriftas"/>
    <w:link w:val="Antrats"/>
    <w:rsid w:val="009238CA"/>
  </w:style>
  <w:style w:type="paragraph" w:styleId="Porat">
    <w:name w:val="footer"/>
    <w:basedOn w:val="prastasis"/>
    <w:link w:val="PoratDiagrama"/>
    <w:rsid w:val="009238CA"/>
    <w:pPr>
      <w:tabs>
        <w:tab w:val="center" w:pos="4819"/>
        <w:tab w:val="right" w:pos="9638"/>
      </w:tabs>
    </w:pPr>
  </w:style>
  <w:style w:type="character" w:customStyle="1" w:styleId="PoratDiagrama">
    <w:name w:val="Poraštė Diagrama"/>
    <w:basedOn w:val="Numatytasispastraiposriftas"/>
    <w:link w:val="Porat"/>
    <w:rsid w:val="009238CA"/>
  </w:style>
  <w:style w:type="table" w:styleId="Lentelstinklelis">
    <w:name w:val="Table Grid"/>
    <w:basedOn w:val="prastojilentel"/>
    <w:rsid w:val="009127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952645">
      <w:bodyDiv w:val="1"/>
      <w:marLeft w:val="0"/>
      <w:marRight w:val="0"/>
      <w:marTop w:val="0"/>
      <w:marBottom w:val="0"/>
      <w:divBdr>
        <w:top w:val="none" w:sz="0" w:space="0" w:color="auto"/>
        <w:left w:val="none" w:sz="0" w:space="0" w:color="auto"/>
        <w:bottom w:val="none" w:sz="0" w:space="0" w:color="auto"/>
        <w:right w:val="none" w:sz="0" w:space="0" w:color="auto"/>
      </w:divBdr>
      <w:divsChild>
        <w:div w:id="1835953769">
          <w:marLeft w:val="0"/>
          <w:marRight w:val="0"/>
          <w:marTop w:val="0"/>
          <w:marBottom w:val="0"/>
          <w:divBdr>
            <w:top w:val="none" w:sz="0" w:space="0" w:color="auto"/>
            <w:left w:val="none" w:sz="0" w:space="0" w:color="auto"/>
            <w:bottom w:val="none" w:sz="0" w:space="0" w:color="auto"/>
            <w:right w:val="none" w:sz="0" w:space="0" w:color="auto"/>
          </w:divBdr>
        </w:div>
        <w:div w:id="16962992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3973</Words>
  <Characters>2265</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6226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Audronė Stadalnykienė</dc:creator>
  <cp:lastModifiedBy>Steponas Navajauskas</cp:lastModifiedBy>
  <cp:revision>2</cp:revision>
  <dcterms:created xsi:type="dcterms:W3CDTF">2023-10-19T15:37:00Z</dcterms:created>
  <dcterms:modified xsi:type="dcterms:W3CDTF">2023-10-19T15:37:00Z</dcterms:modified>
</cp:coreProperties>
</file>