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6469B8" w:rsidRPr="003A2D68" w:rsidTr="006469B8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6469B8" w:rsidRPr="003A2D68" w:rsidTr="003A2D68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PATVIRTINTA</w:t>
                  </w:r>
                </w:p>
              </w:tc>
            </w:tr>
            <w:tr w:rsidR="006469B8" w:rsidRPr="003A2D68" w:rsidTr="003A2D68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98"/>
                  </w:tblGrid>
                  <w:tr w:rsidR="006469B8" w:rsidRPr="003A2D68" w:rsidTr="006469B8">
                    <w:trPr>
                      <w:trHeight w:val="260"/>
                    </w:trPr>
                    <w:tc>
                      <w:tcPr>
                        <w:tcW w:w="397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469B8" w:rsidRPr="003A2D68" w:rsidRDefault="006469B8" w:rsidP="006469B8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 xml:space="preserve">Kėdainių rajono savivaldybės tarybos  </w:t>
                        </w:r>
                      </w:p>
                    </w:tc>
                  </w:tr>
                  <w:tr w:rsidR="006469B8" w:rsidRPr="003A2D68" w:rsidTr="006469B8">
                    <w:trPr>
                      <w:trHeight w:val="260"/>
                    </w:trPr>
                    <w:tc>
                      <w:tcPr>
                        <w:tcW w:w="397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469B8" w:rsidRPr="003A2D68" w:rsidRDefault="003A2D68" w:rsidP="006469B8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3A2D68">
                          <w:rPr>
                            <w:sz w:val="24"/>
                            <w:szCs w:val="24"/>
                            <w:lang w:val="lt-LT"/>
                          </w:rPr>
                          <w:t xml:space="preserve">2023-09-29 </w:t>
                        </w:r>
                        <w:r w:rsidR="006469B8" w:rsidRPr="003A2D68">
                          <w:rPr>
                            <w:sz w:val="24"/>
                            <w:szCs w:val="24"/>
                            <w:lang w:val="lt-LT"/>
                          </w:rPr>
                          <w:t>sprendimu</w:t>
                        </w:r>
                        <w:r w:rsidRPr="003A2D68">
                          <w:rPr>
                            <w:sz w:val="24"/>
                            <w:szCs w:val="24"/>
                            <w:lang w:val="lt-LT"/>
                          </w:rPr>
                          <w:t xml:space="preserve"> Nr. TS-261</w:t>
                        </w:r>
                      </w:p>
                    </w:tc>
                  </w:tr>
                </w:tbl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6469B8" w:rsidRPr="003A2D68" w:rsidTr="003A2D68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6469B8" w:rsidRPr="003A2D68" w:rsidTr="003A2D68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KĖDAINIŲ RAJONO SAVIVALDYBĖS KONTROLĖS IR AUDITO TARNYBOS</w:t>
                  </w:r>
                </w:p>
              </w:tc>
            </w:tr>
            <w:tr w:rsidR="006469B8" w:rsidRPr="003A2D68" w:rsidTr="003A2D68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SAVIVALDYBĖS KONTROLIERIAUS</w:t>
                  </w:r>
                </w:p>
              </w:tc>
            </w:tr>
            <w:tr w:rsidR="006469B8" w:rsidRPr="003A2D68" w:rsidTr="003A2D68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PAREIGYBĖS APRAŠYMAS</w:t>
                  </w: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170964" w:rsidRPr="003A2D68">
        <w:trPr>
          <w:trHeight w:val="349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170964" w:rsidRPr="003A2D68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I SKYRIUS</w:t>
                  </w:r>
                </w:p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PAREIGYBĖS CHARAKTERISTIKA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1. Pareigybės lygmuo – II pareigybės lygmuo.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2. Šias pareigas einantis valstybės tarnautojas tiesiogiai pavaldus Savivaldybės Tarybai.</w:t>
                  </w: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346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170964" w:rsidRPr="003A2D68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II SKYRIUS</w:t>
                  </w:r>
                </w:p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FUNKCIJOS</w:t>
                  </w: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39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3. Atstovauja įstaigai santykiuose su kitomis įstaigomis, organizacijomis bei fiziniais asmenimis.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4. Vadovauja įstaigai.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5. Valdo įstaigos funkcijų atlikimo kokybę, savalaikiškumą ir atitiktį veiklos sričiai keliamiems reikalavimams.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6. Valdo įstaigos išteklius.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7. Valdo tiesiogiai pavaldžių įstaigų funkcijų atlikimo kokybę, savalaikiškumą ir atitiktį veiklos sričiai keliamiems reikalavimams.</w:t>
                  </w: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20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8. Atlieka Lietuvos Respublikos vietos savivaldos įstatyme ir kituose teisės aktuose savivaldybės kontrolieriui nustatytas funkcijas.</w:t>
                  </w: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20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9. Vykdo kitus nenuolatinio pobūdžio su įstaigos veikla susijusius pavedimus.</w:t>
                  </w: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139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170964" w:rsidRPr="003A2D68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III SKYRIUS</w:t>
                  </w:r>
                </w:p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SPECIALIEJI REIKALAVIMAI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10. Išsilavinimo ir darbo patirties reikalavimai:</w:t>
                  </w:r>
                  <w:r w:rsidRPr="003A2D6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170964" w:rsidRPr="003A2D68">
              <w:trPr>
                <w:trHeight w:val="136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170964" w:rsidRPr="003A2D68">
                    <w:trPr>
                      <w:trHeight w:val="136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170964" w:rsidRPr="003A2D68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70964" w:rsidRPr="003A2D68" w:rsidRDefault="00170964">
                              <w:pPr>
                                <w:rPr>
                                  <w:lang w:val="lt-LT"/>
                                </w:rPr>
                              </w:pPr>
                              <w:r w:rsidRP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10.1. išsilavinimas – aukštasis universitetinis išsilavinimas; </w:t>
                              </w:r>
                            </w:p>
                          </w:tc>
                        </w:tr>
                        <w:tr w:rsidR="00170964" w:rsidRPr="003A2D68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70964" w:rsidRPr="003A2D68" w:rsidRDefault="00170964">
                              <w:pPr>
                                <w:rPr>
                                  <w:lang w:val="lt-LT"/>
                                </w:rPr>
                              </w:pPr>
                              <w:r w:rsidRP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10.2. vadovaujamo darbo patirties trukmė – 2 metai;</w:t>
                              </w:r>
                            </w:p>
                          </w:tc>
                        </w:tr>
                        <w:tr w:rsidR="00170964" w:rsidRPr="003A2D68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70964" w:rsidRPr="003A2D68" w:rsidRDefault="00170964">
                              <w:pPr>
                                <w:rPr>
                                  <w:lang w:val="lt-LT"/>
                                </w:rPr>
                              </w:pPr>
                              <w:r w:rsidRP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10.3. darbo patirtis – finansų, ekonomikos, teisės, audito arba kontrolės srityse;</w:t>
                              </w:r>
                            </w:p>
                          </w:tc>
                        </w:tr>
                        <w:tr w:rsidR="00170964" w:rsidRPr="003A2D68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70964" w:rsidRPr="003A2D68" w:rsidRDefault="00170964">
                              <w:pPr>
                                <w:rPr>
                                  <w:lang w:val="lt-LT"/>
                                </w:rPr>
                              </w:pPr>
                              <w:r w:rsidRP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10.4. darbo patirties trukmė – </w:t>
                              </w:r>
                              <w:r w:rsid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ne mažesnė kaip </w:t>
                              </w:r>
                              <w:r w:rsidRP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3 met</w:t>
                              </w:r>
                              <w:r w:rsid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ų</w:t>
                              </w:r>
                              <w:r w:rsidRPr="003A2D6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. </w:t>
                              </w:r>
                            </w:p>
                          </w:tc>
                        </w:tr>
                      </w:tbl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</w:p>
                    </w:tc>
                  </w:tr>
                </w:tbl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11. Užsienio kalbos mokėjimo reikalavimai:</w:t>
                  </w:r>
                  <w:r w:rsidRPr="003A2D68">
                    <w:rPr>
                      <w:color w:val="FFFFFF"/>
                      <w:sz w:val="24"/>
                      <w:lang w:val="lt-LT"/>
                    </w:rPr>
                    <w:t>0</w:t>
                  </w:r>
                  <w:bookmarkStart w:id="0" w:name="_GoBack"/>
                  <w:bookmarkEnd w:id="0"/>
                </w:p>
              </w:tc>
            </w:tr>
            <w:tr w:rsidR="00170964" w:rsidRPr="003A2D68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11.1. kalba – anglų arba vokiečių arba prancūzų;</w:t>
                        </w:r>
                      </w:p>
                    </w:tc>
                  </w:tr>
                </w:tbl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11.2. kalbos mokėjimo lygis – B1.</w:t>
                        </w:r>
                      </w:p>
                    </w:tc>
                  </w:tr>
                </w:tbl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12. Atitikimas kitiems reikalavimams:</w:t>
                  </w:r>
                  <w:r w:rsidRPr="003A2D6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170964" w:rsidRPr="003A2D68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12.1. atitikti teisės aktuose nustatytus reikalavimus, būtinus suteikiant teisę dirbti ar susipažinti su įslaptinta informacija, žymima slaptumo žyma „Riboto naudojimo“.</w:t>
                        </w:r>
                      </w:p>
                    </w:tc>
                  </w:tr>
                </w:tbl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62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170964" w:rsidRPr="003A2D68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IV SKYRIUS</w:t>
                  </w:r>
                </w:p>
                <w:p w:rsidR="00170964" w:rsidRPr="003A2D68" w:rsidRDefault="00170964">
                  <w:pPr>
                    <w:jc w:val="center"/>
                    <w:rPr>
                      <w:lang w:val="lt-LT"/>
                    </w:rPr>
                  </w:pPr>
                  <w:r w:rsidRPr="003A2D68">
                    <w:rPr>
                      <w:b/>
                      <w:color w:val="000000"/>
                      <w:sz w:val="24"/>
                      <w:lang w:val="lt-LT"/>
                    </w:rPr>
                    <w:t>KOMPETENCIJOS</w:t>
                  </w: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lastRenderedPageBreak/>
                    <w:t>13. Bendrosios kompetencijos ir jų pakankami lygiai:</w:t>
                  </w:r>
                  <w:r w:rsidRPr="003A2D6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170964" w:rsidRPr="003A2D68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13.1. vertės visuomenei kūrimas – 5;</w:t>
                        </w:r>
                      </w:p>
                    </w:tc>
                  </w:tr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13.2. organizuotumas – 5;</w:t>
                        </w:r>
                      </w:p>
                    </w:tc>
                  </w:tr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13.3. patikimumas ir atsakingumas – 5;</w:t>
                        </w:r>
                      </w:p>
                    </w:tc>
                  </w:tr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13.4. analizė ir pagrindimas – 5;</w:t>
                        </w:r>
                      </w:p>
                    </w:tc>
                  </w:tr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13.5. komunikacija – 5.</w:t>
                        </w:r>
                      </w:p>
                    </w:tc>
                  </w:tr>
                </w:tbl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14. Vadybinės ir lyderystės kompetencijos ir jų pakankami lygiai:</w:t>
                  </w:r>
                  <w:r w:rsidRPr="003A2D6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170964" w:rsidRPr="003A2D68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14.1. strateginis požiūris – 5;</w:t>
                        </w:r>
                      </w:p>
                    </w:tc>
                  </w:tr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14.2. veiklos valdymas – 5;</w:t>
                        </w:r>
                      </w:p>
                    </w:tc>
                  </w:tr>
                  <w:tr w:rsidR="00170964" w:rsidRPr="003A2D68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70964" w:rsidRPr="003A2D68" w:rsidRDefault="00170964">
                        <w:pPr>
                          <w:rPr>
                            <w:lang w:val="lt-LT"/>
                          </w:rPr>
                        </w:pPr>
                        <w:r w:rsidRPr="003A2D68">
                          <w:rPr>
                            <w:color w:val="000000"/>
                            <w:sz w:val="24"/>
                            <w:lang w:val="lt-LT"/>
                          </w:rPr>
                          <w:t>14.3. lyderystė – 4.</w:t>
                        </w:r>
                      </w:p>
                    </w:tc>
                  </w:tr>
                </w:tbl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517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  <w:tr w:rsidR="006469B8" w:rsidRPr="003A2D68" w:rsidTr="006469B8"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170964" w:rsidRPr="003A2D68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sz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  <w:r w:rsidRPr="003A2D68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  <w:tr w:rsidR="00170964" w:rsidRPr="003A2D68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0964" w:rsidRPr="003A2D68" w:rsidRDefault="00170964">
                  <w:pPr>
                    <w:rPr>
                      <w:lang w:val="lt-LT"/>
                    </w:rPr>
                  </w:pPr>
                </w:p>
              </w:tc>
            </w:tr>
          </w:tbl>
          <w:p w:rsidR="00170964" w:rsidRPr="003A2D68" w:rsidRDefault="00170964">
            <w:pPr>
              <w:rPr>
                <w:lang w:val="lt-LT"/>
              </w:rPr>
            </w:pPr>
          </w:p>
        </w:tc>
      </w:tr>
      <w:tr w:rsidR="00170964" w:rsidRPr="003A2D68">
        <w:trPr>
          <w:trHeight w:val="41"/>
        </w:trPr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170964" w:rsidRPr="003A2D68" w:rsidRDefault="00170964">
            <w:pPr>
              <w:pStyle w:val="EmptyLayoutCell"/>
              <w:rPr>
                <w:lang w:val="lt-LT"/>
              </w:rPr>
            </w:pPr>
          </w:p>
        </w:tc>
      </w:tr>
    </w:tbl>
    <w:p w:rsidR="00170964" w:rsidRPr="003A2D68" w:rsidRDefault="00170964">
      <w:pPr>
        <w:rPr>
          <w:lang w:val="lt-LT"/>
        </w:rPr>
      </w:pPr>
    </w:p>
    <w:sectPr w:rsidR="00170964" w:rsidRPr="003A2D68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9B8"/>
    <w:rsid w:val="00170964"/>
    <w:rsid w:val="003A2D68"/>
    <w:rsid w:val="006469B8"/>
    <w:rsid w:val="006B3250"/>
    <w:rsid w:val="00F1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2E015"/>
  <w15:chartTrackingRefBased/>
  <w15:docId w15:val="{36B24D47-A7B2-4E97-91D4-5A809EEE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Vartotoja</dc:creator>
  <cp:keywords/>
  <cp:lastModifiedBy>Steponas Navajauskas</cp:lastModifiedBy>
  <cp:revision>2</cp:revision>
  <dcterms:created xsi:type="dcterms:W3CDTF">2023-09-29T12:10:00Z</dcterms:created>
  <dcterms:modified xsi:type="dcterms:W3CDTF">2023-09-29T12:10:00Z</dcterms:modified>
</cp:coreProperties>
</file>