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2D8DF" w14:textId="43C90415" w:rsidR="00C74AEC" w:rsidRDefault="00C74AEC" w:rsidP="00C74AEC">
      <w:pPr>
        <w:jc w:val="right"/>
        <w:rPr>
          <w:b/>
          <w:bCs/>
          <w:szCs w:val="24"/>
          <w:lang w:eastAsia="lt-LT"/>
        </w:rPr>
      </w:pPr>
      <w:r>
        <w:rPr>
          <w:b/>
        </w:rPr>
        <w:t>Projektas</w:t>
      </w:r>
    </w:p>
    <w:p w14:paraId="273C7E02" w14:textId="423F0C97" w:rsidR="00BA3575" w:rsidRDefault="00BA3575" w:rsidP="00BA3575">
      <w:pPr>
        <w:jc w:val="center"/>
        <w:rPr>
          <w:b/>
          <w:bCs/>
          <w:szCs w:val="24"/>
          <w:lang w:eastAsia="lt-LT"/>
        </w:rPr>
      </w:pPr>
      <w:r>
        <w:rPr>
          <w:b/>
          <w:bCs/>
          <w:noProof/>
          <w:szCs w:val="24"/>
          <w:lang w:eastAsia="lt-LT"/>
        </w:rPr>
        <w:drawing>
          <wp:inline distT="0" distB="0" distL="0" distR="0" wp14:anchorId="2084E0A2" wp14:editId="28363293">
            <wp:extent cx="457200" cy="533400"/>
            <wp:effectExtent l="0" t="0" r="635" b="0"/>
            <wp:docPr id="1" name="Picture 1" descr="dokpai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kpaies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56BAE78B" w14:textId="77777777" w:rsidR="00BA3575" w:rsidRDefault="00BA3575" w:rsidP="00BA3575">
      <w:pPr>
        <w:jc w:val="center"/>
        <w:rPr>
          <w:b/>
          <w:bCs/>
          <w:szCs w:val="24"/>
          <w:lang w:eastAsia="lt-LT"/>
        </w:rPr>
      </w:pPr>
    </w:p>
    <w:p w14:paraId="5B51B103" w14:textId="77777777" w:rsidR="00BA3575" w:rsidRDefault="00BA3575" w:rsidP="00BA3575">
      <w:pPr>
        <w:jc w:val="center"/>
        <w:rPr>
          <w:szCs w:val="24"/>
          <w:lang w:eastAsia="lt-LT"/>
        </w:rPr>
      </w:pPr>
      <w:bookmarkStart w:id="0" w:name="_Hlk144795520"/>
      <w:r>
        <w:rPr>
          <w:b/>
          <w:bCs/>
          <w:szCs w:val="24"/>
          <w:lang w:eastAsia="lt-LT"/>
        </w:rPr>
        <w:t>KĖDAINIŲ RAJONO SAVIVALDYBĖS TARYBA</w:t>
      </w:r>
    </w:p>
    <w:p w14:paraId="6800A10C" w14:textId="77777777" w:rsidR="00BA3575" w:rsidRDefault="00BA3575" w:rsidP="00BA3575">
      <w:pPr>
        <w:jc w:val="center"/>
        <w:rPr>
          <w:b/>
          <w:szCs w:val="24"/>
          <w:lang w:eastAsia="lt-LT"/>
        </w:rPr>
      </w:pPr>
    </w:p>
    <w:p w14:paraId="7B2F24D8" w14:textId="77777777" w:rsidR="00BA3575" w:rsidRDefault="00BA3575" w:rsidP="00BA3575">
      <w:pPr>
        <w:jc w:val="center"/>
        <w:rPr>
          <w:b/>
          <w:szCs w:val="24"/>
          <w:lang w:eastAsia="lt-LT"/>
        </w:rPr>
      </w:pPr>
      <w:r>
        <w:rPr>
          <w:b/>
          <w:szCs w:val="24"/>
          <w:lang w:eastAsia="lt-LT"/>
        </w:rPr>
        <w:t>SPRENDIMAS</w:t>
      </w:r>
    </w:p>
    <w:p w14:paraId="5AA56A5A" w14:textId="1379C69C" w:rsidR="00BA3575" w:rsidRDefault="00BA3575" w:rsidP="00BA3575">
      <w:pPr>
        <w:tabs>
          <w:tab w:val="left" w:pos="9214"/>
        </w:tabs>
        <w:jc w:val="center"/>
        <w:rPr>
          <w:bCs/>
          <w:szCs w:val="24"/>
          <w:lang w:eastAsia="he-IL" w:bidi="he-IL"/>
        </w:rPr>
      </w:pPr>
      <w:bookmarkStart w:id="1" w:name="_GoBack"/>
      <w:r>
        <w:rPr>
          <w:b/>
          <w:szCs w:val="24"/>
          <w:lang w:eastAsia="he-IL" w:bidi="he-IL"/>
        </w:rPr>
        <w:t>DĖL</w:t>
      </w:r>
      <w:r>
        <w:rPr>
          <w:b/>
          <w:bCs/>
          <w:color w:val="000000"/>
          <w:szCs w:val="24"/>
          <w:lang w:eastAsia="he-IL" w:bidi="he-IL"/>
        </w:rPr>
        <w:t xml:space="preserve"> </w:t>
      </w:r>
      <w:r w:rsidRPr="00F57DBD">
        <w:rPr>
          <w:b/>
          <w:bCs/>
          <w:color w:val="000000"/>
          <w:szCs w:val="24"/>
          <w:lang w:eastAsia="he-IL" w:bidi="he-IL"/>
        </w:rPr>
        <w:t>KĖDAINIŲ RAJONO SAVIVALDYBĖS  ŠVIETIMO, SOCIALINIŲ</w:t>
      </w:r>
      <w:r w:rsidR="006672D1">
        <w:rPr>
          <w:b/>
          <w:bCs/>
          <w:color w:val="000000"/>
          <w:szCs w:val="24"/>
          <w:lang w:eastAsia="he-IL" w:bidi="he-IL"/>
        </w:rPr>
        <w:t>,</w:t>
      </w:r>
      <w:r w:rsidRPr="00F57DBD">
        <w:rPr>
          <w:b/>
          <w:bCs/>
          <w:color w:val="000000"/>
          <w:szCs w:val="24"/>
          <w:lang w:eastAsia="he-IL" w:bidi="he-IL"/>
        </w:rPr>
        <w:t xml:space="preserve"> KULTŪROS </w:t>
      </w:r>
      <w:r w:rsidR="006672D1">
        <w:rPr>
          <w:b/>
          <w:bCs/>
          <w:color w:val="000000"/>
          <w:szCs w:val="24"/>
          <w:lang w:eastAsia="he-IL" w:bidi="he-IL"/>
        </w:rPr>
        <w:t xml:space="preserve">IR SPORTO </w:t>
      </w:r>
      <w:r w:rsidRPr="00F57DBD">
        <w:rPr>
          <w:b/>
          <w:bCs/>
          <w:color w:val="000000"/>
          <w:szCs w:val="24"/>
          <w:lang w:eastAsia="he-IL" w:bidi="he-IL"/>
        </w:rPr>
        <w:t xml:space="preserve">ĮSTAIGŲ DARBUOTOJŲ </w:t>
      </w:r>
      <w:r w:rsidR="006672D1">
        <w:rPr>
          <w:b/>
          <w:bCs/>
          <w:color w:val="000000"/>
          <w:szCs w:val="24"/>
          <w:lang w:eastAsia="he-IL" w:bidi="he-IL"/>
        </w:rPr>
        <w:t>KELIONĖS</w:t>
      </w:r>
      <w:r w:rsidRPr="00F57DBD">
        <w:rPr>
          <w:b/>
          <w:bCs/>
          <w:color w:val="000000"/>
          <w:szCs w:val="24"/>
          <w:lang w:eastAsia="he-IL" w:bidi="he-IL"/>
        </w:rPr>
        <w:t xml:space="preserve"> IŠLAIDŲ KOMPENSAVIMO TVARKOS APRAŠO</w:t>
      </w:r>
      <w:r>
        <w:rPr>
          <w:b/>
          <w:bCs/>
          <w:color w:val="000000"/>
          <w:szCs w:val="24"/>
          <w:lang w:eastAsia="he-IL" w:bidi="he-IL"/>
        </w:rPr>
        <w:t xml:space="preserve"> PATVIRTINIMO</w:t>
      </w:r>
      <w:bookmarkEnd w:id="1"/>
    </w:p>
    <w:p w14:paraId="16EDF084" w14:textId="77777777" w:rsidR="00BA3575" w:rsidRDefault="00BA3575" w:rsidP="00BA3575">
      <w:pPr>
        <w:jc w:val="center"/>
        <w:rPr>
          <w:szCs w:val="24"/>
          <w:lang w:eastAsia="lt-LT"/>
        </w:rPr>
      </w:pPr>
    </w:p>
    <w:p w14:paraId="4130A80F" w14:textId="6027F2D8" w:rsidR="00BA3575" w:rsidRDefault="00BA3575" w:rsidP="00BA3575">
      <w:pPr>
        <w:jc w:val="center"/>
        <w:rPr>
          <w:szCs w:val="24"/>
          <w:lang w:eastAsia="lt-LT"/>
        </w:rPr>
      </w:pPr>
      <w:r>
        <w:rPr>
          <w:szCs w:val="24"/>
          <w:lang w:eastAsia="lt-LT"/>
        </w:rPr>
        <w:t xml:space="preserve">2023 m. </w:t>
      </w:r>
      <w:r w:rsidR="006672D1">
        <w:rPr>
          <w:szCs w:val="24"/>
          <w:lang w:eastAsia="lt-LT"/>
        </w:rPr>
        <w:t>spalio</w:t>
      </w:r>
      <w:r>
        <w:rPr>
          <w:szCs w:val="24"/>
          <w:lang w:eastAsia="lt-LT"/>
        </w:rPr>
        <w:t xml:space="preserve"> </w:t>
      </w:r>
      <w:r w:rsidR="00C74AEC">
        <w:rPr>
          <w:szCs w:val="24"/>
          <w:lang w:eastAsia="lt-LT"/>
        </w:rPr>
        <w:t xml:space="preserve"> </w:t>
      </w:r>
      <w:r w:rsidR="00327A1E">
        <w:rPr>
          <w:szCs w:val="24"/>
          <w:lang w:eastAsia="lt-LT"/>
        </w:rPr>
        <w:t>10</w:t>
      </w:r>
      <w:r w:rsidR="006672D1">
        <w:rPr>
          <w:szCs w:val="24"/>
          <w:lang w:eastAsia="lt-LT"/>
        </w:rPr>
        <w:t xml:space="preserve"> </w:t>
      </w:r>
      <w:r w:rsidR="00C74AEC">
        <w:rPr>
          <w:szCs w:val="24"/>
          <w:lang w:eastAsia="lt-LT"/>
        </w:rPr>
        <w:t xml:space="preserve"> </w:t>
      </w:r>
      <w:r>
        <w:rPr>
          <w:szCs w:val="24"/>
          <w:lang w:eastAsia="lt-LT"/>
        </w:rPr>
        <w:t xml:space="preserve"> d. Nr. S</w:t>
      </w:r>
      <w:r w:rsidR="00C74AEC">
        <w:rPr>
          <w:szCs w:val="24"/>
          <w:lang w:eastAsia="lt-LT"/>
        </w:rPr>
        <w:t>P</w:t>
      </w:r>
      <w:r>
        <w:rPr>
          <w:szCs w:val="24"/>
          <w:lang w:eastAsia="lt-LT"/>
        </w:rPr>
        <w:t>-</w:t>
      </w:r>
      <w:r w:rsidR="00327A1E">
        <w:rPr>
          <w:szCs w:val="24"/>
          <w:lang w:eastAsia="lt-LT"/>
        </w:rPr>
        <w:t>346</w:t>
      </w:r>
    </w:p>
    <w:p w14:paraId="02AC1275" w14:textId="77777777" w:rsidR="00BA3575" w:rsidRDefault="00BA3575" w:rsidP="00BA3575">
      <w:pPr>
        <w:jc w:val="center"/>
        <w:rPr>
          <w:szCs w:val="24"/>
          <w:lang w:eastAsia="lt-LT"/>
        </w:rPr>
      </w:pPr>
      <w:r>
        <w:rPr>
          <w:szCs w:val="24"/>
          <w:lang w:eastAsia="lt-LT"/>
        </w:rPr>
        <w:t>Kėdainiai</w:t>
      </w:r>
    </w:p>
    <w:p w14:paraId="1E4CBF2A" w14:textId="77777777" w:rsidR="00BA3575" w:rsidRDefault="00BA3575" w:rsidP="00BA3575">
      <w:pPr>
        <w:jc w:val="both"/>
        <w:rPr>
          <w:szCs w:val="24"/>
          <w:lang w:eastAsia="lt-LT"/>
        </w:rPr>
      </w:pPr>
    </w:p>
    <w:p w14:paraId="014E6BA1" w14:textId="290E13E6" w:rsidR="00BA3575" w:rsidRDefault="00E954B9" w:rsidP="00CF0E5A">
      <w:pPr>
        <w:ind w:firstLine="851"/>
        <w:jc w:val="both"/>
        <w:rPr>
          <w:bCs/>
          <w:szCs w:val="24"/>
          <w:lang w:eastAsia="he-IL" w:bidi="he-IL"/>
        </w:rPr>
      </w:pPr>
      <w:r>
        <w:rPr>
          <w:rFonts w:ascii="TimesLT" w:eastAsia="Calibri" w:hAnsi="TimesLT"/>
          <w:color w:val="000000"/>
          <w:kern w:val="1"/>
          <w:szCs w:val="24"/>
          <w:lang w:eastAsia="hi-IN" w:bidi="hi-IN"/>
        </w:rPr>
        <w:t>Vadovaudamasi Lietuvos Respublikos vietos savivaldos įstatymo, 15 straipsnio 4 dalimi</w:t>
      </w:r>
      <w:r w:rsidRPr="004B6065">
        <w:rPr>
          <w:bCs/>
          <w:szCs w:val="24"/>
          <w:lang w:eastAsia="he-IL" w:bidi="he-IL"/>
        </w:rPr>
        <w:t xml:space="preserve"> </w:t>
      </w:r>
      <w:r w:rsidR="00BA3575" w:rsidRPr="004B6065">
        <w:rPr>
          <w:bCs/>
          <w:szCs w:val="24"/>
          <w:lang w:eastAsia="he-IL" w:bidi="he-IL"/>
        </w:rPr>
        <w:t xml:space="preserve">Kėdainių rajono savivaldybės taryba </w:t>
      </w:r>
      <w:r w:rsidR="003402BC">
        <w:rPr>
          <w:bCs/>
          <w:szCs w:val="24"/>
          <w:lang w:eastAsia="he-IL" w:bidi="he-IL"/>
        </w:rPr>
        <w:t xml:space="preserve"> </w:t>
      </w:r>
      <w:r w:rsidR="00BA3575" w:rsidRPr="004B6065">
        <w:rPr>
          <w:bCs/>
          <w:szCs w:val="24"/>
          <w:lang w:eastAsia="he-IL" w:bidi="he-IL"/>
        </w:rPr>
        <w:t>n u s p r e n d ž i a:</w:t>
      </w:r>
    </w:p>
    <w:p w14:paraId="0C0C1D68" w14:textId="6A8D2C31" w:rsidR="00DE3618" w:rsidRPr="006E5892" w:rsidRDefault="006E5892" w:rsidP="006E5892">
      <w:pPr>
        <w:ind w:firstLine="851"/>
        <w:jc w:val="both"/>
        <w:rPr>
          <w:bCs/>
          <w:szCs w:val="24"/>
          <w:lang w:eastAsia="he-IL" w:bidi="he-IL"/>
        </w:rPr>
      </w:pPr>
      <w:r w:rsidRPr="006E5892">
        <w:rPr>
          <w:bCs/>
          <w:szCs w:val="24"/>
          <w:lang w:eastAsia="he-IL" w:bidi="he-IL"/>
        </w:rPr>
        <w:t>1.</w:t>
      </w:r>
      <w:r>
        <w:rPr>
          <w:bCs/>
          <w:szCs w:val="24"/>
          <w:lang w:eastAsia="he-IL" w:bidi="he-IL"/>
        </w:rPr>
        <w:t xml:space="preserve"> </w:t>
      </w:r>
      <w:r w:rsidR="00DE3618" w:rsidRPr="006E5892">
        <w:rPr>
          <w:bCs/>
          <w:szCs w:val="24"/>
          <w:lang w:eastAsia="he-IL" w:bidi="he-IL"/>
        </w:rPr>
        <w:t xml:space="preserve">Patvirtinti </w:t>
      </w:r>
      <w:r w:rsidR="00D102AB" w:rsidRPr="006E5892">
        <w:rPr>
          <w:bCs/>
          <w:szCs w:val="24"/>
          <w:lang w:eastAsia="he-IL" w:bidi="he-IL"/>
        </w:rPr>
        <w:t xml:space="preserve">Kėdainių rajono  savivaldybės </w:t>
      </w:r>
      <w:r w:rsidR="00B64594" w:rsidRPr="006E5892">
        <w:rPr>
          <w:bCs/>
          <w:szCs w:val="24"/>
          <w:lang w:eastAsia="he-IL" w:bidi="he-IL"/>
        </w:rPr>
        <w:t>š</w:t>
      </w:r>
      <w:r w:rsidR="00D102AB" w:rsidRPr="006E5892">
        <w:rPr>
          <w:bCs/>
          <w:szCs w:val="24"/>
          <w:lang w:eastAsia="he-IL" w:bidi="he-IL"/>
        </w:rPr>
        <w:t>vietimo,</w:t>
      </w:r>
      <w:r w:rsidR="00B64594" w:rsidRPr="006E5892">
        <w:rPr>
          <w:bCs/>
          <w:szCs w:val="24"/>
          <w:lang w:eastAsia="he-IL" w:bidi="he-IL"/>
        </w:rPr>
        <w:t xml:space="preserve"> s</w:t>
      </w:r>
      <w:r w:rsidR="00D102AB" w:rsidRPr="006E5892">
        <w:rPr>
          <w:bCs/>
          <w:szCs w:val="24"/>
          <w:lang w:eastAsia="he-IL" w:bidi="he-IL"/>
        </w:rPr>
        <w:t>ocialinių</w:t>
      </w:r>
      <w:r w:rsidR="00B64594" w:rsidRPr="006E5892">
        <w:rPr>
          <w:bCs/>
          <w:szCs w:val="24"/>
          <w:lang w:eastAsia="he-IL" w:bidi="he-IL"/>
        </w:rPr>
        <w:t xml:space="preserve">, kultūros ir sporto įstaigų darbuotojų </w:t>
      </w:r>
      <w:r w:rsidRPr="006E5892">
        <w:rPr>
          <w:bCs/>
          <w:szCs w:val="24"/>
          <w:lang w:eastAsia="he-IL" w:bidi="he-IL"/>
        </w:rPr>
        <w:t>keli</w:t>
      </w:r>
      <w:r w:rsidR="00312924">
        <w:rPr>
          <w:bCs/>
          <w:szCs w:val="24"/>
          <w:lang w:eastAsia="he-IL" w:bidi="he-IL"/>
        </w:rPr>
        <w:t xml:space="preserve">onės išlaidų kompensavimo </w:t>
      </w:r>
      <w:r w:rsidR="00312924" w:rsidRPr="0093226F">
        <w:rPr>
          <w:bCs/>
          <w:szCs w:val="24"/>
          <w:lang w:eastAsia="he-IL" w:bidi="he-IL"/>
        </w:rPr>
        <w:t>tvarkos aprašą</w:t>
      </w:r>
      <w:r w:rsidRPr="006E5892">
        <w:rPr>
          <w:bCs/>
          <w:szCs w:val="24"/>
          <w:lang w:eastAsia="he-IL" w:bidi="he-IL"/>
        </w:rPr>
        <w:t xml:space="preserve"> (pridedama)</w:t>
      </w:r>
      <w:r>
        <w:rPr>
          <w:bCs/>
          <w:szCs w:val="24"/>
          <w:lang w:eastAsia="he-IL" w:bidi="he-IL"/>
        </w:rPr>
        <w:t>.</w:t>
      </w:r>
    </w:p>
    <w:p w14:paraId="07D43EE6" w14:textId="7B24D551" w:rsidR="00C74AEC" w:rsidRPr="00CB7F75" w:rsidRDefault="00CB7F75" w:rsidP="00CB7F75">
      <w:pPr>
        <w:ind w:firstLine="851"/>
        <w:jc w:val="both"/>
        <w:rPr>
          <w:bCs/>
          <w:szCs w:val="24"/>
          <w:lang w:eastAsia="lt-LT"/>
        </w:rPr>
      </w:pPr>
      <w:r>
        <w:rPr>
          <w:bCs/>
          <w:szCs w:val="24"/>
          <w:lang w:eastAsia="he-IL" w:bidi="he-IL"/>
        </w:rPr>
        <w:t xml:space="preserve">2. </w:t>
      </w:r>
      <w:r w:rsidR="006E5892" w:rsidRPr="00CB7F75">
        <w:rPr>
          <w:bCs/>
          <w:szCs w:val="24"/>
          <w:lang w:eastAsia="he-IL" w:bidi="he-IL"/>
        </w:rPr>
        <w:t xml:space="preserve">Pripažinti </w:t>
      </w:r>
      <w:r w:rsidRPr="00CB7F75">
        <w:rPr>
          <w:bCs/>
          <w:szCs w:val="24"/>
          <w:lang w:eastAsia="he-IL" w:bidi="he-IL"/>
        </w:rPr>
        <w:t xml:space="preserve">netekusius galios </w:t>
      </w:r>
      <w:r w:rsidR="00BA3575" w:rsidRPr="00CB7F75">
        <w:rPr>
          <w:bCs/>
          <w:szCs w:val="24"/>
          <w:lang w:eastAsia="he-IL" w:bidi="he-IL"/>
        </w:rPr>
        <w:t xml:space="preserve"> </w:t>
      </w:r>
      <w:r w:rsidR="00BA3575" w:rsidRPr="00CB7F75">
        <w:rPr>
          <w:bCs/>
          <w:color w:val="000000"/>
          <w:szCs w:val="24"/>
          <w:lang w:eastAsia="he-IL" w:bidi="he-IL"/>
        </w:rPr>
        <w:t>Kėdainių rajono savivaldybės tarybos 2022 m. kovo 25 d. sprendim</w:t>
      </w:r>
      <w:r w:rsidRPr="00CB7F75">
        <w:rPr>
          <w:bCs/>
          <w:color w:val="000000"/>
          <w:szCs w:val="24"/>
          <w:lang w:eastAsia="he-IL" w:bidi="he-IL"/>
        </w:rPr>
        <w:t>ą</w:t>
      </w:r>
      <w:r w:rsidR="00BA3575" w:rsidRPr="00CB7F75">
        <w:rPr>
          <w:bCs/>
          <w:color w:val="000000"/>
          <w:szCs w:val="24"/>
          <w:lang w:eastAsia="he-IL" w:bidi="he-IL"/>
        </w:rPr>
        <w:t xml:space="preserve"> Nr. TS-56 „</w:t>
      </w:r>
      <w:r w:rsidR="00BA3575" w:rsidRPr="00CB7F75">
        <w:rPr>
          <w:color w:val="000000"/>
          <w:szCs w:val="24"/>
        </w:rPr>
        <w:t>Dėl Kėdainių rajono savivaldybės švietimo, socialinių ir kultūros įstaigų darbuotojų važiavimo dirbti išlaidų kompensavimo tvarkos aprašo patvirtinimo“</w:t>
      </w:r>
      <w:r w:rsidR="00C74AEC" w:rsidRPr="00CB7F75">
        <w:rPr>
          <w:color w:val="000000"/>
          <w:szCs w:val="24"/>
        </w:rPr>
        <w:t>:</w:t>
      </w:r>
    </w:p>
    <w:p w14:paraId="37840321" w14:textId="4CA076E2" w:rsidR="001D329A" w:rsidRPr="001D329A" w:rsidRDefault="00CB7F75" w:rsidP="00CF0E5A">
      <w:pPr>
        <w:ind w:firstLine="851"/>
        <w:jc w:val="both"/>
        <w:rPr>
          <w:bCs/>
          <w:szCs w:val="24"/>
          <w:lang w:eastAsia="lt-LT"/>
        </w:rPr>
      </w:pPr>
      <w:r>
        <w:rPr>
          <w:bCs/>
          <w:szCs w:val="24"/>
          <w:lang w:eastAsia="lt-LT"/>
        </w:rPr>
        <w:t>3</w:t>
      </w:r>
      <w:r w:rsidR="001D329A" w:rsidRPr="001D329A">
        <w:rPr>
          <w:bCs/>
          <w:szCs w:val="24"/>
          <w:lang w:eastAsia="lt-LT"/>
        </w:rPr>
        <w:t>.</w:t>
      </w:r>
      <w:r w:rsidR="001D329A">
        <w:rPr>
          <w:bCs/>
          <w:szCs w:val="24"/>
          <w:lang w:eastAsia="lt-LT"/>
        </w:rPr>
        <w:t xml:space="preserve"> </w:t>
      </w:r>
      <w:r w:rsidR="00BA3575" w:rsidRPr="001D329A">
        <w:rPr>
          <w:bCs/>
          <w:szCs w:val="24"/>
          <w:lang w:eastAsia="lt-LT"/>
        </w:rPr>
        <w:t>Nustatyti, kad šis sprendimas įsigalioja 2024 m. sausio 1 d.</w:t>
      </w:r>
    </w:p>
    <w:p w14:paraId="5480934B" w14:textId="77777777" w:rsidR="00BA3575" w:rsidRDefault="00BA3575" w:rsidP="00BA3575">
      <w:pPr>
        <w:jc w:val="both"/>
      </w:pPr>
    </w:p>
    <w:p w14:paraId="0F74B698" w14:textId="77777777" w:rsidR="001D329A" w:rsidRDefault="001D329A" w:rsidP="00BA3575">
      <w:pPr>
        <w:jc w:val="both"/>
      </w:pPr>
    </w:p>
    <w:bookmarkEnd w:id="0"/>
    <w:p w14:paraId="69E9F1AE" w14:textId="77777777" w:rsidR="00BA3575" w:rsidRDefault="00BA3575" w:rsidP="00BA3575">
      <w:pPr>
        <w:jc w:val="both"/>
        <w:rPr>
          <w:szCs w:val="24"/>
          <w:lang w:eastAsia="lt-LT"/>
        </w:rPr>
      </w:pPr>
      <w:r>
        <w:rPr>
          <w:szCs w:val="24"/>
          <w:lang w:eastAsia="lt-LT"/>
        </w:rPr>
        <w:t>Savivaldybės meras</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                     </w:t>
      </w:r>
    </w:p>
    <w:p w14:paraId="4EE99938" w14:textId="77777777" w:rsidR="00BA3575" w:rsidRDefault="00BA3575" w:rsidP="00BA3575">
      <w:pPr>
        <w:spacing w:line="276" w:lineRule="auto"/>
        <w:ind w:left="4536"/>
      </w:pPr>
    </w:p>
    <w:p w14:paraId="13DFF95E" w14:textId="77777777" w:rsidR="001D329A" w:rsidRDefault="001D329A" w:rsidP="00BA3575">
      <w:pPr>
        <w:spacing w:line="276" w:lineRule="auto"/>
        <w:ind w:left="4536"/>
      </w:pPr>
    </w:p>
    <w:p w14:paraId="10DC26F1" w14:textId="77777777" w:rsidR="001D329A" w:rsidRDefault="001D329A" w:rsidP="00BA3575">
      <w:pPr>
        <w:spacing w:line="276" w:lineRule="auto"/>
        <w:ind w:left="4536"/>
      </w:pPr>
    </w:p>
    <w:p w14:paraId="773C4FC6" w14:textId="77777777" w:rsidR="00EC394E" w:rsidRDefault="00EC394E" w:rsidP="00BA3575">
      <w:pPr>
        <w:spacing w:line="276" w:lineRule="auto"/>
        <w:ind w:left="4536"/>
      </w:pPr>
    </w:p>
    <w:p w14:paraId="663FFC3B" w14:textId="77777777" w:rsidR="00EC394E" w:rsidRDefault="00EC394E" w:rsidP="00BA3575">
      <w:pPr>
        <w:spacing w:line="276" w:lineRule="auto"/>
        <w:ind w:left="4536"/>
      </w:pPr>
    </w:p>
    <w:p w14:paraId="3522859C" w14:textId="77777777" w:rsidR="00EC394E" w:rsidRDefault="00EC394E" w:rsidP="00BA3575">
      <w:pPr>
        <w:spacing w:line="276" w:lineRule="auto"/>
        <w:ind w:left="4536"/>
      </w:pPr>
    </w:p>
    <w:p w14:paraId="450BEAF7" w14:textId="77777777" w:rsidR="00EC394E" w:rsidRDefault="00EC394E" w:rsidP="00BA3575">
      <w:pPr>
        <w:spacing w:line="276" w:lineRule="auto"/>
        <w:ind w:left="4536"/>
      </w:pPr>
    </w:p>
    <w:p w14:paraId="7853766D" w14:textId="77777777" w:rsidR="00EC394E" w:rsidRDefault="00EC394E" w:rsidP="00BA3575">
      <w:pPr>
        <w:spacing w:line="276" w:lineRule="auto"/>
        <w:ind w:left="4536"/>
      </w:pPr>
    </w:p>
    <w:p w14:paraId="720E4618" w14:textId="77777777" w:rsidR="00EC394E" w:rsidRDefault="00EC394E" w:rsidP="00BA3575">
      <w:pPr>
        <w:spacing w:line="276" w:lineRule="auto"/>
        <w:ind w:left="4536"/>
      </w:pPr>
    </w:p>
    <w:p w14:paraId="3745C1EF" w14:textId="77777777" w:rsidR="00EC394E" w:rsidRDefault="00EC394E" w:rsidP="00BA3575">
      <w:pPr>
        <w:spacing w:line="276" w:lineRule="auto"/>
        <w:ind w:left="4536"/>
      </w:pPr>
    </w:p>
    <w:p w14:paraId="17DEC71E" w14:textId="77777777" w:rsidR="00EC394E" w:rsidRDefault="00EC394E" w:rsidP="00BA3575">
      <w:pPr>
        <w:spacing w:line="276" w:lineRule="auto"/>
        <w:ind w:left="4536"/>
      </w:pPr>
    </w:p>
    <w:p w14:paraId="2CB887C4" w14:textId="77777777" w:rsidR="00EC394E" w:rsidRDefault="00EC394E" w:rsidP="00BA3575">
      <w:pPr>
        <w:spacing w:line="276" w:lineRule="auto"/>
        <w:ind w:left="4536"/>
      </w:pPr>
    </w:p>
    <w:p w14:paraId="6D71A400" w14:textId="77777777" w:rsidR="00EC394E" w:rsidRDefault="00EC394E" w:rsidP="001241AC">
      <w:pPr>
        <w:spacing w:line="276" w:lineRule="auto"/>
      </w:pPr>
    </w:p>
    <w:p w14:paraId="2C7CD68D" w14:textId="03155FEE" w:rsidR="00076402" w:rsidRPr="00EA210A" w:rsidRDefault="00CB7F75" w:rsidP="00076402">
      <w:pPr>
        <w:jc w:val="both"/>
        <w:rPr>
          <w:sz w:val="23"/>
          <w:szCs w:val="23"/>
        </w:rPr>
      </w:pPr>
      <w:r>
        <w:rPr>
          <w:sz w:val="23"/>
          <w:szCs w:val="23"/>
        </w:rPr>
        <w:t>Jūratė Blinstrubaitė</w:t>
      </w:r>
      <w:r w:rsidR="00076402" w:rsidRPr="00EA210A">
        <w:rPr>
          <w:sz w:val="23"/>
          <w:szCs w:val="23"/>
        </w:rPr>
        <w:t xml:space="preserve">         Valentinas Tamulis            Danutė Mykolaitienė          Gintautas Muznikas</w:t>
      </w:r>
    </w:p>
    <w:p w14:paraId="4C3FB936" w14:textId="051CECD2" w:rsidR="00076402" w:rsidRPr="00EA210A" w:rsidRDefault="00076402" w:rsidP="00076402">
      <w:pPr>
        <w:jc w:val="both"/>
        <w:rPr>
          <w:sz w:val="23"/>
          <w:szCs w:val="23"/>
        </w:rPr>
      </w:pPr>
      <w:r w:rsidRPr="00EA210A">
        <w:rPr>
          <w:sz w:val="23"/>
          <w:szCs w:val="23"/>
        </w:rPr>
        <w:t>2023-</w:t>
      </w:r>
      <w:r w:rsidR="00CB7F75">
        <w:rPr>
          <w:sz w:val="23"/>
          <w:szCs w:val="23"/>
        </w:rPr>
        <w:t>10</w:t>
      </w:r>
      <w:r w:rsidRPr="00EA210A">
        <w:rPr>
          <w:sz w:val="23"/>
          <w:szCs w:val="23"/>
        </w:rPr>
        <w:t>-</w:t>
      </w:r>
      <w:r w:rsidRPr="00EA210A">
        <w:rPr>
          <w:sz w:val="23"/>
          <w:szCs w:val="23"/>
        </w:rPr>
        <w:tab/>
      </w:r>
      <w:r w:rsidRPr="00EA210A">
        <w:rPr>
          <w:sz w:val="23"/>
          <w:szCs w:val="23"/>
        </w:rPr>
        <w:tab/>
        <w:t xml:space="preserve">   2023-</w:t>
      </w:r>
      <w:r w:rsidR="001241AC">
        <w:rPr>
          <w:sz w:val="23"/>
          <w:szCs w:val="23"/>
        </w:rPr>
        <w:t>10</w:t>
      </w:r>
      <w:r w:rsidRPr="00EA210A">
        <w:rPr>
          <w:sz w:val="23"/>
          <w:szCs w:val="23"/>
        </w:rPr>
        <w:t xml:space="preserve">- </w:t>
      </w:r>
      <w:r w:rsidRPr="00EA210A">
        <w:rPr>
          <w:sz w:val="23"/>
          <w:szCs w:val="23"/>
        </w:rPr>
        <w:tab/>
      </w:r>
      <w:r w:rsidRPr="00EA210A">
        <w:rPr>
          <w:sz w:val="23"/>
          <w:szCs w:val="23"/>
        </w:rPr>
        <w:tab/>
        <w:t xml:space="preserve">         2023-</w:t>
      </w:r>
      <w:r w:rsidR="001241AC">
        <w:rPr>
          <w:sz w:val="23"/>
          <w:szCs w:val="23"/>
        </w:rPr>
        <w:t>10</w:t>
      </w:r>
      <w:r w:rsidRPr="00EA210A">
        <w:rPr>
          <w:sz w:val="23"/>
          <w:szCs w:val="23"/>
        </w:rPr>
        <w:t>-</w:t>
      </w:r>
      <w:r w:rsidRPr="00EA210A">
        <w:rPr>
          <w:sz w:val="23"/>
          <w:szCs w:val="23"/>
        </w:rPr>
        <w:tab/>
        <w:t xml:space="preserve">                    </w:t>
      </w:r>
      <w:r w:rsidR="001241AC">
        <w:rPr>
          <w:sz w:val="23"/>
          <w:szCs w:val="23"/>
        </w:rPr>
        <w:tab/>
        <w:t xml:space="preserve"> </w:t>
      </w:r>
      <w:r w:rsidRPr="00EA210A">
        <w:rPr>
          <w:sz w:val="23"/>
          <w:szCs w:val="23"/>
        </w:rPr>
        <w:t xml:space="preserve"> 2023-</w:t>
      </w:r>
      <w:r w:rsidR="001241AC">
        <w:rPr>
          <w:sz w:val="23"/>
          <w:szCs w:val="23"/>
        </w:rPr>
        <w:t>10</w:t>
      </w:r>
      <w:r w:rsidRPr="00EA210A">
        <w:rPr>
          <w:sz w:val="23"/>
          <w:szCs w:val="23"/>
        </w:rPr>
        <w:t>-</w:t>
      </w:r>
    </w:p>
    <w:p w14:paraId="43B12C3A" w14:textId="77777777" w:rsidR="00076402" w:rsidRPr="00EA210A" w:rsidRDefault="00076402" w:rsidP="00076402">
      <w:pPr>
        <w:suppressAutoHyphens/>
        <w:jc w:val="both"/>
        <w:textAlignment w:val="baseline"/>
        <w:rPr>
          <w:color w:val="1F4E79" w:themeColor="accent1" w:themeShade="80"/>
          <w:sz w:val="23"/>
          <w:szCs w:val="23"/>
        </w:rPr>
      </w:pPr>
    </w:p>
    <w:p w14:paraId="4E7A1AF4" w14:textId="77777777" w:rsidR="00076402" w:rsidRPr="00EA210A" w:rsidRDefault="00076402" w:rsidP="00076402">
      <w:pPr>
        <w:suppressAutoHyphens/>
        <w:jc w:val="both"/>
        <w:textAlignment w:val="baseline"/>
        <w:rPr>
          <w:color w:val="1F4E79" w:themeColor="accent1" w:themeShade="80"/>
          <w:sz w:val="23"/>
          <w:szCs w:val="23"/>
        </w:rPr>
      </w:pPr>
    </w:p>
    <w:p w14:paraId="3578A9F1" w14:textId="635A2B8C" w:rsidR="001241AC" w:rsidRDefault="00076402" w:rsidP="00076402">
      <w:pPr>
        <w:suppressAutoHyphens/>
        <w:jc w:val="both"/>
        <w:textAlignment w:val="baseline"/>
        <w:rPr>
          <w:sz w:val="23"/>
          <w:szCs w:val="23"/>
        </w:rPr>
      </w:pPr>
      <w:r w:rsidRPr="00EA210A">
        <w:rPr>
          <w:sz w:val="23"/>
          <w:szCs w:val="23"/>
        </w:rPr>
        <w:t xml:space="preserve">Elena </w:t>
      </w:r>
      <w:proofErr w:type="spellStart"/>
      <w:r w:rsidRPr="00EA210A">
        <w:rPr>
          <w:sz w:val="23"/>
          <w:szCs w:val="23"/>
        </w:rPr>
        <w:t>Neimaer-Zinkienė</w:t>
      </w:r>
      <w:proofErr w:type="spellEnd"/>
      <w:r w:rsidRPr="00EA210A">
        <w:rPr>
          <w:sz w:val="23"/>
          <w:szCs w:val="23"/>
        </w:rPr>
        <w:t xml:space="preserve">  </w:t>
      </w:r>
      <w:r w:rsidR="00596461">
        <w:rPr>
          <w:sz w:val="23"/>
          <w:szCs w:val="23"/>
        </w:rPr>
        <w:tab/>
      </w:r>
      <w:r w:rsidRPr="00EA210A">
        <w:rPr>
          <w:sz w:val="23"/>
          <w:szCs w:val="23"/>
        </w:rPr>
        <w:t>Rūta Švedienė</w:t>
      </w:r>
      <w:r w:rsidR="00914BD6" w:rsidRPr="00EA210A">
        <w:rPr>
          <w:sz w:val="23"/>
          <w:szCs w:val="23"/>
        </w:rPr>
        <w:t xml:space="preserve">  </w:t>
      </w:r>
      <w:r w:rsidR="00596461">
        <w:rPr>
          <w:sz w:val="23"/>
          <w:szCs w:val="23"/>
        </w:rPr>
        <w:tab/>
      </w:r>
      <w:r w:rsidR="00914BD6" w:rsidRPr="00EA210A">
        <w:rPr>
          <w:sz w:val="23"/>
          <w:szCs w:val="23"/>
        </w:rPr>
        <w:t xml:space="preserve">Jolanta Sakavičienė  </w:t>
      </w:r>
    </w:p>
    <w:p w14:paraId="44AE4E9E" w14:textId="090DB53B" w:rsidR="00596461" w:rsidRDefault="00596461" w:rsidP="00076402">
      <w:pPr>
        <w:suppressAutoHyphens/>
        <w:jc w:val="both"/>
        <w:textAlignment w:val="baseline"/>
        <w:rPr>
          <w:sz w:val="23"/>
          <w:szCs w:val="23"/>
        </w:rPr>
      </w:pPr>
      <w:r>
        <w:rPr>
          <w:sz w:val="23"/>
          <w:szCs w:val="23"/>
        </w:rPr>
        <w:t>2023-10-</w:t>
      </w:r>
      <w:r>
        <w:rPr>
          <w:sz w:val="23"/>
          <w:szCs w:val="23"/>
        </w:rPr>
        <w:tab/>
      </w:r>
      <w:r>
        <w:rPr>
          <w:sz w:val="23"/>
          <w:szCs w:val="23"/>
        </w:rPr>
        <w:tab/>
      </w:r>
      <w:r>
        <w:rPr>
          <w:sz w:val="23"/>
          <w:szCs w:val="23"/>
        </w:rPr>
        <w:tab/>
        <w:t>2023-10-</w:t>
      </w:r>
      <w:r>
        <w:rPr>
          <w:sz w:val="23"/>
          <w:szCs w:val="23"/>
        </w:rPr>
        <w:tab/>
      </w:r>
      <w:r>
        <w:rPr>
          <w:sz w:val="23"/>
          <w:szCs w:val="23"/>
        </w:rPr>
        <w:tab/>
        <w:t>2023-10-</w:t>
      </w:r>
    </w:p>
    <w:p w14:paraId="3024325D" w14:textId="77777777" w:rsidR="00596461" w:rsidRDefault="00596461" w:rsidP="00076402">
      <w:pPr>
        <w:suppressAutoHyphens/>
        <w:jc w:val="both"/>
        <w:textAlignment w:val="baseline"/>
        <w:rPr>
          <w:sz w:val="23"/>
          <w:szCs w:val="23"/>
        </w:rPr>
      </w:pPr>
    </w:p>
    <w:p w14:paraId="3C81C70C" w14:textId="77777777" w:rsidR="00596461" w:rsidRDefault="00596461" w:rsidP="00076402">
      <w:pPr>
        <w:suppressAutoHyphens/>
        <w:jc w:val="both"/>
        <w:textAlignment w:val="baseline"/>
        <w:rPr>
          <w:sz w:val="23"/>
          <w:szCs w:val="23"/>
        </w:rPr>
      </w:pPr>
    </w:p>
    <w:p w14:paraId="7EFA7E37" w14:textId="21E68C6B" w:rsidR="00076402" w:rsidRPr="00EA210A" w:rsidRDefault="001241AC" w:rsidP="00076402">
      <w:pPr>
        <w:suppressAutoHyphens/>
        <w:jc w:val="both"/>
        <w:textAlignment w:val="baseline"/>
        <w:rPr>
          <w:color w:val="1F4E79" w:themeColor="accent1" w:themeShade="80"/>
          <w:sz w:val="23"/>
          <w:szCs w:val="23"/>
        </w:rPr>
      </w:pPr>
      <w:r>
        <w:rPr>
          <w:sz w:val="23"/>
          <w:szCs w:val="23"/>
        </w:rPr>
        <w:t>Vilma Dobrovolskienė</w:t>
      </w:r>
      <w:r w:rsidR="00914BD6" w:rsidRPr="00EA210A">
        <w:rPr>
          <w:sz w:val="23"/>
          <w:szCs w:val="23"/>
        </w:rPr>
        <w:t xml:space="preserve">  </w:t>
      </w:r>
      <w:r w:rsidR="00596461">
        <w:rPr>
          <w:sz w:val="23"/>
          <w:szCs w:val="23"/>
        </w:rPr>
        <w:t xml:space="preserve">  </w:t>
      </w:r>
      <w:r w:rsidR="00596461">
        <w:rPr>
          <w:sz w:val="23"/>
          <w:szCs w:val="23"/>
        </w:rPr>
        <w:tab/>
      </w:r>
      <w:r w:rsidR="00EA210A" w:rsidRPr="00EA210A">
        <w:rPr>
          <w:sz w:val="23"/>
          <w:szCs w:val="23"/>
        </w:rPr>
        <w:t>Kęstutis Stadalnykas</w:t>
      </w:r>
    </w:p>
    <w:p w14:paraId="0FFAAD6B" w14:textId="4AD7F6EF" w:rsidR="006672D1" w:rsidRDefault="00076402" w:rsidP="00492880">
      <w:pPr>
        <w:suppressAutoHyphens/>
        <w:jc w:val="both"/>
        <w:textAlignment w:val="baseline"/>
        <w:rPr>
          <w:szCs w:val="24"/>
          <w:lang w:eastAsia="lt-LT"/>
        </w:rPr>
      </w:pPr>
      <w:r w:rsidRPr="00EA210A">
        <w:rPr>
          <w:sz w:val="23"/>
          <w:szCs w:val="23"/>
        </w:rPr>
        <w:t>2023-</w:t>
      </w:r>
      <w:r w:rsidR="001241AC">
        <w:rPr>
          <w:sz w:val="23"/>
          <w:szCs w:val="23"/>
        </w:rPr>
        <w:t>10</w:t>
      </w:r>
      <w:r w:rsidRPr="00EA210A">
        <w:rPr>
          <w:sz w:val="23"/>
          <w:szCs w:val="23"/>
        </w:rPr>
        <w:t>-</w:t>
      </w:r>
      <w:r w:rsidRPr="00EA210A">
        <w:rPr>
          <w:sz w:val="23"/>
          <w:szCs w:val="23"/>
        </w:rPr>
        <w:tab/>
      </w:r>
      <w:r w:rsidRPr="00EA210A">
        <w:rPr>
          <w:sz w:val="23"/>
          <w:szCs w:val="23"/>
        </w:rPr>
        <w:tab/>
        <w:t xml:space="preserve">    </w:t>
      </w:r>
      <w:r w:rsidR="00596461">
        <w:rPr>
          <w:sz w:val="23"/>
          <w:szCs w:val="23"/>
        </w:rPr>
        <w:tab/>
      </w:r>
      <w:r w:rsidRPr="00EA210A">
        <w:rPr>
          <w:sz w:val="23"/>
          <w:szCs w:val="23"/>
        </w:rPr>
        <w:t>2023-</w:t>
      </w:r>
      <w:r w:rsidR="001241AC">
        <w:rPr>
          <w:sz w:val="23"/>
          <w:szCs w:val="23"/>
        </w:rPr>
        <w:t>10</w:t>
      </w:r>
      <w:r w:rsidRPr="00EA210A">
        <w:rPr>
          <w:sz w:val="23"/>
          <w:szCs w:val="23"/>
        </w:rPr>
        <w:t>-</w:t>
      </w:r>
      <w:r w:rsidR="00EA210A">
        <w:rPr>
          <w:sz w:val="23"/>
          <w:szCs w:val="23"/>
        </w:rPr>
        <w:t xml:space="preserve">       </w:t>
      </w:r>
      <w:r w:rsidR="001241AC">
        <w:rPr>
          <w:sz w:val="23"/>
          <w:szCs w:val="23"/>
        </w:rPr>
        <w:t xml:space="preserve">    </w:t>
      </w:r>
    </w:p>
    <w:p w14:paraId="690308BE" w14:textId="77777777" w:rsidR="006672D1" w:rsidRPr="006672D1" w:rsidRDefault="006672D1">
      <w:pPr>
        <w:spacing w:after="160" w:line="259" w:lineRule="auto"/>
        <w:rPr>
          <w:bCs/>
          <w:szCs w:val="24"/>
          <w:lang w:eastAsia="he-IL" w:bidi="he-IL"/>
        </w:rPr>
      </w:pPr>
    </w:p>
    <w:p w14:paraId="539B0FEE" w14:textId="77777777" w:rsidR="00D164F2" w:rsidRPr="00EB2540" w:rsidRDefault="00D164F2" w:rsidP="00D164F2">
      <w:pPr>
        <w:jc w:val="right"/>
        <w:rPr>
          <w:color w:val="000000"/>
          <w:sz w:val="22"/>
          <w:szCs w:val="22"/>
        </w:rPr>
      </w:pPr>
    </w:p>
    <w:p w14:paraId="10631FC0" w14:textId="22AA50DC" w:rsidR="00525030" w:rsidRDefault="00D164F2" w:rsidP="00D164F2">
      <w:pPr>
        <w:spacing w:line="276" w:lineRule="auto"/>
        <w:ind w:left="5040"/>
        <w:rPr>
          <w:szCs w:val="24"/>
          <w:lang w:eastAsia="lt-LT"/>
        </w:rPr>
      </w:pPr>
      <w:r>
        <w:rPr>
          <w:szCs w:val="24"/>
          <w:lang w:eastAsia="lt-LT"/>
        </w:rPr>
        <w:t xml:space="preserve">      </w:t>
      </w:r>
      <w:r w:rsidR="00525030">
        <w:rPr>
          <w:szCs w:val="24"/>
          <w:lang w:eastAsia="lt-LT"/>
        </w:rPr>
        <w:t>PATVIRTINTA</w:t>
      </w:r>
    </w:p>
    <w:p w14:paraId="45C5BE8C" w14:textId="3DD125FA" w:rsidR="00525030" w:rsidRDefault="00D164F2" w:rsidP="00D164F2">
      <w:pPr>
        <w:spacing w:line="276" w:lineRule="auto"/>
        <w:ind w:left="5040"/>
        <w:jc w:val="both"/>
        <w:rPr>
          <w:szCs w:val="24"/>
          <w:lang w:eastAsia="lt-LT"/>
        </w:rPr>
      </w:pPr>
      <w:r>
        <w:rPr>
          <w:szCs w:val="24"/>
          <w:lang w:eastAsia="lt-LT"/>
        </w:rPr>
        <w:t xml:space="preserve">      </w:t>
      </w:r>
      <w:r w:rsidR="00525030">
        <w:rPr>
          <w:szCs w:val="24"/>
          <w:lang w:eastAsia="lt-LT"/>
        </w:rPr>
        <w:t>Kėdainių rajono savivaldybės tarybos</w:t>
      </w:r>
    </w:p>
    <w:p w14:paraId="4E2BEABC" w14:textId="7C3BE248" w:rsidR="00525030" w:rsidRDefault="00D164F2" w:rsidP="00D164F2">
      <w:pPr>
        <w:spacing w:line="276" w:lineRule="auto"/>
        <w:ind w:left="5040"/>
        <w:jc w:val="both"/>
        <w:rPr>
          <w:szCs w:val="24"/>
          <w:lang w:eastAsia="lt-LT"/>
        </w:rPr>
      </w:pPr>
      <w:r>
        <w:rPr>
          <w:szCs w:val="24"/>
          <w:lang w:eastAsia="lt-LT"/>
        </w:rPr>
        <w:t xml:space="preserve">      </w:t>
      </w:r>
      <w:r w:rsidR="00525030">
        <w:rPr>
          <w:szCs w:val="24"/>
          <w:lang w:eastAsia="lt-LT"/>
        </w:rPr>
        <w:t>202</w:t>
      </w:r>
      <w:r w:rsidR="00921A31">
        <w:rPr>
          <w:szCs w:val="24"/>
          <w:lang w:eastAsia="lt-LT"/>
        </w:rPr>
        <w:t>3</w:t>
      </w:r>
      <w:r w:rsidR="00525030">
        <w:rPr>
          <w:szCs w:val="24"/>
          <w:lang w:eastAsia="lt-LT"/>
        </w:rPr>
        <w:t xml:space="preserve"> m. </w:t>
      </w:r>
      <w:r w:rsidR="00327A1E">
        <w:rPr>
          <w:szCs w:val="24"/>
          <w:lang w:eastAsia="lt-LT"/>
        </w:rPr>
        <w:t>lapkričio</w:t>
      </w:r>
      <w:r w:rsidR="00525030">
        <w:rPr>
          <w:szCs w:val="24"/>
          <w:lang w:eastAsia="lt-LT"/>
        </w:rPr>
        <w:t xml:space="preserve"> </w:t>
      </w:r>
      <w:r w:rsidR="00327A1E">
        <w:rPr>
          <w:szCs w:val="24"/>
          <w:lang w:eastAsia="lt-LT"/>
        </w:rPr>
        <w:t xml:space="preserve">     </w:t>
      </w:r>
      <w:r w:rsidR="00525030">
        <w:rPr>
          <w:szCs w:val="24"/>
          <w:lang w:eastAsia="lt-LT"/>
        </w:rPr>
        <w:t xml:space="preserve"> d. sprendimu Nr. TS</w:t>
      </w:r>
      <w:r w:rsidR="00327A1E">
        <w:rPr>
          <w:szCs w:val="24"/>
          <w:lang w:eastAsia="lt-LT"/>
        </w:rPr>
        <w:t>-</w:t>
      </w:r>
      <w:r w:rsidR="00525030">
        <w:rPr>
          <w:szCs w:val="24"/>
          <w:lang w:eastAsia="lt-LT"/>
        </w:rPr>
        <w:t xml:space="preserve"> </w:t>
      </w:r>
    </w:p>
    <w:p w14:paraId="05D8FB07" w14:textId="77777777" w:rsidR="00525030" w:rsidRDefault="00525030" w:rsidP="00525030">
      <w:pPr>
        <w:rPr>
          <w:b/>
          <w:bCs/>
          <w:szCs w:val="24"/>
        </w:rPr>
      </w:pPr>
    </w:p>
    <w:p w14:paraId="7022EF04" w14:textId="21A694F7" w:rsidR="00525030" w:rsidRDefault="00525030" w:rsidP="00525030">
      <w:pPr>
        <w:tabs>
          <w:tab w:val="left" w:pos="9214"/>
        </w:tabs>
        <w:jc w:val="center"/>
        <w:rPr>
          <w:bCs/>
          <w:szCs w:val="24"/>
          <w:lang w:eastAsia="he-IL" w:bidi="he-IL"/>
        </w:rPr>
      </w:pPr>
      <w:r>
        <w:rPr>
          <w:b/>
          <w:szCs w:val="24"/>
          <w:lang w:eastAsia="he-IL" w:bidi="he-IL"/>
        </w:rPr>
        <w:t>KĖDAINIŲ RAJONO SAVIVALDYBĖS ŠVIETIMO, SOCIALINIŲ</w:t>
      </w:r>
      <w:r w:rsidR="00921A31">
        <w:rPr>
          <w:b/>
          <w:szCs w:val="24"/>
          <w:lang w:eastAsia="he-IL" w:bidi="he-IL"/>
        </w:rPr>
        <w:t>,</w:t>
      </w:r>
      <w:r w:rsidR="00292038">
        <w:rPr>
          <w:b/>
          <w:szCs w:val="24"/>
          <w:lang w:eastAsia="he-IL" w:bidi="he-IL"/>
        </w:rPr>
        <w:t xml:space="preserve"> </w:t>
      </w:r>
      <w:r>
        <w:rPr>
          <w:b/>
          <w:szCs w:val="24"/>
          <w:lang w:eastAsia="he-IL" w:bidi="he-IL"/>
        </w:rPr>
        <w:t xml:space="preserve">KULTŪROS </w:t>
      </w:r>
      <w:r w:rsidR="00921A31">
        <w:rPr>
          <w:b/>
          <w:szCs w:val="24"/>
          <w:lang w:eastAsia="he-IL" w:bidi="he-IL"/>
        </w:rPr>
        <w:t>IR SPORTO</w:t>
      </w:r>
      <w:r>
        <w:rPr>
          <w:b/>
          <w:szCs w:val="24"/>
          <w:lang w:eastAsia="he-IL" w:bidi="he-IL"/>
        </w:rPr>
        <w:t xml:space="preserve"> ĮSTAIGŲ</w:t>
      </w:r>
      <w:r>
        <w:rPr>
          <w:b/>
          <w:bCs/>
          <w:color w:val="000000"/>
          <w:szCs w:val="24"/>
          <w:lang w:eastAsia="he-IL" w:bidi="he-IL"/>
        </w:rPr>
        <w:t xml:space="preserve"> DARBUOTOJŲ </w:t>
      </w:r>
      <w:r w:rsidR="00043133">
        <w:rPr>
          <w:b/>
          <w:bCs/>
          <w:color w:val="000000"/>
          <w:szCs w:val="24"/>
          <w:lang w:eastAsia="he-IL" w:bidi="he-IL"/>
        </w:rPr>
        <w:t xml:space="preserve">KELIONĖS </w:t>
      </w:r>
      <w:r w:rsidR="00B91B09">
        <w:rPr>
          <w:b/>
          <w:bCs/>
          <w:color w:val="000000"/>
          <w:szCs w:val="24"/>
          <w:lang w:eastAsia="he-IL" w:bidi="he-IL"/>
        </w:rPr>
        <w:t xml:space="preserve">IŠLAIDŲ </w:t>
      </w:r>
      <w:r>
        <w:rPr>
          <w:b/>
          <w:bCs/>
          <w:color w:val="000000"/>
          <w:szCs w:val="24"/>
          <w:lang w:eastAsia="he-IL" w:bidi="he-IL"/>
        </w:rPr>
        <w:t>KOMPENSAVIMO TVARKOS APRAŠAS</w:t>
      </w:r>
    </w:p>
    <w:p w14:paraId="0738647E" w14:textId="77777777" w:rsidR="00525030" w:rsidRDefault="00525030" w:rsidP="00525030">
      <w:pPr>
        <w:rPr>
          <w:b/>
          <w:bCs/>
          <w:szCs w:val="24"/>
        </w:rPr>
      </w:pPr>
    </w:p>
    <w:p w14:paraId="1973E8F4" w14:textId="77777777" w:rsidR="00525030" w:rsidRDefault="00525030" w:rsidP="00525030">
      <w:pPr>
        <w:jc w:val="center"/>
        <w:rPr>
          <w:b/>
          <w:bCs/>
          <w:color w:val="000000"/>
          <w:szCs w:val="24"/>
          <w:lang w:eastAsia="lt-LT"/>
        </w:rPr>
      </w:pPr>
      <w:r>
        <w:rPr>
          <w:b/>
          <w:bCs/>
          <w:color w:val="000000"/>
          <w:szCs w:val="24"/>
          <w:lang w:eastAsia="lt-LT"/>
        </w:rPr>
        <w:t>I SKYRIUS</w:t>
      </w:r>
    </w:p>
    <w:p w14:paraId="0EBC8E71" w14:textId="77777777" w:rsidR="00525030" w:rsidRDefault="00525030" w:rsidP="00525030">
      <w:pPr>
        <w:ind w:firstLine="62"/>
        <w:jc w:val="center"/>
        <w:rPr>
          <w:b/>
          <w:bCs/>
          <w:color w:val="000000"/>
          <w:szCs w:val="24"/>
          <w:lang w:eastAsia="lt-LT"/>
        </w:rPr>
      </w:pPr>
      <w:r>
        <w:rPr>
          <w:b/>
          <w:bCs/>
          <w:color w:val="000000"/>
          <w:szCs w:val="24"/>
          <w:lang w:eastAsia="lt-LT"/>
        </w:rPr>
        <w:t>BENDROSIOS NUOSTATOS</w:t>
      </w:r>
    </w:p>
    <w:p w14:paraId="72B1488F" w14:textId="77777777" w:rsidR="00525030" w:rsidRDefault="00525030" w:rsidP="00525030">
      <w:pPr>
        <w:jc w:val="center"/>
        <w:rPr>
          <w:bCs/>
          <w:color w:val="000000"/>
          <w:szCs w:val="24"/>
          <w:lang w:eastAsia="lt-LT"/>
        </w:rPr>
      </w:pPr>
    </w:p>
    <w:p w14:paraId="1639890B" w14:textId="4020BAED" w:rsidR="00525030" w:rsidRDefault="00525030" w:rsidP="00525030">
      <w:pPr>
        <w:ind w:firstLine="682"/>
        <w:jc w:val="both"/>
        <w:rPr>
          <w:szCs w:val="24"/>
          <w:lang w:eastAsia="lt-LT"/>
        </w:rPr>
      </w:pPr>
      <w:r>
        <w:rPr>
          <w:color w:val="000000"/>
          <w:szCs w:val="24"/>
          <w:lang w:eastAsia="lt-LT"/>
        </w:rPr>
        <w:t>1. Kėdainių rajono savivaldybės švietimo, socialinių</w:t>
      </w:r>
      <w:r w:rsidR="00FE55B9">
        <w:rPr>
          <w:color w:val="000000"/>
          <w:szCs w:val="24"/>
          <w:lang w:eastAsia="lt-LT"/>
        </w:rPr>
        <w:t xml:space="preserve">, </w:t>
      </w:r>
      <w:r>
        <w:rPr>
          <w:color w:val="000000"/>
          <w:szCs w:val="24"/>
          <w:lang w:eastAsia="lt-LT"/>
        </w:rPr>
        <w:t>kultūros</w:t>
      </w:r>
      <w:r w:rsidR="00FE55B9">
        <w:rPr>
          <w:color w:val="000000"/>
          <w:szCs w:val="24"/>
          <w:lang w:eastAsia="lt-LT"/>
        </w:rPr>
        <w:t xml:space="preserve"> ir sporto</w:t>
      </w:r>
      <w:r>
        <w:rPr>
          <w:color w:val="000000"/>
          <w:szCs w:val="24"/>
          <w:lang w:eastAsia="lt-LT"/>
        </w:rPr>
        <w:t xml:space="preserve"> įstaigų</w:t>
      </w:r>
      <w:r>
        <w:rPr>
          <w:szCs w:val="24"/>
          <w:lang w:eastAsia="lt-LT"/>
        </w:rPr>
        <w:t xml:space="preserve"> darbuotojų </w:t>
      </w:r>
      <w:r w:rsidR="00FE55B9">
        <w:rPr>
          <w:szCs w:val="24"/>
          <w:lang w:eastAsia="lt-LT"/>
        </w:rPr>
        <w:t>kelionės</w:t>
      </w:r>
      <w:r>
        <w:rPr>
          <w:szCs w:val="24"/>
          <w:lang w:eastAsia="lt-LT"/>
        </w:rPr>
        <w:t xml:space="preserve"> išlaidų kompensavimo tvarkos aprašas (toliau – Aprašas) reglamentuoja Kėdainių rajono savivaldybės </w:t>
      </w:r>
      <w:r>
        <w:rPr>
          <w:bCs/>
          <w:szCs w:val="24"/>
          <w:lang w:eastAsia="lt-LT"/>
        </w:rPr>
        <w:t>ikimokyklinio ir priešmokyklinio ugdymo įstaigų, bendrojo ugdymo, neformaliojo vaikų švietimo</w:t>
      </w:r>
      <w:r>
        <w:rPr>
          <w:szCs w:val="24"/>
          <w:lang w:eastAsia="lt-LT"/>
        </w:rPr>
        <w:t xml:space="preserve"> </w:t>
      </w:r>
      <w:r>
        <w:rPr>
          <w:bCs/>
          <w:szCs w:val="24"/>
          <w:lang w:eastAsia="lt-LT"/>
        </w:rPr>
        <w:t>mokyklų, socialinių ir ugdymo centrų (toliau – švietimo įstaigų)</w:t>
      </w:r>
      <w:r>
        <w:rPr>
          <w:szCs w:val="24"/>
          <w:lang w:eastAsia="lt-LT"/>
        </w:rPr>
        <w:t xml:space="preserve">, </w:t>
      </w:r>
      <w:r w:rsidR="009A215D">
        <w:rPr>
          <w:szCs w:val="24"/>
          <w:lang w:eastAsia="lt-LT"/>
        </w:rPr>
        <w:t xml:space="preserve">Kėdainių </w:t>
      </w:r>
      <w:r w:rsidR="009A215D" w:rsidRPr="0093226F">
        <w:rPr>
          <w:szCs w:val="24"/>
          <w:lang w:eastAsia="lt-LT"/>
        </w:rPr>
        <w:t>s</w:t>
      </w:r>
      <w:r w:rsidR="0041684E" w:rsidRPr="0093226F">
        <w:rPr>
          <w:szCs w:val="24"/>
          <w:lang w:eastAsia="lt-LT"/>
        </w:rPr>
        <w:t>porto</w:t>
      </w:r>
      <w:r w:rsidR="0041684E">
        <w:rPr>
          <w:szCs w:val="24"/>
          <w:lang w:eastAsia="lt-LT"/>
        </w:rPr>
        <w:t xml:space="preserve"> centro, </w:t>
      </w:r>
      <w:r>
        <w:rPr>
          <w:szCs w:val="24"/>
          <w:lang w:eastAsia="lt-LT"/>
        </w:rPr>
        <w:t xml:space="preserve">socialinių  </w:t>
      </w:r>
      <w:r w:rsidR="008D4F78">
        <w:rPr>
          <w:szCs w:val="24"/>
          <w:lang w:eastAsia="lt-LT"/>
        </w:rPr>
        <w:t xml:space="preserve">ir </w:t>
      </w:r>
      <w:r>
        <w:rPr>
          <w:szCs w:val="24"/>
          <w:lang w:eastAsia="lt-LT"/>
        </w:rPr>
        <w:t>kultūros įstaigų,</w:t>
      </w:r>
      <w:r w:rsidR="008D4F78">
        <w:rPr>
          <w:szCs w:val="24"/>
          <w:lang w:eastAsia="lt-LT"/>
        </w:rPr>
        <w:t xml:space="preserve"> </w:t>
      </w:r>
      <w:r>
        <w:rPr>
          <w:szCs w:val="24"/>
          <w:lang w:eastAsia="lt-LT"/>
        </w:rPr>
        <w:t xml:space="preserve">kurių savininko teises ir pareigas įgyvendina Kėdainių rajono savivaldybės taryba, pedagoginių darbuotojų ir </w:t>
      </w:r>
      <w:r>
        <w:rPr>
          <w:bCs/>
          <w:szCs w:val="24"/>
          <w:lang w:eastAsia="lt-LT"/>
        </w:rPr>
        <w:t>mokyklų</w:t>
      </w:r>
      <w:r>
        <w:rPr>
          <w:szCs w:val="24"/>
          <w:lang w:eastAsia="lt-LT"/>
        </w:rPr>
        <w:t xml:space="preserve"> bibliotekininkų, socialinių įstaigų </w:t>
      </w:r>
      <w:r w:rsidRPr="00843E30">
        <w:rPr>
          <w:szCs w:val="24"/>
          <w:lang w:eastAsia="lt-LT"/>
        </w:rPr>
        <w:t>darbuotojų</w:t>
      </w:r>
      <w:r w:rsidR="00AF6ADA" w:rsidRPr="00843E30">
        <w:rPr>
          <w:szCs w:val="24"/>
          <w:lang w:eastAsia="lt-LT"/>
        </w:rPr>
        <w:t>,</w:t>
      </w:r>
      <w:r w:rsidRPr="00843E30">
        <w:rPr>
          <w:szCs w:val="24"/>
          <w:lang w:eastAsia="lt-LT"/>
        </w:rPr>
        <w:t xml:space="preserve"> </w:t>
      </w:r>
      <w:r w:rsidR="00BD275A">
        <w:rPr>
          <w:szCs w:val="24"/>
          <w:lang w:eastAsia="lt-LT"/>
        </w:rPr>
        <w:t xml:space="preserve">Kėdainių sporto centro darbuotojų, </w:t>
      </w:r>
      <w:r w:rsidRPr="00843E30">
        <w:rPr>
          <w:szCs w:val="24"/>
          <w:lang w:eastAsia="lt-LT"/>
        </w:rPr>
        <w:t>kultūros įstaigų</w:t>
      </w:r>
      <w:r w:rsidR="00C02C22" w:rsidRPr="00843E30">
        <w:rPr>
          <w:szCs w:val="24"/>
          <w:lang w:eastAsia="lt-LT"/>
        </w:rPr>
        <w:t xml:space="preserve"> kultūros ir meno</w:t>
      </w:r>
      <w:r w:rsidRPr="00843E30">
        <w:rPr>
          <w:szCs w:val="24"/>
          <w:lang w:eastAsia="lt-LT"/>
        </w:rPr>
        <w:t xml:space="preserve"> darbuotojų (toliau – darbuotojų), važiuojančių į darbą nuosavu transportu, nuomojamu ar naudojamu pagal panaudos</w:t>
      </w:r>
      <w:r>
        <w:rPr>
          <w:szCs w:val="24"/>
          <w:lang w:eastAsia="lt-LT"/>
        </w:rPr>
        <w:t xml:space="preserve"> sutartį transportu, autobusais, keleiviniais traukiniais </w:t>
      </w:r>
      <w:r w:rsidR="00104EF8">
        <w:rPr>
          <w:szCs w:val="24"/>
          <w:lang w:eastAsia="lt-LT"/>
        </w:rPr>
        <w:t>atvykimo į darbą ir grįžimo iš darbo</w:t>
      </w:r>
      <w:r w:rsidR="00292048">
        <w:rPr>
          <w:szCs w:val="24"/>
          <w:lang w:eastAsia="lt-LT"/>
        </w:rPr>
        <w:t xml:space="preserve"> kelionės </w:t>
      </w:r>
      <w:r>
        <w:rPr>
          <w:szCs w:val="24"/>
          <w:lang w:eastAsia="lt-LT"/>
        </w:rPr>
        <w:t xml:space="preserve"> </w:t>
      </w:r>
      <w:r w:rsidR="0093226F">
        <w:rPr>
          <w:szCs w:val="24"/>
          <w:lang w:eastAsia="lt-LT"/>
        </w:rPr>
        <w:t xml:space="preserve">išlaidų </w:t>
      </w:r>
      <w:r>
        <w:rPr>
          <w:szCs w:val="24"/>
          <w:lang w:eastAsia="lt-LT"/>
        </w:rPr>
        <w:t>kompensavimo tvarką.</w:t>
      </w:r>
    </w:p>
    <w:p w14:paraId="384B1E79" w14:textId="6E2C280C" w:rsidR="00525030" w:rsidRDefault="00525030" w:rsidP="00525030">
      <w:pPr>
        <w:tabs>
          <w:tab w:val="left" w:pos="1587"/>
        </w:tabs>
        <w:ind w:firstLine="720"/>
        <w:jc w:val="both"/>
        <w:rPr>
          <w:color w:val="000000"/>
          <w:szCs w:val="24"/>
          <w:lang w:eastAsia="lt-LT"/>
        </w:rPr>
      </w:pPr>
      <w:r>
        <w:rPr>
          <w:color w:val="000000"/>
          <w:szCs w:val="24"/>
          <w:lang w:eastAsia="lt-LT"/>
        </w:rPr>
        <w:t xml:space="preserve">2. </w:t>
      </w:r>
      <w:r w:rsidR="0093226F">
        <w:rPr>
          <w:color w:val="000000"/>
          <w:szCs w:val="24"/>
          <w:lang w:eastAsia="lt-LT"/>
        </w:rPr>
        <w:t xml:space="preserve">Kelionės </w:t>
      </w:r>
      <w:r>
        <w:rPr>
          <w:color w:val="000000"/>
          <w:szCs w:val="24"/>
          <w:lang w:eastAsia="lt-LT"/>
        </w:rPr>
        <w:t xml:space="preserve"> išlaidos kompensuojamos važiavusiems į darbą švietimo, socialinių</w:t>
      </w:r>
      <w:r w:rsidR="008D61E8">
        <w:rPr>
          <w:color w:val="000000"/>
          <w:szCs w:val="24"/>
          <w:lang w:eastAsia="lt-LT"/>
        </w:rPr>
        <w:t xml:space="preserve">, </w:t>
      </w:r>
      <w:r>
        <w:rPr>
          <w:color w:val="000000"/>
          <w:szCs w:val="24"/>
          <w:lang w:eastAsia="lt-LT"/>
        </w:rPr>
        <w:t xml:space="preserve">kultūros </w:t>
      </w:r>
      <w:r w:rsidR="008D61E8">
        <w:rPr>
          <w:color w:val="000000"/>
          <w:szCs w:val="24"/>
          <w:lang w:eastAsia="lt-LT"/>
        </w:rPr>
        <w:t xml:space="preserve">ir sporto </w:t>
      </w:r>
      <w:r>
        <w:rPr>
          <w:color w:val="000000"/>
          <w:szCs w:val="24"/>
          <w:lang w:eastAsia="lt-LT"/>
        </w:rPr>
        <w:t>įstaigų darbuotojams.</w:t>
      </w:r>
    </w:p>
    <w:p w14:paraId="34DCD9A1" w14:textId="2631C485" w:rsidR="00525030" w:rsidRPr="002E594E" w:rsidRDefault="00525030" w:rsidP="00525030">
      <w:pPr>
        <w:tabs>
          <w:tab w:val="left" w:pos="1587"/>
        </w:tabs>
        <w:ind w:firstLine="720"/>
        <w:jc w:val="both"/>
        <w:rPr>
          <w:color w:val="000000"/>
          <w:szCs w:val="24"/>
          <w:lang w:eastAsia="lt-LT"/>
        </w:rPr>
      </w:pPr>
      <w:r>
        <w:rPr>
          <w:color w:val="000000"/>
          <w:szCs w:val="24"/>
          <w:lang w:eastAsia="lt-LT"/>
        </w:rPr>
        <w:t xml:space="preserve">3. </w:t>
      </w:r>
      <w:r w:rsidRPr="00435AA0">
        <w:rPr>
          <w:color w:val="000000"/>
          <w:szCs w:val="24"/>
          <w:lang w:eastAsia="lt-LT"/>
        </w:rPr>
        <w:t xml:space="preserve">Aprašo tikslas – sudaryti palankesnes sąlygas įdarbinti kvalifikuotus specialistus, užtikrinant gyventojų teisę į kokybiškas </w:t>
      </w:r>
      <w:r w:rsidRPr="00435AA0">
        <w:rPr>
          <w:szCs w:val="24"/>
          <w:lang w:eastAsia="lt-LT"/>
        </w:rPr>
        <w:t xml:space="preserve">ugdymo, </w:t>
      </w:r>
      <w:r w:rsidRPr="002E594E">
        <w:rPr>
          <w:szCs w:val="24"/>
          <w:lang w:eastAsia="lt-LT"/>
        </w:rPr>
        <w:t>kultūros</w:t>
      </w:r>
      <w:r w:rsidR="008D61E8">
        <w:rPr>
          <w:szCs w:val="24"/>
          <w:lang w:eastAsia="lt-LT"/>
        </w:rPr>
        <w:t xml:space="preserve">, </w:t>
      </w:r>
      <w:r w:rsidRPr="002E594E">
        <w:rPr>
          <w:szCs w:val="24"/>
          <w:lang w:eastAsia="lt-LT"/>
        </w:rPr>
        <w:t>socialines</w:t>
      </w:r>
      <w:r w:rsidR="008D61E8">
        <w:rPr>
          <w:szCs w:val="24"/>
          <w:lang w:eastAsia="lt-LT"/>
        </w:rPr>
        <w:t xml:space="preserve"> ir sporto</w:t>
      </w:r>
      <w:r w:rsidRPr="002E594E">
        <w:rPr>
          <w:szCs w:val="24"/>
          <w:lang w:eastAsia="lt-LT"/>
        </w:rPr>
        <w:t xml:space="preserve"> paslaugas</w:t>
      </w:r>
      <w:r w:rsidRPr="002E594E">
        <w:rPr>
          <w:color w:val="000000"/>
          <w:szCs w:val="24"/>
          <w:lang w:eastAsia="lt-LT"/>
        </w:rPr>
        <w:t>.</w:t>
      </w:r>
    </w:p>
    <w:p w14:paraId="1795CEE1" w14:textId="7F722237" w:rsidR="00525030" w:rsidRDefault="00525030" w:rsidP="008D61E8">
      <w:pPr>
        <w:ind w:firstLine="682"/>
        <w:jc w:val="both"/>
        <w:rPr>
          <w:szCs w:val="24"/>
          <w:lang w:eastAsia="lt-LT"/>
        </w:rPr>
      </w:pPr>
      <w:r>
        <w:rPr>
          <w:szCs w:val="24"/>
          <w:lang w:eastAsia="lt-LT"/>
        </w:rPr>
        <w:t xml:space="preserve">4. </w:t>
      </w:r>
      <w:r w:rsidR="0087356B">
        <w:rPr>
          <w:szCs w:val="24"/>
          <w:lang w:eastAsia="lt-LT"/>
        </w:rPr>
        <w:t>Kelionės</w:t>
      </w:r>
      <w:r>
        <w:rPr>
          <w:szCs w:val="24"/>
          <w:lang w:eastAsia="lt-LT"/>
        </w:rPr>
        <w:t xml:space="preserve"> išlaidos kompensuojamos neviršijant įstaigų metinėse išlaidų sąmatose šiam tikslui patvirtintų asignavimų.</w:t>
      </w:r>
    </w:p>
    <w:p w14:paraId="650A4538" w14:textId="232822B4" w:rsidR="00BF7E96" w:rsidRDefault="00BF7E96" w:rsidP="00525030">
      <w:pPr>
        <w:ind w:firstLine="682"/>
        <w:rPr>
          <w:szCs w:val="24"/>
          <w:lang w:eastAsia="lt-LT"/>
        </w:rPr>
      </w:pPr>
      <w:r>
        <w:rPr>
          <w:szCs w:val="24"/>
          <w:lang w:eastAsia="lt-LT"/>
        </w:rPr>
        <w:t xml:space="preserve">5. </w:t>
      </w:r>
      <w:r w:rsidR="00E46131">
        <w:rPr>
          <w:szCs w:val="24"/>
          <w:lang w:eastAsia="lt-LT"/>
        </w:rPr>
        <w:t>Apraše vartojamos sąvokos:</w:t>
      </w:r>
    </w:p>
    <w:p w14:paraId="126E0E52" w14:textId="4E39F411" w:rsidR="00E46131" w:rsidRDefault="00D45F91" w:rsidP="003634DB">
      <w:pPr>
        <w:ind w:firstLine="682"/>
        <w:jc w:val="both"/>
        <w:rPr>
          <w:szCs w:val="24"/>
          <w:lang w:eastAsia="lt-LT"/>
        </w:rPr>
      </w:pPr>
      <w:r w:rsidRPr="007E2030">
        <w:rPr>
          <w:b/>
          <w:bCs/>
          <w:szCs w:val="24"/>
          <w:lang w:eastAsia="lt-LT"/>
        </w:rPr>
        <w:t>Socialin</w:t>
      </w:r>
      <w:r w:rsidR="001D334B">
        <w:rPr>
          <w:b/>
          <w:bCs/>
          <w:szCs w:val="24"/>
          <w:lang w:eastAsia="lt-LT"/>
        </w:rPr>
        <w:t xml:space="preserve">ių įstaigų </w:t>
      </w:r>
      <w:r w:rsidR="001547F9" w:rsidRPr="007E2030">
        <w:rPr>
          <w:b/>
          <w:bCs/>
          <w:szCs w:val="24"/>
          <w:lang w:eastAsia="lt-LT"/>
        </w:rPr>
        <w:t>darbuotojai</w:t>
      </w:r>
      <w:r w:rsidR="001547F9">
        <w:rPr>
          <w:szCs w:val="24"/>
          <w:lang w:eastAsia="lt-LT"/>
        </w:rPr>
        <w:t xml:space="preserve"> </w:t>
      </w:r>
      <w:r w:rsidR="00CD61F7">
        <w:rPr>
          <w:szCs w:val="24"/>
          <w:lang w:eastAsia="lt-LT"/>
        </w:rPr>
        <w:t>–</w:t>
      </w:r>
      <w:r w:rsidR="001547F9">
        <w:rPr>
          <w:szCs w:val="24"/>
          <w:lang w:eastAsia="lt-LT"/>
        </w:rPr>
        <w:t xml:space="preserve"> </w:t>
      </w:r>
      <w:r w:rsidR="00CD61F7">
        <w:rPr>
          <w:szCs w:val="24"/>
          <w:lang w:eastAsia="lt-LT"/>
        </w:rPr>
        <w:t>darbuotojai, dirbantys socialin</w:t>
      </w:r>
      <w:r w:rsidR="00D551F4">
        <w:rPr>
          <w:szCs w:val="24"/>
          <w:lang w:eastAsia="lt-LT"/>
        </w:rPr>
        <w:t xml:space="preserve">es </w:t>
      </w:r>
      <w:r w:rsidR="00CD61F7">
        <w:rPr>
          <w:szCs w:val="24"/>
          <w:lang w:eastAsia="lt-LT"/>
        </w:rPr>
        <w:t>paslaug</w:t>
      </w:r>
      <w:r w:rsidR="00ED6E0B">
        <w:rPr>
          <w:szCs w:val="24"/>
          <w:lang w:eastAsia="lt-LT"/>
        </w:rPr>
        <w:t xml:space="preserve">as </w:t>
      </w:r>
      <w:r w:rsidR="00D551F4">
        <w:rPr>
          <w:szCs w:val="24"/>
          <w:lang w:eastAsia="lt-LT"/>
        </w:rPr>
        <w:t>teikiančiose</w:t>
      </w:r>
      <w:r w:rsidR="00CD61F7">
        <w:rPr>
          <w:szCs w:val="24"/>
          <w:lang w:eastAsia="lt-LT"/>
        </w:rPr>
        <w:t xml:space="preserve"> įstaigose, kurių pareigybės aprašyme numatytos </w:t>
      </w:r>
      <w:r w:rsidR="00D551F4">
        <w:rPr>
          <w:szCs w:val="24"/>
          <w:lang w:eastAsia="lt-LT"/>
        </w:rPr>
        <w:t>funkcijos</w:t>
      </w:r>
      <w:r w:rsidR="00C04080">
        <w:rPr>
          <w:szCs w:val="24"/>
          <w:lang w:eastAsia="lt-LT"/>
        </w:rPr>
        <w:t xml:space="preserve"> </w:t>
      </w:r>
      <w:r w:rsidR="003634DB">
        <w:rPr>
          <w:szCs w:val="24"/>
          <w:lang w:eastAsia="lt-LT"/>
        </w:rPr>
        <w:t>įgyvendina teikiamos socialinės paslaugos sudėtį</w:t>
      </w:r>
      <w:r w:rsidR="007E2030">
        <w:rPr>
          <w:szCs w:val="24"/>
          <w:lang w:eastAsia="lt-LT"/>
        </w:rPr>
        <w:t xml:space="preserve">, </w:t>
      </w:r>
      <w:r w:rsidR="00D10FF7">
        <w:rPr>
          <w:szCs w:val="24"/>
          <w:lang w:eastAsia="lt-LT"/>
        </w:rPr>
        <w:t xml:space="preserve">kuri nurodyta Socialinių paslaugų kataloge, patvirtintame </w:t>
      </w:r>
      <w:r w:rsidR="00F70EF4">
        <w:rPr>
          <w:szCs w:val="24"/>
          <w:lang w:eastAsia="lt-LT"/>
        </w:rPr>
        <w:t xml:space="preserve">Lietuvos </w:t>
      </w:r>
      <w:r w:rsidR="00D952E5">
        <w:rPr>
          <w:szCs w:val="24"/>
          <w:lang w:eastAsia="lt-LT"/>
        </w:rPr>
        <w:t xml:space="preserve">Respublikos </w:t>
      </w:r>
      <w:r w:rsidR="00F77798">
        <w:rPr>
          <w:szCs w:val="24"/>
          <w:lang w:eastAsia="lt-LT"/>
        </w:rPr>
        <w:t>s</w:t>
      </w:r>
      <w:r w:rsidR="00D952E5">
        <w:rPr>
          <w:szCs w:val="24"/>
          <w:lang w:eastAsia="lt-LT"/>
        </w:rPr>
        <w:t xml:space="preserve">ocialinės </w:t>
      </w:r>
      <w:r w:rsidR="00DC7E82">
        <w:rPr>
          <w:szCs w:val="24"/>
          <w:lang w:eastAsia="lt-LT"/>
        </w:rPr>
        <w:t>apsaugo</w:t>
      </w:r>
      <w:r w:rsidR="00D952E5">
        <w:rPr>
          <w:szCs w:val="24"/>
          <w:lang w:eastAsia="lt-LT"/>
        </w:rPr>
        <w:t xml:space="preserve"> ir darbo ministro </w:t>
      </w:r>
      <w:r w:rsidR="004757B8">
        <w:rPr>
          <w:szCs w:val="24"/>
          <w:lang w:eastAsia="lt-LT"/>
        </w:rPr>
        <w:t>2006 m. balandžio 5 d. įsakymu Nr. A1-93 „Dėl Socialinių paslaugų katalogo patvirtinimo</w:t>
      </w:r>
      <w:r w:rsidR="00B42155">
        <w:rPr>
          <w:szCs w:val="24"/>
          <w:lang w:eastAsia="lt-LT"/>
        </w:rPr>
        <w:t>“.</w:t>
      </w:r>
    </w:p>
    <w:p w14:paraId="0B6C0B16" w14:textId="3D271E70" w:rsidR="00D0187D" w:rsidRPr="0051421B" w:rsidRDefault="001A4454" w:rsidP="00D0187D">
      <w:pPr>
        <w:ind w:firstLine="682"/>
        <w:jc w:val="both"/>
        <w:rPr>
          <w:caps/>
          <w:szCs w:val="24"/>
        </w:rPr>
      </w:pPr>
      <w:r w:rsidRPr="007E2030">
        <w:rPr>
          <w:b/>
          <w:bCs/>
          <w:szCs w:val="24"/>
          <w:lang w:eastAsia="lt-LT"/>
        </w:rPr>
        <w:t>Kultūros ir meno darbuotojai</w:t>
      </w:r>
      <w:r>
        <w:rPr>
          <w:szCs w:val="24"/>
          <w:lang w:eastAsia="lt-LT"/>
        </w:rPr>
        <w:t xml:space="preserve"> </w:t>
      </w:r>
      <w:r w:rsidR="003076D2">
        <w:rPr>
          <w:szCs w:val="24"/>
          <w:lang w:eastAsia="lt-LT"/>
        </w:rPr>
        <w:t>–</w:t>
      </w:r>
      <w:r>
        <w:rPr>
          <w:szCs w:val="24"/>
          <w:lang w:eastAsia="lt-LT"/>
        </w:rPr>
        <w:t xml:space="preserve"> </w:t>
      </w:r>
      <w:r w:rsidR="00D0187D" w:rsidRPr="0051421B">
        <w:rPr>
          <w:szCs w:val="24"/>
          <w:lang w:eastAsia="lt-LT"/>
        </w:rPr>
        <w:t xml:space="preserve">darbuotojai, kurių pavyzdinis pareigybių sąrašas patvirtintas  </w:t>
      </w:r>
      <w:r w:rsidR="00D0187D" w:rsidRPr="0051421B">
        <w:rPr>
          <w:szCs w:val="24"/>
        </w:rPr>
        <w:t xml:space="preserve">Lietuvos Respublikos kultūros ministro 2017 m. rugsėjo 19 d. Nr. ĮV-948 „Dėl </w:t>
      </w:r>
      <w:r w:rsidR="009A215D" w:rsidRPr="0087356B">
        <w:rPr>
          <w:szCs w:val="24"/>
        </w:rPr>
        <w:t>V</w:t>
      </w:r>
      <w:r w:rsidR="00D0187D" w:rsidRPr="0051421B">
        <w:rPr>
          <w:szCs w:val="24"/>
        </w:rPr>
        <w:t>alstybės ir savivaldybių įstaigų kultūros ir meno darbuotojų veiklos vertinimo tvarkos aprašo patvirtinimo“.</w:t>
      </w:r>
    </w:p>
    <w:p w14:paraId="4AF20CA1" w14:textId="77777777" w:rsidR="00D0187D" w:rsidRDefault="00D0187D" w:rsidP="00D0187D">
      <w:pPr>
        <w:ind w:firstLine="682"/>
        <w:jc w:val="both"/>
        <w:rPr>
          <w:szCs w:val="24"/>
        </w:rPr>
      </w:pPr>
      <w:r w:rsidRPr="0051421B">
        <w:rPr>
          <w:b/>
          <w:bCs/>
          <w:szCs w:val="24"/>
        </w:rPr>
        <w:t>Kėdainių sporto centro darbuotojai</w:t>
      </w:r>
      <w:r w:rsidRPr="0051421B">
        <w:rPr>
          <w:szCs w:val="24"/>
        </w:rPr>
        <w:t xml:space="preserve"> – treneriai, fizinio aktyvumo ar sporto specialistai, instruktoriai, kaip tai apibrėžta Lietuvos Respublikos sporto įstatyme.</w:t>
      </w:r>
    </w:p>
    <w:p w14:paraId="42DB5AD3" w14:textId="18DCC8A5" w:rsidR="00D0187D" w:rsidRDefault="00EF34FB" w:rsidP="00D0187D">
      <w:pPr>
        <w:ind w:firstLine="682"/>
        <w:jc w:val="both"/>
        <w:rPr>
          <w:szCs w:val="24"/>
        </w:rPr>
      </w:pPr>
      <w:r>
        <w:rPr>
          <w:b/>
          <w:bCs/>
          <w:szCs w:val="24"/>
        </w:rPr>
        <w:t xml:space="preserve">Pedagoginiai </w:t>
      </w:r>
      <w:r w:rsidRPr="0087356B">
        <w:rPr>
          <w:b/>
          <w:bCs/>
          <w:szCs w:val="24"/>
        </w:rPr>
        <w:t xml:space="preserve">darbuotojai </w:t>
      </w:r>
      <w:r w:rsidR="009A215D" w:rsidRPr="0087356B">
        <w:rPr>
          <w:szCs w:val="24"/>
        </w:rPr>
        <w:t>–</w:t>
      </w:r>
      <w:r>
        <w:rPr>
          <w:b/>
          <w:bCs/>
          <w:szCs w:val="24"/>
        </w:rPr>
        <w:t xml:space="preserve"> </w:t>
      </w:r>
      <w:r w:rsidR="00A9045F" w:rsidRPr="00A9045F">
        <w:rPr>
          <w:szCs w:val="24"/>
        </w:rPr>
        <w:t xml:space="preserve">darbuotojai, kurių pareigybių sąrašas patvirtintas Lietuvos Respublikos švietimo, mokslo ir sporto ministro 2003 m. spalio 9 d. įsakymu Nr. ĮSAK-1407 „Dėl </w:t>
      </w:r>
      <w:r w:rsidR="00A9045F" w:rsidRPr="00A9045F">
        <w:rPr>
          <w:szCs w:val="24"/>
          <w:lang w:eastAsia="lt-LT"/>
        </w:rPr>
        <w:t>Pareigybių, kurias atliekant darbas yra laikomas pedagoginiu, sąrašo patvirtinimo“.</w:t>
      </w:r>
      <w:r w:rsidR="00A9045F" w:rsidRPr="00A9045F">
        <w:rPr>
          <w:szCs w:val="24"/>
        </w:rPr>
        <w:t xml:space="preserve">  </w:t>
      </w:r>
      <w:r w:rsidR="00D0187D" w:rsidRPr="00A9045F">
        <w:rPr>
          <w:szCs w:val="24"/>
        </w:rPr>
        <w:t xml:space="preserve"> </w:t>
      </w:r>
    </w:p>
    <w:p w14:paraId="09D5ED45" w14:textId="307F4FA3" w:rsidR="00174B17" w:rsidRDefault="00F502C5" w:rsidP="00D0187D">
      <w:pPr>
        <w:ind w:firstLine="682"/>
        <w:jc w:val="both"/>
        <w:rPr>
          <w:strike/>
          <w:color w:val="2E74B5" w:themeColor="accent1" w:themeShade="BF"/>
          <w:szCs w:val="24"/>
          <w:lang w:eastAsia="lt-LT"/>
        </w:rPr>
      </w:pPr>
      <w:r>
        <w:rPr>
          <w:szCs w:val="24"/>
        </w:rPr>
        <w:t>6.</w:t>
      </w:r>
      <w:r w:rsidR="00174B17">
        <w:rPr>
          <w:szCs w:val="24"/>
        </w:rPr>
        <w:t xml:space="preserve"> </w:t>
      </w:r>
      <w:r w:rsidR="0087356B">
        <w:rPr>
          <w:color w:val="000000"/>
          <w:szCs w:val="24"/>
          <w:lang w:eastAsia="lt-LT"/>
        </w:rPr>
        <w:t>Kelionės</w:t>
      </w:r>
      <w:r w:rsidR="00174B17">
        <w:rPr>
          <w:color w:val="000000"/>
          <w:szCs w:val="24"/>
          <w:lang w:eastAsia="lt-LT"/>
        </w:rPr>
        <w:t xml:space="preserve"> išlaidų kompensaciją gali gauti: </w:t>
      </w:r>
    </w:p>
    <w:p w14:paraId="6EFC3140" w14:textId="036CB30F" w:rsidR="00174B17" w:rsidRPr="00174B17" w:rsidRDefault="00174B17" w:rsidP="00174B17">
      <w:pPr>
        <w:ind w:firstLine="720"/>
        <w:jc w:val="both"/>
        <w:rPr>
          <w:bCs/>
          <w:color w:val="000000"/>
          <w:szCs w:val="24"/>
          <w:lang w:eastAsia="lt-LT"/>
        </w:rPr>
      </w:pPr>
      <w:r w:rsidRPr="00A82293">
        <w:rPr>
          <w:bCs/>
          <w:color w:val="000000"/>
          <w:szCs w:val="24"/>
          <w:lang w:eastAsia="lt-LT"/>
        </w:rPr>
        <w:t>6</w:t>
      </w:r>
      <w:r w:rsidRPr="00174B17">
        <w:rPr>
          <w:bCs/>
          <w:color w:val="000000"/>
          <w:szCs w:val="24"/>
          <w:lang w:eastAsia="lt-LT"/>
        </w:rPr>
        <w:t>.1. darbuotojai, gyvenantys 10 ir daugiau kilometrų nuo darbo vietos (esant keliems maršrutams</w:t>
      </w:r>
      <w:r w:rsidRPr="00174B17">
        <w:rPr>
          <w:bCs/>
        </w:rPr>
        <w:t>, darbuotojas, vadovaudamasis protingumo ir sąžiningumo principais, gali pasirinkti jam patogiausią ir artimiausią maršrutą)</w:t>
      </w:r>
      <w:r w:rsidRPr="00174B17">
        <w:rPr>
          <w:bCs/>
          <w:color w:val="000000"/>
          <w:szCs w:val="24"/>
          <w:lang w:eastAsia="lt-LT"/>
        </w:rPr>
        <w:t>;</w:t>
      </w:r>
    </w:p>
    <w:p w14:paraId="5BFA6580" w14:textId="2951B31F" w:rsidR="00174B17" w:rsidRPr="00174B17" w:rsidRDefault="00174B17" w:rsidP="00174B17">
      <w:pPr>
        <w:tabs>
          <w:tab w:val="left" w:pos="1587"/>
        </w:tabs>
        <w:ind w:firstLine="720"/>
        <w:jc w:val="both"/>
        <w:rPr>
          <w:bCs/>
          <w:strike/>
          <w:szCs w:val="24"/>
          <w:lang w:eastAsia="lt-LT"/>
        </w:rPr>
      </w:pPr>
      <w:r>
        <w:rPr>
          <w:bCs/>
          <w:color w:val="000000"/>
          <w:szCs w:val="24"/>
          <w:lang w:eastAsia="lt-LT"/>
        </w:rPr>
        <w:t>6</w:t>
      </w:r>
      <w:r w:rsidRPr="00174B17">
        <w:rPr>
          <w:bCs/>
          <w:color w:val="000000"/>
          <w:szCs w:val="24"/>
          <w:lang w:eastAsia="lt-LT"/>
        </w:rPr>
        <w:t xml:space="preserve">.2. </w:t>
      </w:r>
      <w:r w:rsidR="00A9045F">
        <w:rPr>
          <w:bCs/>
          <w:color w:val="000000"/>
          <w:szCs w:val="24"/>
          <w:lang w:eastAsia="lt-LT"/>
        </w:rPr>
        <w:t>pedagoginiai darbuotojai</w:t>
      </w:r>
      <w:r w:rsidRPr="00174B17">
        <w:rPr>
          <w:bCs/>
          <w:color w:val="000000"/>
          <w:szCs w:val="24"/>
          <w:lang w:eastAsia="lt-LT"/>
        </w:rPr>
        <w:t>, mokantys mokinius namuose, kai atstumas nuo mokyklos iki mokinio namų yra ne mažesnis kaip 2 kilometrai.</w:t>
      </w:r>
    </w:p>
    <w:p w14:paraId="1B073763" w14:textId="34668116" w:rsidR="008814AA" w:rsidRPr="00E07AB4" w:rsidRDefault="008814AA" w:rsidP="003634DB">
      <w:pPr>
        <w:ind w:firstLine="682"/>
        <w:jc w:val="both"/>
        <w:rPr>
          <w:szCs w:val="24"/>
        </w:rPr>
      </w:pPr>
      <w:r>
        <w:rPr>
          <w:szCs w:val="24"/>
        </w:rPr>
        <w:t xml:space="preserve">7. Nuo gyvenamosios </w:t>
      </w:r>
      <w:r w:rsidR="00450079">
        <w:rPr>
          <w:szCs w:val="24"/>
        </w:rPr>
        <w:t xml:space="preserve">iki darbo vietos važiuojamas atstumas </w:t>
      </w:r>
      <w:r w:rsidR="00D806F9">
        <w:rPr>
          <w:szCs w:val="24"/>
        </w:rPr>
        <w:t xml:space="preserve">nustatomas naudojant interneto svetainės </w:t>
      </w:r>
      <w:hyperlink r:id="rId9" w:history="1">
        <w:r w:rsidR="00B74DCD" w:rsidRPr="006E1444">
          <w:rPr>
            <w:rStyle w:val="Hipersaitas"/>
            <w:szCs w:val="24"/>
          </w:rPr>
          <w:t>www.maps.lt</w:t>
        </w:r>
      </w:hyperlink>
      <w:r w:rsidR="00B74DCD">
        <w:rPr>
          <w:szCs w:val="24"/>
        </w:rPr>
        <w:t xml:space="preserve"> žemėlapį</w:t>
      </w:r>
      <w:r w:rsidR="00113366">
        <w:rPr>
          <w:szCs w:val="24"/>
        </w:rPr>
        <w:t xml:space="preserve">. </w:t>
      </w:r>
    </w:p>
    <w:p w14:paraId="45EE87D1" w14:textId="77777777" w:rsidR="00FA2016" w:rsidRPr="00A56EAB" w:rsidRDefault="00FA2016" w:rsidP="003634DB">
      <w:pPr>
        <w:ind w:firstLine="682"/>
        <w:jc w:val="both"/>
        <w:rPr>
          <w:szCs w:val="24"/>
          <w:lang w:eastAsia="lt-LT"/>
        </w:rPr>
      </w:pPr>
    </w:p>
    <w:p w14:paraId="692E5BF6" w14:textId="77777777" w:rsidR="00525030" w:rsidRDefault="00525030" w:rsidP="00525030">
      <w:pPr>
        <w:jc w:val="center"/>
        <w:rPr>
          <w:color w:val="000000"/>
          <w:szCs w:val="24"/>
          <w:lang w:eastAsia="lt-LT"/>
        </w:rPr>
      </w:pPr>
    </w:p>
    <w:p w14:paraId="328ADE7C" w14:textId="77777777" w:rsidR="00525030" w:rsidRDefault="00525030" w:rsidP="00525030">
      <w:pPr>
        <w:jc w:val="center"/>
        <w:rPr>
          <w:b/>
          <w:color w:val="000000"/>
          <w:szCs w:val="24"/>
          <w:lang w:eastAsia="lt-LT"/>
        </w:rPr>
      </w:pPr>
      <w:r>
        <w:rPr>
          <w:b/>
          <w:color w:val="000000"/>
          <w:szCs w:val="24"/>
          <w:lang w:eastAsia="lt-LT"/>
        </w:rPr>
        <w:lastRenderedPageBreak/>
        <w:t>II SKYRIUS</w:t>
      </w:r>
    </w:p>
    <w:p w14:paraId="14860707" w14:textId="77777777" w:rsidR="00525030" w:rsidRDefault="00525030" w:rsidP="00525030">
      <w:pPr>
        <w:tabs>
          <w:tab w:val="left" w:pos="1587"/>
        </w:tabs>
        <w:ind w:firstLine="62"/>
        <w:jc w:val="center"/>
        <w:rPr>
          <w:b/>
          <w:bCs/>
          <w:color w:val="000000"/>
          <w:szCs w:val="24"/>
          <w:lang w:eastAsia="lt-LT"/>
        </w:rPr>
      </w:pPr>
      <w:r>
        <w:rPr>
          <w:b/>
          <w:color w:val="000000"/>
          <w:szCs w:val="24"/>
          <w:lang w:eastAsia="lt-LT"/>
        </w:rPr>
        <w:t xml:space="preserve">VAŽIAVIMO DIRBTI IŠLAIDŲ </w:t>
      </w:r>
      <w:r>
        <w:rPr>
          <w:b/>
          <w:bCs/>
          <w:color w:val="000000"/>
          <w:szCs w:val="24"/>
          <w:lang w:eastAsia="lt-LT"/>
        </w:rPr>
        <w:t>KOMPENSACIJŲ APSKAIČIAVIMO IR MOKĖJIMO TVARKA</w:t>
      </w:r>
    </w:p>
    <w:p w14:paraId="2BEE6F7E" w14:textId="60EABC18" w:rsidR="00313FB1" w:rsidRDefault="00313FB1" w:rsidP="00525030">
      <w:pPr>
        <w:tabs>
          <w:tab w:val="left" w:pos="1587"/>
        </w:tabs>
        <w:ind w:firstLine="62"/>
        <w:jc w:val="center"/>
        <w:rPr>
          <w:b/>
          <w:bCs/>
          <w:color w:val="000000"/>
          <w:szCs w:val="24"/>
          <w:lang w:eastAsia="lt-LT"/>
        </w:rPr>
      </w:pPr>
    </w:p>
    <w:p w14:paraId="0E517563" w14:textId="14F40EAA" w:rsidR="00313FB1" w:rsidRDefault="00313FB1" w:rsidP="00313FB1">
      <w:pPr>
        <w:ind w:firstLine="62"/>
        <w:jc w:val="both"/>
        <w:rPr>
          <w:color w:val="000000"/>
          <w:szCs w:val="24"/>
          <w:lang w:eastAsia="lt-LT"/>
        </w:rPr>
      </w:pPr>
      <w:r>
        <w:rPr>
          <w:b/>
          <w:bCs/>
          <w:color w:val="000000"/>
          <w:szCs w:val="24"/>
          <w:lang w:eastAsia="lt-LT"/>
        </w:rPr>
        <w:tab/>
      </w:r>
      <w:r w:rsidR="00A82293">
        <w:rPr>
          <w:color w:val="000000"/>
          <w:szCs w:val="24"/>
          <w:lang w:eastAsia="lt-LT"/>
        </w:rPr>
        <w:t>8</w:t>
      </w:r>
      <w:r w:rsidRPr="00313FB1">
        <w:rPr>
          <w:color w:val="000000"/>
          <w:szCs w:val="24"/>
          <w:lang w:eastAsia="lt-LT"/>
        </w:rPr>
        <w:t xml:space="preserve">. </w:t>
      </w:r>
      <w:r w:rsidR="00B63117">
        <w:rPr>
          <w:color w:val="000000"/>
          <w:szCs w:val="24"/>
          <w:lang w:eastAsia="lt-LT"/>
        </w:rPr>
        <w:t>Darbuotojas, pageidaujantis gauti kelionės išlaid</w:t>
      </w:r>
      <w:r w:rsidR="00532A40">
        <w:rPr>
          <w:color w:val="000000"/>
          <w:szCs w:val="24"/>
          <w:lang w:eastAsia="lt-LT"/>
        </w:rPr>
        <w:t>ų kompensaciją, dėl kelionės išlaidų kompensavimo pateikia prašymą įstaigos vadovui</w:t>
      </w:r>
      <w:r w:rsidR="000F6611">
        <w:rPr>
          <w:color w:val="000000"/>
          <w:szCs w:val="24"/>
          <w:lang w:eastAsia="lt-LT"/>
        </w:rPr>
        <w:t>, užpildydam</w:t>
      </w:r>
      <w:r w:rsidR="00783C18">
        <w:rPr>
          <w:color w:val="000000"/>
          <w:szCs w:val="24"/>
          <w:lang w:eastAsia="lt-LT"/>
        </w:rPr>
        <w:t>as</w:t>
      </w:r>
      <w:r w:rsidR="000F6611">
        <w:rPr>
          <w:color w:val="000000"/>
          <w:szCs w:val="24"/>
          <w:lang w:eastAsia="lt-LT"/>
        </w:rPr>
        <w:t xml:space="preserve"> Aprašo priedą.</w:t>
      </w:r>
    </w:p>
    <w:p w14:paraId="26365AEC" w14:textId="3C4C4B44" w:rsidR="000F6611" w:rsidRDefault="000F6611" w:rsidP="00313FB1">
      <w:pPr>
        <w:ind w:firstLine="62"/>
        <w:jc w:val="both"/>
        <w:rPr>
          <w:color w:val="000000"/>
          <w:szCs w:val="24"/>
          <w:lang w:eastAsia="lt-LT"/>
        </w:rPr>
      </w:pPr>
      <w:r>
        <w:rPr>
          <w:color w:val="000000"/>
          <w:szCs w:val="24"/>
          <w:lang w:eastAsia="lt-LT"/>
        </w:rPr>
        <w:tab/>
        <w:t>9. Įstaigos vadovas</w:t>
      </w:r>
      <w:r w:rsidR="00377E15">
        <w:rPr>
          <w:color w:val="000000"/>
          <w:szCs w:val="24"/>
          <w:lang w:eastAsia="lt-LT"/>
        </w:rPr>
        <w:t>, išnagrinėjęs darbuotojo pateiktą prašymą per 5 darbo dienas nuo prašymo gavimo dienos</w:t>
      </w:r>
      <w:r w:rsidR="009A7B86">
        <w:rPr>
          <w:color w:val="000000"/>
          <w:szCs w:val="24"/>
          <w:lang w:eastAsia="lt-LT"/>
        </w:rPr>
        <w:t xml:space="preserve">, priima sprendimą dėl </w:t>
      </w:r>
      <w:r w:rsidR="00C93BE1">
        <w:rPr>
          <w:color w:val="000000"/>
          <w:szCs w:val="24"/>
          <w:lang w:eastAsia="lt-LT"/>
        </w:rPr>
        <w:t>kelionės išlaidų kompensavimo</w:t>
      </w:r>
      <w:r w:rsidR="002A6C9F">
        <w:rPr>
          <w:color w:val="000000"/>
          <w:szCs w:val="24"/>
          <w:lang w:eastAsia="lt-LT"/>
        </w:rPr>
        <w:t xml:space="preserve">. Įtaigos vadovo įsakymu yra tvirtinamas vardinis darbuotojų, </w:t>
      </w:r>
      <w:r w:rsidR="00460391">
        <w:rPr>
          <w:color w:val="000000"/>
          <w:szCs w:val="24"/>
          <w:lang w:eastAsia="lt-LT"/>
        </w:rPr>
        <w:t xml:space="preserve">turinčių teisę į kompensaciją, sąrašas, kuriame nurodomas </w:t>
      </w:r>
      <w:r w:rsidR="004A2033">
        <w:rPr>
          <w:color w:val="000000"/>
          <w:szCs w:val="24"/>
          <w:lang w:eastAsia="lt-LT"/>
        </w:rPr>
        <w:t>darbuotojų važiuojamasis atstumas (kilometrais) nuo gyvenamosios vietos iki darbo</w:t>
      </w:r>
      <w:r w:rsidR="000332B3">
        <w:rPr>
          <w:color w:val="000000"/>
          <w:szCs w:val="24"/>
          <w:lang w:eastAsia="lt-LT"/>
        </w:rPr>
        <w:t xml:space="preserve"> vietos ir atgal. Įsakymas teikiamas įstaigos apskaitą </w:t>
      </w:r>
      <w:r w:rsidR="007E1A5F">
        <w:rPr>
          <w:color w:val="000000"/>
          <w:szCs w:val="24"/>
          <w:lang w:eastAsia="lt-LT"/>
        </w:rPr>
        <w:t xml:space="preserve">tvarkančiam darbuotojui. </w:t>
      </w:r>
    </w:p>
    <w:p w14:paraId="7D76B09B" w14:textId="77777777" w:rsidR="00252C5B" w:rsidRDefault="000E26F6" w:rsidP="00313FB1">
      <w:pPr>
        <w:ind w:firstLine="62"/>
        <w:jc w:val="both"/>
        <w:rPr>
          <w:color w:val="000000"/>
          <w:szCs w:val="24"/>
          <w:lang w:eastAsia="lt-LT"/>
        </w:rPr>
      </w:pPr>
      <w:r>
        <w:rPr>
          <w:color w:val="000000"/>
          <w:szCs w:val="24"/>
          <w:lang w:eastAsia="lt-LT"/>
        </w:rPr>
        <w:tab/>
        <w:t xml:space="preserve">10. Kelionės išlaidų kompensacija </w:t>
      </w:r>
      <w:r w:rsidR="001325C3">
        <w:rPr>
          <w:color w:val="000000"/>
          <w:szCs w:val="24"/>
          <w:lang w:eastAsia="lt-LT"/>
        </w:rPr>
        <w:t>kiekvieną mėnesį apskaičiuojama ir mokama vadovaujantis darbo laiko apskaitos žiniaraščiu, darbo</w:t>
      </w:r>
      <w:r w:rsidR="008036AF">
        <w:rPr>
          <w:color w:val="000000"/>
          <w:szCs w:val="24"/>
          <w:lang w:eastAsia="lt-LT"/>
        </w:rPr>
        <w:t xml:space="preserve"> grafiku, nuvažiuotu atstumu ir šiuo Aprašu.</w:t>
      </w:r>
    </w:p>
    <w:p w14:paraId="45898A4C" w14:textId="7E96FEB8" w:rsidR="000E26F6" w:rsidRDefault="00252C5B" w:rsidP="001F13E4">
      <w:pPr>
        <w:tabs>
          <w:tab w:val="left" w:pos="1685"/>
        </w:tabs>
        <w:ind w:firstLine="720"/>
        <w:jc w:val="both"/>
        <w:rPr>
          <w:color w:val="000000"/>
          <w:szCs w:val="24"/>
          <w:lang w:eastAsia="lt-LT"/>
        </w:rPr>
      </w:pPr>
      <w:r>
        <w:rPr>
          <w:color w:val="000000"/>
          <w:szCs w:val="24"/>
          <w:lang w:eastAsia="lt-LT"/>
        </w:rPr>
        <w:t xml:space="preserve">11. </w:t>
      </w:r>
      <w:r w:rsidR="008036AF">
        <w:rPr>
          <w:color w:val="000000"/>
          <w:szCs w:val="24"/>
          <w:lang w:eastAsia="lt-LT"/>
        </w:rPr>
        <w:t xml:space="preserve"> </w:t>
      </w:r>
      <w:r>
        <w:rPr>
          <w:color w:val="000000"/>
          <w:szCs w:val="24"/>
          <w:lang w:eastAsia="lt-LT"/>
        </w:rPr>
        <w:t>Kelionės išlaidų kompensacija nemokama darbuotojų atostogų, nedarbingumo, komandiruočių metu</w:t>
      </w:r>
      <w:r>
        <w:rPr>
          <w:bCs/>
          <w:szCs w:val="24"/>
          <w:lang w:eastAsia="lt-LT"/>
        </w:rPr>
        <w:t xml:space="preserve">, </w:t>
      </w:r>
      <w:r w:rsidRPr="00DC2625">
        <w:rPr>
          <w:szCs w:val="24"/>
          <w:lang w:eastAsia="lt-LT"/>
        </w:rPr>
        <w:t>dirbant nuotoliniu būdu ne įstaigos patalpose</w:t>
      </w:r>
      <w:r w:rsidR="001F13E4">
        <w:rPr>
          <w:szCs w:val="24"/>
          <w:lang w:eastAsia="lt-LT"/>
        </w:rPr>
        <w:t xml:space="preserve">. </w:t>
      </w:r>
    </w:p>
    <w:p w14:paraId="39850370" w14:textId="11EAB74A" w:rsidR="000561BE" w:rsidRDefault="000561BE" w:rsidP="000561BE">
      <w:pPr>
        <w:widowControl w:val="0"/>
        <w:suppressAutoHyphens/>
        <w:ind w:firstLine="720"/>
        <w:jc w:val="both"/>
        <w:rPr>
          <w:szCs w:val="24"/>
          <w:lang w:eastAsia="lt-LT"/>
        </w:rPr>
      </w:pPr>
      <w:r>
        <w:rPr>
          <w:szCs w:val="24"/>
          <w:lang w:eastAsia="lt-LT"/>
        </w:rPr>
        <w:t xml:space="preserve">12. </w:t>
      </w:r>
      <w:r>
        <w:rPr>
          <w:bCs/>
          <w:szCs w:val="24"/>
        </w:rPr>
        <w:t xml:space="preserve">Kelionės išlaidų kompensacijos dydis apskaičiuojamas pagal formulę: </w:t>
      </w:r>
      <w:r>
        <w:rPr>
          <w:b/>
          <w:bCs/>
          <w:i/>
          <w:szCs w:val="24"/>
        </w:rPr>
        <w:t xml:space="preserve">K = A </w:t>
      </w:r>
      <w:r>
        <w:rPr>
          <w:b/>
          <w:bCs/>
          <w:szCs w:val="24"/>
        </w:rPr>
        <w:t>x</w:t>
      </w:r>
      <w:r>
        <w:rPr>
          <w:b/>
          <w:bCs/>
          <w:i/>
          <w:szCs w:val="24"/>
        </w:rPr>
        <w:t xml:space="preserve"> D </w:t>
      </w:r>
      <w:r>
        <w:rPr>
          <w:b/>
          <w:bCs/>
          <w:szCs w:val="24"/>
        </w:rPr>
        <w:t>x</w:t>
      </w:r>
      <w:r>
        <w:rPr>
          <w:b/>
          <w:bCs/>
          <w:i/>
          <w:szCs w:val="24"/>
        </w:rPr>
        <w:t xml:space="preserve"> T,</w:t>
      </w:r>
      <w:r>
        <w:rPr>
          <w:bCs/>
          <w:szCs w:val="24"/>
        </w:rPr>
        <w:t xml:space="preserve"> kur:</w:t>
      </w:r>
    </w:p>
    <w:p w14:paraId="3EE1A0F3" w14:textId="77777777" w:rsidR="000561BE" w:rsidRDefault="000561BE" w:rsidP="000561BE">
      <w:pPr>
        <w:ind w:firstLine="851"/>
        <w:jc w:val="both"/>
        <w:rPr>
          <w:bCs/>
          <w:szCs w:val="24"/>
        </w:rPr>
      </w:pPr>
      <w:r>
        <w:rPr>
          <w:b/>
          <w:bCs/>
          <w:i/>
          <w:szCs w:val="24"/>
        </w:rPr>
        <w:t>K</w:t>
      </w:r>
      <w:r>
        <w:rPr>
          <w:bCs/>
          <w:szCs w:val="24"/>
        </w:rPr>
        <w:t xml:space="preserve"> – kompensacijos dydis; </w:t>
      </w:r>
    </w:p>
    <w:p w14:paraId="70E86C22" w14:textId="77777777" w:rsidR="000561BE" w:rsidRDefault="000561BE" w:rsidP="000561BE">
      <w:pPr>
        <w:ind w:firstLine="851"/>
        <w:jc w:val="both"/>
        <w:rPr>
          <w:bCs/>
          <w:szCs w:val="24"/>
        </w:rPr>
      </w:pPr>
      <w:r>
        <w:rPr>
          <w:b/>
          <w:bCs/>
          <w:i/>
          <w:szCs w:val="24"/>
        </w:rPr>
        <w:t>A</w:t>
      </w:r>
      <w:r>
        <w:rPr>
          <w:bCs/>
          <w:szCs w:val="24"/>
        </w:rPr>
        <w:t xml:space="preserve"> – atstumas (kilometrais) nuo faktinės gyvenamosios vietos iki darbo vietos ir atgal, apskaičiuotas naudojantis interneto svetainės www.maps.lt žemėlapiu;</w:t>
      </w:r>
    </w:p>
    <w:p w14:paraId="1F8936BC" w14:textId="77777777" w:rsidR="000561BE" w:rsidRDefault="000561BE" w:rsidP="000561BE">
      <w:pPr>
        <w:ind w:firstLine="851"/>
        <w:jc w:val="both"/>
        <w:rPr>
          <w:bCs/>
          <w:szCs w:val="24"/>
        </w:rPr>
      </w:pPr>
      <w:r>
        <w:rPr>
          <w:b/>
          <w:bCs/>
          <w:i/>
          <w:szCs w:val="24"/>
        </w:rPr>
        <w:t>D</w:t>
      </w:r>
      <w:r>
        <w:rPr>
          <w:bCs/>
          <w:szCs w:val="24"/>
        </w:rPr>
        <w:t xml:space="preserve"> – dirbtų dienų (atvykimų ir parvykimų) skaičius (naudojama informacija iš darbo laiko apskaitos žiniaraščio);</w:t>
      </w:r>
    </w:p>
    <w:p w14:paraId="0DBC7DDA" w14:textId="48C22351" w:rsidR="006D53AC" w:rsidRDefault="000561BE" w:rsidP="00F62E5A">
      <w:pPr>
        <w:tabs>
          <w:tab w:val="left" w:pos="1587"/>
        </w:tabs>
        <w:ind w:firstLine="720"/>
        <w:jc w:val="both"/>
        <w:rPr>
          <w:bCs/>
          <w:szCs w:val="24"/>
        </w:rPr>
      </w:pPr>
      <w:r>
        <w:rPr>
          <w:b/>
          <w:bCs/>
          <w:i/>
          <w:szCs w:val="24"/>
        </w:rPr>
        <w:t xml:space="preserve">T </w:t>
      </w:r>
      <w:r>
        <w:rPr>
          <w:bCs/>
          <w:szCs w:val="24"/>
        </w:rPr>
        <w:t xml:space="preserve">– vieno kilometro </w:t>
      </w:r>
      <w:r w:rsidR="00E025C4">
        <w:rPr>
          <w:bCs/>
          <w:szCs w:val="24"/>
        </w:rPr>
        <w:t>kelionės išlaidų kompensavimo dydis</w:t>
      </w:r>
      <w:r>
        <w:rPr>
          <w:bCs/>
          <w:szCs w:val="24"/>
        </w:rPr>
        <w:t>, Eur</w:t>
      </w:r>
      <w:r w:rsidR="00F86570">
        <w:rPr>
          <w:bCs/>
          <w:szCs w:val="24"/>
        </w:rPr>
        <w:t xml:space="preserve">. </w:t>
      </w:r>
    </w:p>
    <w:p w14:paraId="50CC9285" w14:textId="61581FFD" w:rsidR="00F62E5A" w:rsidRPr="00E025C4" w:rsidRDefault="006D53AC" w:rsidP="00E025C4">
      <w:pPr>
        <w:tabs>
          <w:tab w:val="left" w:pos="1587"/>
        </w:tabs>
        <w:ind w:firstLine="720"/>
        <w:jc w:val="both"/>
        <w:rPr>
          <w:color w:val="000000"/>
          <w:szCs w:val="24"/>
          <w:lang w:eastAsia="lt-LT"/>
        </w:rPr>
      </w:pPr>
      <w:r>
        <w:rPr>
          <w:bCs/>
          <w:szCs w:val="24"/>
        </w:rPr>
        <w:t xml:space="preserve">13. </w:t>
      </w:r>
      <w:r>
        <w:rPr>
          <w:color w:val="000000"/>
          <w:szCs w:val="24"/>
          <w:lang w:eastAsia="lt-LT"/>
        </w:rPr>
        <w:t>Kelionės išlaidų</w:t>
      </w:r>
      <w:r w:rsidR="00F62E5A">
        <w:rPr>
          <w:color w:val="000000"/>
          <w:szCs w:val="24"/>
          <w:lang w:eastAsia="lt-LT"/>
        </w:rPr>
        <w:t xml:space="preserve"> kompensavimo dydis – 0,08 Eur už 1 kilometrą.</w:t>
      </w:r>
    </w:p>
    <w:p w14:paraId="669105C0" w14:textId="4E73EE70" w:rsidR="000561BE" w:rsidRDefault="00E025C4" w:rsidP="00E025C4">
      <w:pPr>
        <w:shd w:val="clear" w:color="auto" w:fill="FFFFFF"/>
        <w:jc w:val="both"/>
        <w:rPr>
          <w:szCs w:val="24"/>
          <w:lang w:eastAsia="ar-SA"/>
        </w:rPr>
      </w:pPr>
      <w:r>
        <w:rPr>
          <w:szCs w:val="24"/>
          <w:lang w:eastAsia="ar-SA"/>
        </w:rPr>
        <w:tab/>
        <w:t>14</w:t>
      </w:r>
      <w:r w:rsidR="000561BE">
        <w:rPr>
          <w:szCs w:val="24"/>
          <w:lang w:eastAsia="ar-SA"/>
        </w:rPr>
        <w:t>. Kelionės išlaidų kompensacija mokama kas mėnesį kartu su atitinkamo mėnesio darbo užmokesčiu.</w:t>
      </w:r>
      <w:r w:rsidR="000561BE">
        <w:rPr>
          <w:szCs w:val="24"/>
          <w:lang w:eastAsia="lt-LT"/>
        </w:rPr>
        <w:t xml:space="preserve"> </w:t>
      </w:r>
    </w:p>
    <w:p w14:paraId="64968B90" w14:textId="3F1A567E" w:rsidR="000561BE" w:rsidRDefault="00E025C4" w:rsidP="00E025C4">
      <w:pPr>
        <w:widowControl w:val="0"/>
        <w:suppressAutoHyphens/>
        <w:ind w:firstLine="720"/>
        <w:jc w:val="both"/>
        <w:rPr>
          <w:szCs w:val="24"/>
          <w:lang w:eastAsia="ar-SA"/>
        </w:rPr>
      </w:pPr>
      <w:r>
        <w:rPr>
          <w:szCs w:val="24"/>
          <w:lang w:eastAsia="ar-SA"/>
        </w:rPr>
        <w:t>15</w:t>
      </w:r>
      <w:r w:rsidR="000561BE">
        <w:rPr>
          <w:szCs w:val="24"/>
          <w:lang w:eastAsia="ar-SA"/>
        </w:rPr>
        <w:t>. Kelionės išlaidų kompensacijos mokėjimas darbuotojams nutraukiamas įstaigos vadovo sprendimu</w:t>
      </w:r>
      <w:r>
        <w:rPr>
          <w:szCs w:val="24"/>
          <w:lang w:eastAsia="ar-SA"/>
        </w:rPr>
        <w:t>:</w:t>
      </w:r>
    </w:p>
    <w:p w14:paraId="7E74F3F7" w14:textId="75087C47" w:rsidR="000561BE" w:rsidRDefault="000561BE" w:rsidP="00E025C4">
      <w:pPr>
        <w:widowControl w:val="0"/>
        <w:suppressAutoHyphens/>
        <w:ind w:firstLine="720"/>
        <w:jc w:val="both"/>
        <w:rPr>
          <w:szCs w:val="24"/>
          <w:lang w:eastAsia="ar-SA"/>
        </w:rPr>
      </w:pPr>
      <w:r>
        <w:rPr>
          <w:szCs w:val="24"/>
          <w:lang w:eastAsia="ar-SA"/>
        </w:rPr>
        <w:t>1</w:t>
      </w:r>
      <w:r w:rsidR="00E025C4">
        <w:rPr>
          <w:szCs w:val="24"/>
          <w:lang w:eastAsia="ar-SA"/>
        </w:rPr>
        <w:t>5</w:t>
      </w:r>
      <w:r>
        <w:rPr>
          <w:szCs w:val="24"/>
          <w:lang w:eastAsia="ar-SA"/>
        </w:rPr>
        <w:t>.1. nutraukus darbo sutartį;</w:t>
      </w:r>
    </w:p>
    <w:p w14:paraId="67C05712" w14:textId="7B25AB95" w:rsidR="000561BE" w:rsidRDefault="000561BE" w:rsidP="00E025C4">
      <w:pPr>
        <w:widowControl w:val="0"/>
        <w:suppressAutoHyphens/>
        <w:ind w:firstLine="720"/>
        <w:jc w:val="both"/>
        <w:rPr>
          <w:szCs w:val="24"/>
          <w:lang w:eastAsia="ar-SA"/>
        </w:rPr>
      </w:pPr>
      <w:r>
        <w:rPr>
          <w:szCs w:val="24"/>
          <w:lang w:eastAsia="ar-SA"/>
        </w:rPr>
        <w:t>1</w:t>
      </w:r>
      <w:r w:rsidR="00E025C4">
        <w:rPr>
          <w:szCs w:val="24"/>
          <w:lang w:eastAsia="ar-SA"/>
        </w:rPr>
        <w:t>5</w:t>
      </w:r>
      <w:r>
        <w:rPr>
          <w:szCs w:val="24"/>
          <w:lang w:eastAsia="ar-SA"/>
        </w:rPr>
        <w:t>.2. persikėlus gyventi arčiau nei 10 kilometrų nuo darbo vietos;</w:t>
      </w:r>
    </w:p>
    <w:p w14:paraId="58D92F9E" w14:textId="7D095C25" w:rsidR="000561BE" w:rsidRDefault="00E025C4" w:rsidP="00E025C4">
      <w:pPr>
        <w:widowControl w:val="0"/>
        <w:suppressAutoHyphens/>
        <w:ind w:firstLine="720"/>
        <w:jc w:val="both"/>
        <w:rPr>
          <w:bCs/>
          <w:szCs w:val="24"/>
          <w:lang w:eastAsia="ar-SA"/>
        </w:rPr>
      </w:pPr>
      <w:r>
        <w:rPr>
          <w:szCs w:val="24"/>
          <w:lang w:eastAsia="ar-SA"/>
        </w:rPr>
        <w:t>15</w:t>
      </w:r>
      <w:r w:rsidR="000561BE">
        <w:rPr>
          <w:szCs w:val="24"/>
          <w:lang w:eastAsia="ar-SA"/>
        </w:rPr>
        <w:t xml:space="preserve">.3. </w:t>
      </w:r>
      <w:r w:rsidR="000561BE">
        <w:rPr>
          <w:bCs/>
          <w:szCs w:val="24"/>
          <w:lang w:eastAsia="ar-SA"/>
        </w:rPr>
        <w:t>paaiškėjus apie neteisingai pateiktą informaciją dėl faktinės gyvenamosios vietos.</w:t>
      </w:r>
    </w:p>
    <w:p w14:paraId="75EBB272" w14:textId="0EED4C03" w:rsidR="009305E1" w:rsidRPr="009305E1" w:rsidRDefault="009305E1" w:rsidP="009305E1">
      <w:pPr>
        <w:tabs>
          <w:tab w:val="left" w:pos="1685"/>
        </w:tabs>
        <w:ind w:firstLine="720"/>
        <w:jc w:val="both"/>
        <w:rPr>
          <w:color w:val="000000"/>
          <w:szCs w:val="24"/>
          <w:lang w:eastAsia="lt-LT"/>
        </w:rPr>
      </w:pPr>
      <w:r>
        <w:rPr>
          <w:color w:val="000000"/>
          <w:szCs w:val="24"/>
          <w:lang w:eastAsia="lt-LT"/>
        </w:rPr>
        <w:t>16. Pasikeitus gyvenamajai vietai, darbuotojai per 3 darbo dienas privalo raštu informuoti įstaigos vadovą.</w:t>
      </w:r>
    </w:p>
    <w:p w14:paraId="1F04B7B0" w14:textId="65F94F38" w:rsidR="000561BE" w:rsidRDefault="009305E1" w:rsidP="00E025C4">
      <w:pPr>
        <w:widowControl w:val="0"/>
        <w:suppressAutoHyphens/>
        <w:ind w:firstLine="720"/>
        <w:jc w:val="both"/>
        <w:rPr>
          <w:szCs w:val="24"/>
          <w:lang w:eastAsia="ar-SA"/>
        </w:rPr>
      </w:pPr>
      <w:r>
        <w:rPr>
          <w:szCs w:val="24"/>
          <w:lang w:eastAsia="ar-SA"/>
        </w:rPr>
        <w:t>17</w:t>
      </w:r>
      <w:r w:rsidR="000561BE">
        <w:rPr>
          <w:szCs w:val="24"/>
          <w:lang w:eastAsia="ar-SA"/>
        </w:rPr>
        <w:t>. Darbuotojui, kuris dirba pagal kelias darbo sutartis, kompensacija apskaičiuojama ir mokama tik už kelionės išlaidas į pagrindinę darbovietę ir atgal</w:t>
      </w:r>
      <w:r w:rsidR="007F732F">
        <w:rPr>
          <w:szCs w:val="24"/>
          <w:lang w:eastAsia="ar-SA"/>
        </w:rPr>
        <w:t xml:space="preserve">, jei </w:t>
      </w:r>
      <w:r w:rsidR="003C6655">
        <w:rPr>
          <w:szCs w:val="24"/>
          <w:lang w:eastAsia="ar-SA"/>
        </w:rPr>
        <w:t>kita darbo</w:t>
      </w:r>
      <w:r w:rsidR="00CD32C8">
        <w:rPr>
          <w:szCs w:val="24"/>
          <w:lang w:eastAsia="ar-SA"/>
        </w:rPr>
        <w:t xml:space="preserve"> </w:t>
      </w:r>
      <w:r w:rsidR="003C6655">
        <w:rPr>
          <w:szCs w:val="24"/>
          <w:lang w:eastAsia="ar-SA"/>
        </w:rPr>
        <w:t>vieta</w:t>
      </w:r>
      <w:r w:rsidR="00CD32C8">
        <w:rPr>
          <w:szCs w:val="24"/>
          <w:lang w:eastAsia="ar-SA"/>
        </w:rPr>
        <w:t xml:space="preserve"> ir darbo grafikas sutampa su pagrindinės darbovietės darbo </w:t>
      </w:r>
      <w:r w:rsidR="003C6655">
        <w:rPr>
          <w:szCs w:val="24"/>
          <w:lang w:eastAsia="ar-SA"/>
        </w:rPr>
        <w:t xml:space="preserve"> vieta ir </w:t>
      </w:r>
      <w:r w:rsidR="00CD32C8">
        <w:rPr>
          <w:szCs w:val="24"/>
          <w:lang w:eastAsia="ar-SA"/>
        </w:rPr>
        <w:t xml:space="preserve">grafiku. </w:t>
      </w:r>
    </w:p>
    <w:p w14:paraId="166D5732" w14:textId="218796CD" w:rsidR="000D546F" w:rsidRDefault="000D546F" w:rsidP="000D546F">
      <w:pPr>
        <w:tabs>
          <w:tab w:val="left" w:pos="709"/>
        </w:tabs>
        <w:jc w:val="both"/>
        <w:rPr>
          <w:szCs w:val="24"/>
          <w:lang w:eastAsia="ar-SA"/>
        </w:rPr>
      </w:pPr>
      <w:r>
        <w:rPr>
          <w:szCs w:val="24"/>
          <w:lang w:eastAsia="lt-LT"/>
        </w:rPr>
        <w:tab/>
      </w:r>
      <w:r w:rsidR="009305E1">
        <w:rPr>
          <w:szCs w:val="24"/>
          <w:lang w:eastAsia="lt-LT"/>
        </w:rPr>
        <w:t>18</w:t>
      </w:r>
      <w:r>
        <w:rPr>
          <w:szCs w:val="24"/>
          <w:lang w:eastAsia="lt-LT"/>
        </w:rPr>
        <w:t>. Š</w:t>
      </w:r>
      <w:r>
        <w:rPr>
          <w:szCs w:val="24"/>
          <w:lang w:eastAsia="ar-SA"/>
        </w:rPr>
        <w:t>vietimo, socialinių, kultūros ir sporto įstaigų vadovai lėšų poreikį kitų metų važiavimo dirbti išlaidų kompensacijoms mokėti kiekvienais metais iki spalio 1 d. pateikia Kėdainių rajono savivaldybės admini</w:t>
      </w:r>
      <w:r w:rsidR="009A215D">
        <w:rPr>
          <w:szCs w:val="24"/>
          <w:lang w:eastAsia="ar-SA"/>
        </w:rPr>
        <w:t xml:space="preserve">stracijos Biudžeto ir </w:t>
      </w:r>
      <w:r w:rsidR="009A215D" w:rsidRPr="0060088C">
        <w:rPr>
          <w:szCs w:val="24"/>
          <w:lang w:eastAsia="ar-SA"/>
        </w:rPr>
        <w:t>finansų bei</w:t>
      </w:r>
      <w:r>
        <w:rPr>
          <w:szCs w:val="24"/>
          <w:lang w:eastAsia="ar-SA"/>
        </w:rPr>
        <w:t xml:space="preserve"> Strateginio planavimo ir investicijų skyriams. </w:t>
      </w:r>
    </w:p>
    <w:p w14:paraId="7BB6D57A" w14:textId="631595E7" w:rsidR="000D546F" w:rsidRDefault="009305E1" w:rsidP="000D546F">
      <w:pPr>
        <w:tabs>
          <w:tab w:val="left" w:pos="1587"/>
        </w:tabs>
        <w:ind w:firstLine="720"/>
        <w:jc w:val="both"/>
        <w:rPr>
          <w:szCs w:val="24"/>
          <w:lang w:eastAsia="ar-SA"/>
        </w:rPr>
      </w:pPr>
      <w:r>
        <w:rPr>
          <w:szCs w:val="24"/>
          <w:lang w:eastAsia="ar-SA"/>
        </w:rPr>
        <w:t>19</w:t>
      </w:r>
      <w:r w:rsidR="000D546F">
        <w:rPr>
          <w:szCs w:val="24"/>
          <w:lang w:eastAsia="ar-SA"/>
        </w:rPr>
        <w:t xml:space="preserve">. Rajono savivaldybė, planuodama ateinančių metų biudžetą, pagal pateiktą lėšų poreikį numato ir skiria lėšas </w:t>
      </w:r>
      <w:r w:rsidR="0060088C">
        <w:rPr>
          <w:szCs w:val="24"/>
          <w:lang w:eastAsia="ar-SA"/>
        </w:rPr>
        <w:t>kelionės</w:t>
      </w:r>
      <w:r w:rsidR="000D546F">
        <w:rPr>
          <w:szCs w:val="24"/>
          <w:lang w:eastAsia="ar-SA"/>
        </w:rPr>
        <w:t xml:space="preserve"> išlaidoms kompensuoti švietimo, socialinėms, kultūros  ir sporto įstaigoms.</w:t>
      </w:r>
    </w:p>
    <w:p w14:paraId="4D4E1AAE" w14:textId="17ABA412" w:rsidR="00E02AAF" w:rsidRDefault="009305E1" w:rsidP="00E02AAF">
      <w:pPr>
        <w:tabs>
          <w:tab w:val="left" w:pos="1587"/>
        </w:tabs>
        <w:ind w:firstLine="720"/>
        <w:jc w:val="both"/>
        <w:rPr>
          <w:szCs w:val="24"/>
          <w:lang w:eastAsia="lt-LT"/>
        </w:rPr>
      </w:pPr>
      <w:r>
        <w:rPr>
          <w:szCs w:val="24"/>
          <w:lang w:eastAsia="lt-LT"/>
        </w:rPr>
        <w:t>20</w:t>
      </w:r>
      <w:r w:rsidR="00E02AAF">
        <w:rPr>
          <w:szCs w:val="24"/>
          <w:lang w:eastAsia="lt-LT"/>
        </w:rPr>
        <w:t xml:space="preserve">. Kalendoriniais metais pasikeitus aplinkybėms, kurios gali turėti įtakos lėšų poreikiui, įstaigų vadovai gali kreiptis į Kėdainių rajono savivaldybės administraciją dėl papildomų lėšų, reikalingų </w:t>
      </w:r>
      <w:r w:rsidR="0060088C">
        <w:rPr>
          <w:szCs w:val="24"/>
          <w:lang w:eastAsia="lt-LT"/>
        </w:rPr>
        <w:t>kelionės</w:t>
      </w:r>
      <w:r w:rsidR="00E02AAF">
        <w:rPr>
          <w:szCs w:val="24"/>
          <w:lang w:eastAsia="lt-LT"/>
        </w:rPr>
        <w:t xml:space="preserve"> išlaidoms kompensuoti, skyrimo.</w:t>
      </w:r>
    </w:p>
    <w:p w14:paraId="13079503" w14:textId="77777777" w:rsidR="000561BE" w:rsidRDefault="000561BE" w:rsidP="0051421B">
      <w:pPr>
        <w:widowControl w:val="0"/>
        <w:tabs>
          <w:tab w:val="left" w:pos="1685"/>
        </w:tabs>
        <w:suppressAutoHyphens/>
        <w:jc w:val="both"/>
        <w:rPr>
          <w:szCs w:val="24"/>
          <w:lang w:eastAsia="ar-SA"/>
        </w:rPr>
      </w:pPr>
    </w:p>
    <w:p w14:paraId="24EC3ECD" w14:textId="77777777" w:rsidR="000561BE" w:rsidRDefault="000561BE" w:rsidP="000561BE">
      <w:pPr>
        <w:keepNext/>
        <w:keepLines/>
        <w:widowControl w:val="0"/>
        <w:tabs>
          <w:tab w:val="left" w:pos="3343"/>
        </w:tabs>
        <w:suppressAutoHyphens/>
        <w:jc w:val="center"/>
        <w:rPr>
          <w:b/>
          <w:bCs/>
          <w:szCs w:val="24"/>
          <w:lang w:eastAsia="ar-SA"/>
        </w:rPr>
      </w:pPr>
      <w:r>
        <w:rPr>
          <w:b/>
          <w:bCs/>
          <w:szCs w:val="24"/>
          <w:lang w:eastAsia="ar-SA"/>
        </w:rPr>
        <w:t xml:space="preserve">III SKYRIUS </w:t>
      </w:r>
    </w:p>
    <w:p w14:paraId="1632067B" w14:textId="77777777" w:rsidR="000561BE" w:rsidRDefault="000561BE" w:rsidP="000561BE">
      <w:pPr>
        <w:keepNext/>
        <w:keepLines/>
        <w:widowControl w:val="0"/>
        <w:tabs>
          <w:tab w:val="left" w:pos="3343"/>
        </w:tabs>
        <w:suppressAutoHyphens/>
        <w:jc w:val="center"/>
        <w:rPr>
          <w:b/>
          <w:bCs/>
          <w:szCs w:val="24"/>
          <w:lang w:eastAsia="ar-SA"/>
        </w:rPr>
      </w:pPr>
      <w:r>
        <w:rPr>
          <w:b/>
          <w:bCs/>
          <w:szCs w:val="24"/>
          <w:lang w:eastAsia="ar-SA"/>
        </w:rPr>
        <w:t>BAIGIAMOSIOS NUOSTATOS</w:t>
      </w:r>
    </w:p>
    <w:p w14:paraId="182F6584" w14:textId="77777777" w:rsidR="000561BE" w:rsidRDefault="000561BE" w:rsidP="000561BE">
      <w:pPr>
        <w:keepNext/>
        <w:keepLines/>
        <w:widowControl w:val="0"/>
        <w:tabs>
          <w:tab w:val="left" w:pos="3343"/>
        </w:tabs>
        <w:suppressAutoHyphens/>
        <w:jc w:val="center"/>
        <w:rPr>
          <w:bCs/>
          <w:szCs w:val="24"/>
          <w:lang w:eastAsia="ar-SA"/>
        </w:rPr>
      </w:pPr>
    </w:p>
    <w:p w14:paraId="6D5641B5" w14:textId="2D05D07A" w:rsidR="000561BE" w:rsidRDefault="009305E1" w:rsidP="000561BE">
      <w:pPr>
        <w:widowControl w:val="0"/>
        <w:tabs>
          <w:tab w:val="left" w:pos="1685"/>
        </w:tabs>
        <w:suppressAutoHyphens/>
        <w:ind w:firstLine="851"/>
        <w:jc w:val="both"/>
        <w:rPr>
          <w:szCs w:val="24"/>
          <w:lang w:eastAsia="ar-SA"/>
        </w:rPr>
      </w:pPr>
      <w:r>
        <w:rPr>
          <w:szCs w:val="24"/>
          <w:lang w:eastAsia="ar-SA"/>
        </w:rPr>
        <w:t>21</w:t>
      </w:r>
      <w:r w:rsidR="000561BE">
        <w:rPr>
          <w:szCs w:val="24"/>
          <w:lang w:eastAsia="ar-SA"/>
        </w:rPr>
        <w:t>. Įstaigos apskaitą tvarkantis darbuotojas atsako už teisingą kelionės išlaidų kompensacijų apskaičiavimą.</w:t>
      </w:r>
    </w:p>
    <w:p w14:paraId="2123A4E8" w14:textId="7DD25CCC" w:rsidR="000561BE" w:rsidRDefault="009305E1" w:rsidP="000561BE">
      <w:pPr>
        <w:widowControl w:val="0"/>
        <w:tabs>
          <w:tab w:val="left" w:pos="1685"/>
        </w:tabs>
        <w:suppressAutoHyphens/>
        <w:ind w:firstLine="851"/>
        <w:jc w:val="both"/>
        <w:rPr>
          <w:szCs w:val="24"/>
          <w:lang w:eastAsia="ar-SA"/>
        </w:rPr>
      </w:pPr>
      <w:r>
        <w:rPr>
          <w:szCs w:val="24"/>
          <w:lang w:eastAsia="ar-SA"/>
        </w:rPr>
        <w:t>22</w:t>
      </w:r>
      <w:r w:rsidR="000561BE">
        <w:rPr>
          <w:szCs w:val="24"/>
          <w:lang w:eastAsia="ar-SA"/>
        </w:rPr>
        <w:t xml:space="preserve">. Įstaigos vadovas atsako už kelionės išlaidų kompensavimo apskaitos organizavimą, skyrimą, mokėjimą ir racionalų lėšų panaudojimą. </w:t>
      </w:r>
    </w:p>
    <w:p w14:paraId="6F7A1E56" w14:textId="13BA582D" w:rsidR="000561BE" w:rsidRDefault="009305E1" w:rsidP="000561BE">
      <w:pPr>
        <w:widowControl w:val="0"/>
        <w:tabs>
          <w:tab w:val="left" w:pos="1685"/>
        </w:tabs>
        <w:suppressAutoHyphens/>
        <w:ind w:firstLine="851"/>
        <w:jc w:val="both"/>
        <w:rPr>
          <w:szCs w:val="24"/>
          <w:lang w:eastAsia="ar-SA"/>
        </w:rPr>
      </w:pPr>
      <w:r>
        <w:rPr>
          <w:szCs w:val="24"/>
          <w:lang w:eastAsia="ar-SA"/>
        </w:rPr>
        <w:lastRenderedPageBreak/>
        <w:t>23</w:t>
      </w:r>
      <w:r w:rsidR="000561BE">
        <w:rPr>
          <w:szCs w:val="24"/>
          <w:lang w:eastAsia="ar-SA"/>
        </w:rPr>
        <w:t>. Įstaigos vadovas, nesilaikantis šiame Apraše nustatytų reikalavimų, atsako pagal galiojančius Lietuvos Respublikos teisės aktus.</w:t>
      </w:r>
    </w:p>
    <w:p w14:paraId="3AEAC314" w14:textId="692BFF39" w:rsidR="000561BE" w:rsidRDefault="00F4296E" w:rsidP="000561BE">
      <w:pPr>
        <w:widowControl w:val="0"/>
        <w:tabs>
          <w:tab w:val="left" w:pos="1685"/>
        </w:tabs>
        <w:suppressAutoHyphens/>
        <w:ind w:firstLine="851"/>
        <w:jc w:val="both"/>
        <w:rPr>
          <w:szCs w:val="24"/>
          <w:lang w:eastAsia="ar-SA"/>
        </w:rPr>
      </w:pPr>
      <w:r>
        <w:rPr>
          <w:szCs w:val="24"/>
          <w:lang w:eastAsia="ar-SA"/>
        </w:rPr>
        <w:t>24</w:t>
      </w:r>
      <w:r w:rsidR="000561BE">
        <w:rPr>
          <w:szCs w:val="24"/>
          <w:lang w:eastAsia="ar-SA"/>
        </w:rPr>
        <w:t>. Darbuotojas, kuriam kelionės išlaidų kompensacija buvo skirta per klaidą (ne tam asmeniui) ar nustačius, kad kelionės išlaidų kompensacija buvo apskaičiuota pagal pateiktus melagingus ar netikslius duomenis, privalo grąžinti visą gautą kelionės išlaidų kompensaciją.</w:t>
      </w:r>
      <w:r>
        <w:rPr>
          <w:szCs w:val="24"/>
          <w:lang w:eastAsia="ar-SA"/>
        </w:rPr>
        <w:t xml:space="preserve"> Dėl kompensacijos grąžinimo termino</w:t>
      </w:r>
      <w:r w:rsidR="00736D32">
        <w:rPr>
          <w:szCs w:val="24"/>
          <w:lang w:eastAsia="ar-SA"/>
        </w:rPr>
        <w:t xml:space="preserve"> darbuotojas ir įstaigos vadovas pasirašo susitarimą.</w:t>
      </w:r>
      <w:r w:rsidR="000561BE">
        <w:rPr>
          <w:szCs w:val="24"/>
          <w:lang w:eastAsia="ar-SA"/>
        </w:rPr>
        <w:t xml:space="preserve"> Darbuotojui negrąžinus visos gautos kompensacijos, ji išieškoma Lietuvos Respublikos įstatymų ir kitų teisės aktų nustatyta tvarka.</w:t>
      </w:r>
    </w:p>
    <w:p w14:paraId="5B4A973A" w14:textId="6890ED84" w:rsidR="000561BE" w:rsidRDefault="00F4296E" w:rsidP="000561BE">
      <w:pPr>
        <w:widowControl w:val="0"/>
        <w:tabs>
          <w:tab w:val="left" w:pos="1685"/>
        </w:tabs>
        <w:suppressAutoHyphens/>
        <w:ind w:firstLine="851"/>
        <w:jc w:val="both"/>
        <w:rPr>
          <w:szCs w:val="24"/>
          <w:lang w:eastAsia="ar-SA"/>
        </w:rPr>
      </w:pPr>
      <w:r>
        <w:rPr>
          <w:szCs w:val="24"/>
          <w:lang w:eastAsia="ar-SA"/>
        </w:rPr>
        <w:t>25</w:t>
      </w:r>
      <w:r w:rsidR="000561BE">
        <w:rPr>
          <w:szCs w:val="24"/>
          <w:lang w:eastAsia="ar-SA"/>
        </w:rPr>
        <w:t>. Už pateiktų dokumentų ir duomenų apie gyvenamąją vietą teisingumą atsako juos pateikę darbuotojai.</w:t>
      </w:r>
    </w:p>
    <w:p w14:paraId="5798786A" w14:textId="021F0ECA" w:rsidR="000561BE" w:rsidRDefault="00736D32" w:rsidP="000561BE">
      <w:pPr>
        <w:widowControl w:val="0"/>
        <w:tabs>
          <w:tab w:val="left" w:pos="1685"/>
        </w:tabs>
        <w:suppressAutoHyphens/>
        <w:ind w:firstLine="851"/>
        <w:jc w:val="both"/>
        <w:rPr>
          <w:szCs w:val="24"/>
          <w:lang w:eastAsia="ar-SA"/>
        </w:rPr>
      </w:pPr>
      <w:r>
        <w:rPr>
          <w:szCs w:val="24"/>
          <w:lang w:eastAsia="ar-SA"/>
        </w:rPr>
        <w:t>26</w:t>
      </w:r>
      <w:r w:rsidR="000561BE">
        <w:rPr>
          <w:szCs w:val="24"/>
          <w:lang w:eastAsia="ar-SA"/>
        </w:rPr>
        <w:t>. Dokumentai, susiję su kelionės išlaidų kompensavimu, saugomi įstaigose Lietuvos Respublikos teisės aktų nustatyta tvarka.</w:t>
      </w:r>
    </w:p>
    <w:p w14:paraId="0F506D60" w14:textId="6D2AE8C4" w:rsidR="000561BE" w:rsidRDefault="001F7B07" w:rsidP="000561BE">
      <w:pPr>
        <w:widowControl w:val="0"/>
        <w:tabs>
          <w:tab w:val="left" w:pos="1685"/>
        </w:tabs>
        <w:suppressAutoHyphens/>
        <w:ind w:firstLine="851"/>
        <w:jc w:val="both"/>
        <w:rPr>
          <w:szCs w:val="24"/>
          <w:lang w:eastAsia="ar-SA"/>
        </w:rPr>
      </w:pPr>
      <w:r>
        <w:rPr>
          <w:szCs w:val="24"/>
          <w:lang w:eastAsia="ar-SA"/>
        </w:rPr>
        <w:t>27</w:t>
      </w:r>
      <w:r w:rsidR="000561BE">
        <w:rPr>
          <w:szCs w:val="24"/>
          <w:lang w:eastAsia="ar-SA"/>
        </w:rPr>
        <w:t>. L</w:t>
      </w:r>
      <w:r w:rsidR="000561BE">
        <w:t>ėšų naudojimo kontrolę pagal šį Aprašą vykdo Savivaldybės Kontrolės ir audito tarnyba. Tvarkos aprašo reikalavimų laikymąsi kontroliuoja įgalioti Savivaldybės administracijos darbuotojai teisės aktų nustatyta tvarka.</w:t>
      </w:r>
    </w:p>
    <w:p w14:paraId="1B80C0D0" w14:textId="1A5192D5" w:rsidR="000561BE" w:rsidRDefault="001F7B07" w:rsidP="000561BE">
      <w:pPr>
        <w:widowControl w:val="0"/>
        <w:tabs>
          <w:tab w:val="left" w:pos="1685"/>
        </w:tabs>
        <w:suppressAutoHyphens/>
        <w:ind w:firstLine="851"/>
        <w:jc w:val="both"/>
        <w:rPr>
          <w:szCs w:val="24"/>
          <w:shd w:val="clear" w:color="auto" w:fill="FFFFFF"/>
        </w:rPr>
      </w:pPr>
      <w:r>
        <w:rPr>
          <w:szCs w:val="24"/>
          <w:lang w:eastAsia="ar-SA"/>
        </w:rPr>
        <w:t>28</w:t>
      </w:r>
      <w:r w:rsidR="000561BE">
        <w:rPr>
          <w:szCs w:val="24"/>
          <w:lang w:eastAsia="ar-SA"/>
        </w:rPr>
        <w:t xml:space="preserve">. </w:t>
      </w:r>
      <w:r w:rsidR="000561BE">
        <w:rPr>
          <w:szCs w:val="24"/>
          <w:shd w:val="clear" w:color="auto" w:fill="FFFFFF"/>
        </w:rPr>
        <w:t>Šis Aprašas gali būti keičiamas, papildomas ir pripažįstamas netekusiu galios Savivaldybės tarybos sprendimu.</w:t>
      </w:r>
    </w:p>
    <w:p w14:paraId="3571A33C" w14:textId="085CEDFF" w:rsidR="000561BE" w:rsidRDefault="001F7B07" w:rsidP="000561BE">
      <w:pPr>
        <w:widowControl w:val="0"/>
        <w:tabs>
          <w:tab w:val="left" w:pos="1685"/>
        </w:tabs>
        <w:suppressAutoHyphens/>
        <w:ind w:firstLine="851"/>
        <w:jc w:val="both"/>
        <w:rPr>
          <w:szCs w:val="24"/>
        </w:rPr>
      </w:pPr>
      <w:r>
        <w:rPr>
          <w:szCs w:val="24"/>
          <w:shd w:val="clear" w:color="auto" w:fill="FFFFFF"/>
        </w:rPr>
        <w:t>29</w:t>
      </w:r>
      <w:r w:rsidR="000561BE">
        <w:rPr>
          <w:szCs w:val="24"/>
          <w:shd w:val="clear" w:color="auto" w:fill="FFFFFF"/>
        </w:rPr>
        <w:t xml:space="preserve">. Prašymuose pateikti darbuotojų asmens duomenys tvarkomi vadovaujantis </w:t>
      </w:r>
      <w:r w:rsidR="000561BE">
        <w:t xml:space="preserve">2016 m. balandžio 27 d. Europos Parlamento ir Tarybos reglamentu </w:t>
      </w:r>
      <w:hyperlink r:id="rId10" w:tgtFrame="_blank" w:history="1">
        <w:r w:rsidR="000561BE">
          <w:rPr>
            <w:color w:val="0563C1" w:themeColor="hyperlink"/>
            <w:u w:val="single"/>
          </w:rPr>
          <w:t>(ES) 2016/679</w:t>
        </w:r>
      </w:hyperlink>
      <w:r w:rsidR="000561BE">
        <w:t xml:space="preserve"> dėl fizinių asmenų apsaugos tvarkant asmens duomenis ir dėl laisvo tokių duomenų judėjimo ir kuriuo panaikinama Direktyva </w:t>
      </w:r>
      <w:hyperlink r:id="rId11" w:tgtFrame="_blank" w:history="1">
        <w:r w:rsidR="000561BE">
          <w:rPr>
            <w:color w:val="0563C1" w:themeColor="hyperlink"/>
            <w:u w:val="single"/>
          </w:rPr>
          <w:t>95/46/EB</w:t>
        </w:r>
      </w:hyperlink>
      <w:r w:rsidR="000561BE">
        <w:t xml:space="preserve"> (Bendrasis duomenų apsaugos reglamentas), Lietuvos Respublikos asmens duomenų teisinės apsaugos įstatymu ir kitais teisės aktais, susijusiais su asmens duomenų apsauga ir kompensacijos skyrimo tikslais.</w:t>
      </w:r>
    </w:p>
    <w:p w14:paraId="63900D10" w14:textId="77777777" w:rsidR="000561BE" w:rsidRDefault="000561BE" w:rsidP="000561BE">
      <w:pPr>
        <w:widowControl w:val="0"/>
        <w:tabs>
          <w:tab w:val="left" w:pos="1685"/>
        </w:tabs>
        <w:suppressAutoHyphens/>
        <w:jc w:val="center"/>
        <w:rPr>
          <w:szCs w:val="24"/>
          <w:lang w:eastAsia="ar-SA"/>
        </w:rPr>
      </w:pPr>
      <w:r>
        <w:rPr>
          <w:szCs w:val="24"/>
          <w:lang w:eastAsia="ar-SA"/>
        </w:rPr>
        <w:t>__________________</w:t>
      </w:r>
    </w:p>
    <w:p w14:paraId="5CF9A6F7" w14:textId="77777777" w:rsidR="001F13E4" w:rsidRPr="00313FB1" w:rsidRDefault="001F13E4" w:rsidP="001F13E4">
      <w:pPr>
        <w:tabs>
          <w:tab w:val="left" w:pos="1685"/>
        </w:tabs>
        <w:ind w:firstLine="720"/>
        <w:jc w:val="both"/>
        <w:rPr>
          <w:color w:val="000000"/>
          <w:szCs w:val="24"/>
          <w:lang w:eastAsia="lt-LT"/>
        </w:rPr>
      </w:pPr>
    </w:p>
    <w:p w14:paraId="458315DB" w14:textId="30ED8FEE" w:rsidR="009F25FF" w:rsidRDefault="007E1A5F" w:rsidP="001F7B07">
      <w:pPr>
        <w:tabs>
          <w:tab w:val="left" w:pos="709"/>
        </w:tabs>
        <w:jc w:val="both"/>
      </w:pPr>
      <w:r>
        <w:rPr>
          <w:color w:val="000000"/>
          <w:szCs w:val="24"/>
          <w:lang w:eastAsia="lt-LT"/>
        </w:rPr>
        <w:tab/>
      </w:r>
    </w:p>
    <w:p w14:paraId="48AF8926" w14:textId="60844B67" w:rsidR="009F25FF" w:rsidRDefault="009F25FF" w:rsidP="00525030"/>
    <w:p w14:paraId="4E4D8FF9" w14:textId="10993055" w:rsidR="009F25FF" w:rsidRDefault="009F25FF" w:rsidP="00525030"/>
    <w:p w14:paraId="5FDFDD6E" w14:textId="2A3EB9C7" w:rsidR="009F25FF" w:rsidRDefault="009F25FF" w:rsidP="00525030"/>
    <w:p w14:paraId="4369C196" w14:textId="4B347D78" w:rsidR="009F25FF" w:rsidRDefault="009F25FF" w:rsidP="00525030"/>
    <w:p w14:paraId="37BE469A" w14:textId="19A74BE7" w:rsidR="009F25FF" w:rsidRDefault="009F25FF" w:rsidP="00525030"/>
    <w:p w14:paraId="42179B1C" w14:textId="1EA651DF" w:rsidR="009F25FF" w:rsidRDefault="009F25FF" w:rsidP="00525030"/>
    <w:p w14:paraId="6D9FA389" w14:textId="2051C292" w:rsidR="009F25FF" w:rsidRDefault="009F25FF" w:rsidP="00525030"/>
    <w:p w14:paraId="7BA221FE" w14:textId="15FF0E01" w:rsidR="009F25FF" w:rsidRDefault="009F25FF" w:rsidP="00525030"/>
    <w:p w14:paraId="74C8F23C" w14:textId="5C01D8A3" w:rsidR="009F25FF" w:rsidRDefault="009F25FF" w:rsidP="00525030"/>
    <w:p w14:paraId="24764BD9" w14:textId="77777777" w:rsidR="00C47833" w:rsidRDefault="00C47833" w:rsidP="00525030"/>
    <w:p w14:paraId="1E5D691F" w14:textId="77777777" w:rsidR="00C47833" w:rsidRDefault="00C47833" w:rsidP="00525030"/>
    <w:p w14:paraId="4DE0D455" w14:textId="453EA907" w:rsidR="009F25FF" w:rsidRDefault="009F25FF" w:rsidP="00525030"/>
    <w:p w14:paraId="0FE75DD1" w14:textId="3A06E076" w:rsidR="009F25FF" w:rsidRDefault="009F25FF" w:rsidP="00525030"/>
    <w:p w14:paraId="3727FA5A" w14:textId="77777777" w:rsidR="003461BC" w:rsidRDefault="003461BC" w:rsidP="00525030"/>
    <w:p w14:paraId="315B24C0" w14:textId="77777777" w:rsidR="003461BC" w:rsidRDefault="003461BC" w:rsidP="00525030"/>
    <w:p w14:paraId="090E86ED" w14:textId="77777777" w:rsidR="003461BC" w:rsidRDefault="003461BC" w:rsidP="00525030"/>
    <w:p w14:paraId="7162BE60" w14:textId="77777777" w:rsidR="003461BC" w:rsidRDefault="003461BC" w:rsidP="00525030"/>
    <w:p w14:paraId="32AA5FA3" w14:textId="77777777" w:rsidR="003461BC" w:rsidRDefault="003461BC" w:rsidP="00525030"/>
    <w:p w14:paraId="715049A7" w14:textId="77777777" w:rsidR="003461BC" w:rsidRDefault="003461BC" w:rsidP="00525030"/>
    <w:p w14:paraId="4E6CA2D0" w14:textId="77777777" w:rsidR="003461BC" w:rsidRDefault="003461BC" w:rsidP="00525030"/>
    <w:p w14:paraId="2B40FB9D" w14:textId="77777777" w:rsidR="003461BC" w:rsidRDefault="003461BC" w:rsidP="00525030"/>
    <w:p w14:paraId="0E532015" w14:textId="77777777" w:rsidR="003461BC" w:rsidRDefault="003461BC" w:rsidP="00525030"/>
    <w:p w14:paraId="296DE14E" w14:textId="77777777" w:rsidR="00C47833" w:rsidRDefault="00C47833" w:rsidP="00525030"/>
    <w:p w14:paraId="1CD986A7" w14:textId="77777777" w:rsidR="00C47833" w:rsidRDefault="00C47833" w:rsidP="00525030"/>
    <w:p w14:paraId="34DDD7EC" w14:textId="3DB15665" w:rsidR="009F25FF" w:rsidRDefault="009F25FF" w:rsidP="00525030"/>
    <w:p w14:paraId="574C3C7A" w14:textId="22B901B8" w:rsidR="009F25FF" w:rsidRDefault="009F25FF" w:rsidP="00525030"/>
    <w:p w14:paraId="2E83AAD0" w14:textId="0C3CC588" w:rsidR="009F25FF" w:rsidRDefault="009F25FF" w:rsidP="00525030"/>
    <w:p w14:paraId="0CD74286" w14:textId="39D79AFA" w:rsidR="003461BC" w:rsidRPr="00B65AE8" w:rsidRDefault="003461BC" w:rsidP="00B65AE8">
      <w:pPr>
        <w:tabs>
          <w:tab w:val="center" w:pos="4153"/>
          <w:tab w:val="right" w:pos="8306"/>
        </w:tabs>
        <w:suppressAutoHyphens/>
        <w:ind w:left="5670"/>
        <w:jc w:val="both"/>
        <w:rPr>
          <w:bCs/>
          <w:color w:val="000000"/>
          <w:szCs w:val="24"/>
          <w:lang w:eastAsia="he-IL" w:bidi="he-IL"/>
        </w:rPr>
      </w:pPr>
      <w:r w:rsidRPr="00435AA0">
        <w:rPr>
          <w:bCs/>
          <w:szCs w:val="24"/>
          <w:lang w:eastAsia="he-IL" w:bidi="he-IL"/>
        </w:rPr>
        <w:t>Kėdainių rajono savivaldybės švietimo, socialinių</w:t>
      </w:r>
      <w:r w:rsidR="00AF7CEB">
        <w:rPr>
          <w:bCs/>
          <w:szCs w:val="24"/>
          <w:lang w:eastAsia="he-IL" w:bidi="he-IL"/>
        </w:rPr>
        <w:t>,</w:t>
      </w:r>
      <w:r w:rsidRPr="00435AA0">
        <w:rPr>
          <w:bCs/>
          <w:szCs w:val="24"/>
          <w:lang w:eastAsia="he-IL" w:bidi="he-IL"/>
        </w:rPr>
        <w:t xml:space="preserve"> kultūros</w:t>
      </w:r>
      <w:r w:rsidR="00B65AE8">
        <w:rPr>
          <w:bCs/>
          <w:szCs w:val="24"/>
          <w:lang w:eastAsia="he-IL" w:bidi="he-IL"/>
        </w:rPr>
        <w:t xml:space="preserve"> ir sporto</w:t>
      </w:r>
      <w:r w:rsidRPr="00435AA0">
        <w:rPr>
          <w:bCs/>
          <w:szCs w:val="24"/>
          <w:lang w:eastAsia="he-IL" w:bidi="he-IL"/>
        </w:rPr>
        <w:t xml:space="preserve"> įstaigų</w:t>
      </w:r>
      <w:r w:rsidRPr="00435AA0">
        <w:rPr>
          <w:bCs/>
          <w:color w:val="000000"/>
          <w:szCs w:val="24"/>
          <w:lang w:eastAsia="he-IL" w:bidi="he-IL"/>
        </w:rPr>
        <w:t xml:space="preserve"> darbuotojų </w:t>
      </w:r>
      <w:r w:rsidR="00B65AE8">
        <w:rPr>
          <w:bCs/>
          <w:color w:val="000000"/>
          <w:szCs w:val="24"/>
          <w:lang w:eastAsia="he-IL" w:bidi="he-IL"/>
        </w:rPr>
        <w:t>kelionės</w:t>
      </w:r>
      <w:r w:rsidRPr="00435AA0">
        <w:rPr>
          <w:bCs/>
          <w:color w:val="000000"/>
          <w:szCs w:val="24"/>
          <w:lang w:eastAsia="he-IL" w:bidi="he-IL"/>
        </w:rPr>
        <w:t xml:space="preserve"> išlaidų kompensavimo tvarkos apraš</w:t>
      </w:r>
      <w:r>
        <w:rPr>
          <w:bCs/>
          <w:color w:val="000000"/>
          <w:szCs w:val="24"/>
          <w:lang w:eastAsia="he-IL" w:bidi="he-IL"/>
        </w:rPr>
        <w:t xml:space="preserve">o </w:t>
      </w:r>
      <w:r>
        <w:rPr>
          <w:szCs w:val="24"/>
          <w:lang w:eastAsia="ar-SA"/>
        </w:rPr>
        <w:t>priedas</w:t>
      </w:r>
    </w:p>
    <w:p w14:paraId="391FCA2C" w14:textId="77777777" w:rsidR="003461BC" w:rsidRDefault="003461BC" w:rsidP="003461BC"/>
    <w:p w14:paraId="139BDC5E" w14:textId="77777777" w:rsidR="003461BC" w:rsidRDefault="003461BC" w:rsidP="003461BC"/>
    <w:p w14:paraId="5D61C894" w14:textId="77777777" w:rsidR="003461BC" w:rsidRDefault="003461BC" w:rsidP="003461BC">
      <w:pPr>
        <w:suppressAutoHyphens/>
        <w:jc w:val="center"/>
        <w:rPr>
          <w:b/>
          <w:szCs w:val="24"/>
          <w:lang w:eastAsia="ar-SA"/>
        </w:rPr>
      </w:pPr>
      <w:r>
        <w:rPr>
          <w:b/>
          <w:szCs w:val="24"/>
          <w:lang w:eastAsia="ar-SA"/>
        </w:rPr>
        <w:t>(Prašymo formos pavyzdys)</w:t>
      </w:r>
    </w:p>
    <w:p w14:paraId="0B58CC15" w14:textId="77777777" w:rsidR="003461BC" w:rsidRDefault="003461BC" w:rsidP="003461BC">
      <w:pPr>
        <w:suppressAutoHyphens/>
        <w:jc w:val="center"/>
        <w:rPr>
          <w:bCs/>
          <w:szCs w:val="24"/>
          <w:lang w:eastAsia="ar-SA"/>
        </w:rPr>
      </w:pPr>
    </w:p>
    <w:p w14:paraId="6899EDD6" w14:textId="77777777" w:rsidR="003461BC" w:rsidRDefault="003461BC" w:rsidP="003461BC">
      <w:pPr>
        <w:suppressAutoHyphens/>
        <w:jc w:val="center"/>
        <w:rPr>
          <w:bCs/>
          <w:szCs w:val="24"/>
          <w:lang w:eastAsia="ar-SA"/>
        </w:rPr>
      </w:pPr>
      <w:r>
        <w:rPr>
          <w:bCs/>
          <w:szCs w:val="24"/>
          <w:lang w:eastAsia="ar-SA"/>
        </w:rPr>
        <w:t>_________________________________________________________________________</w:t>
      </w:r>
    </w:p>
    <w:p w14:paraId="74460B06" w14:textId="77777777" w:rsidR="003461BC" w:rsidRPr="00C81B85" w:rsidRDefault="003461BC" w:rsidP="003461BC">
      <w:pPr>
        <w:suppressAutoHyphens/>
        <w:jc w:val="center"/>
        <w:rPr>
          <w:bCs/>
          <w:sz w:val="20"/>
          <w:lang w:eastAsia="ar-SA"/>
        </w:rPr>
      </w:pPr>
      <w:r w:rsidRPr="00C81B85">
        <w:rPr>
          <w:bCs/>
          <w:sz w:val="20"/>
          <w:lang w:eastAsia="ar-SA"/>
        </w:rPr>
        <w:t>(vardas, pavardė, pareigos)</w:t>
      </w:r>
    </w:p>
    <w:p w14:paraId="3E21CEAE" w14:textId="77777777" w:rsidR="003461BC" w:rsidRDefault="003461BC" w:rsidP="003461BC">
      <w:pPr>
        <w:suppressAutoHyphens/>
        <w:jc w:val="center"/>
        <w:rPr>
          <w:bCs/>
          <w:szCs w:val="24"/>
          <w:lang w:eastAsia="ar-SA"/>
        </w:rPr>
      </w:pPr>
      <w:r>
        <w:rPr>
          <w:bCs/>
          <w:szCs w:val="24"/>
          <w:lang w:eastAsia="ar-SA"/>
        </w:rPr>
        <w:t>___________________________________________________________________________</w:t>
      </w:r>
    </w:p>
    <w:p w14:paraId="3202B976" w14:textId="77777777" w:rsidR="003461BC" w:rsidRPr="00C81B85" w:rsidRDefault="003461BC" w:rsidP="003461BC">
      <w:pPr>
        <w:suppressAutoHyphens/>
        <w:jc w:val="center"/>
        <w:rPr>
          <w:bCs/>
          <w:sz w:val="20"/>
          <w:lang w:eastAsia="ar-SA"/>
        </w:rPr>
      </w:pPr>
      <w:r w:rsidRPr="00C81B85">
        <w:rPr>
          <w:bCs/>
          <w:sz w:val="20"/>
          <w:lang w:eastAsia="ar-SA"/>
        </w:rPr>
        <w:t>(faktinės gyvenamosios vietos adresas, telefono Nr.)</w:t>
      </w:r>
    </w:p>
    <w:p w14:paraId="2D91ABF3" w14:textId="77777777" w:rsidR="003461BC" w:rsidRDefault="003461BC" w:rsidP="003461BC">
      <w:pPr>
        <w:suppressAutoHyphens/>
        <w:rPr>
          <w:bCs/>
          <w:szCs w:val="24"/>
          <w:lang w:eastAsia="ar-SA"/>
        </w:rPr>
      </w:pPr>
    </w:p>
    <w:p w14:paraId="487E5913" w14:textId="77777777" w:rsidR="003461BC" w:rsidRDefault="003461BC" w:rsidP="003461BC">
      <w:pPr>
        <w:suppressAutoHyphens/>
        <w:rPr>
          <w:bCs/>
          <w:szCs w:val="24"/>
          <w:lang w:eastAsia="ar-SA"/>
        </w:rPr>
      </w:pPr>
      <w:r>
        <w:rPr>
          <w:bCs/>
          <w:szCs w:val="24"/>
          <w:lang w:eastAsia="ar-SA"/>
        </w:rPr>
        <w:t>...........................................</w:t>
      </w:r>
    </w:p>
    <w:p w14:paraId="322C18E7" w14:textId="77777777" w:rsidR="003461BC" w:rsidRDefault="003461BC" w:rsidP="003461BC">
      <w:pPr>
        <w:suppressAutoHyphens/>
        <w:rPr>
          <w:bCs/>
          <w:szCs w:val="24"/>
          <w:lang w:eastAsia="ar-SA"/>
        </w:rPr>
      </w:pPr>
      <w:r>
        <w:rPr>
          <w:bCs/>
          <w:szCs w:val="24"/>
          <w:lang w:eastAsia="ar-SA"/>
        </w:rPr>
        <w:t>...........................................</w:t>
      </w:r>
    </w:p>
    <w:p w14:paraId="60C41814" w14:textId="77777777" w:rsidR="003461BC" w:rsidRPr="00C81B85" w:rsidRDefault="003461BC" w:rsidP="003461BC">
      <w:pPr>
        <w:suppressAutoHyphens/>
        <w:rPr>
          <w:bCs/>
          <w:sz w:val="20"/>
          <w:lang w:eastAsia="ar-SA"/>
        </w:rPr>
      </w:pPr>
      <w:r w:rsidRPr="00C81B85">
        <w:rPr>
          <w:bCs/>
          <w:sz w:val="20"/>
          <w:lang w:eastAsia="ar-SA"/>
        </w:rPr>
        <w:t>(adresatas)</w:t>
      </w:r>
    </w:p>
    <w:p w14:paraId="5DDCA004" w14:textId="77777777" w:rsidR="003461BC" w:rsidRDefault="003461BC" w:rsidP="003461BC">
      <w:pPr>
        <w:suppressAutoHyphens/>
        <w:rPr>
          <w:bCs/>
          <w:szCs w:val="24"/>
          <w:lang w:eastAsia="ar-SA"/>
        </w:rPr>
      </w:pPr>
    </w:p>
    <w:p w14:paraId="73F390BE" w14:textId="77777777" w:rsidR="003461BC" w:rsidRDefault="003461BC" w:rsidP="003461BC">
      <w:pPr>
        <w:suppressAutoHyphens/>
        <w:rPr>
          <w:bCs/>
          <w:szCs w:val="24"/>
          <w:lang w:eastAsia="ar-SA"/>
        </w:rPr>
      </w:pPr>
    </w:p>
    <w:p w14:paraId="6204BA50" w14:textId="77777777" w:rsidR="003461BC" w:rsidRDefault="003461BC" w:rsidP="003461BC">
      <w:pPr>
        <w:suppressAutoHyphens/>
        <w:rPr>
          <w:bCs/>
          <w:szCs w:val="24"/>
          <w:lang w:eastAsia="ar-SA"/>
        </w:rPr>
      </w:pPr>
    </w:p>
    <w:p w14:paraId="6A6C817A" w14:textId="77777777" w:rsidR="003461BC" w:rsidRDefault="003461BC" w:rsidP="003461BC">
      <w:pPr>
        <w:suppressAutoHyphens/>
        <w:jc w:val="center"/>
        <w:rPr>
          <w:b/>
          <w:szCs w:val="24"/>
          <w:lang w:eastAsia="ar-SA"/>
        </w:rPr>
      </w:pPr>
      <w:r>
        <w:rPr>
          <w:b/>
          <w:szCs w:val="24"/>
          <w:lang w:eastAsia="ar-SA"/>
        </w:rPr>
        <w:t>PRAŠYMAS</w:t>
      </w:r>
    </w:p>
    <w:p w14:paraId="5FB00D2B" w14:textId="70B71F09" w:rsidR="003461BC" w:rsidRDefault="003461BC" w:rsidP="003461BC">
      <w:pPr>
        <w:suppressAutoHyphens/>
        <w:jc w:val="center"/>
        <w:rPr>
          <w:b/>
          <w:szCs w:val="24"/>
          <w:lang w:eastAsia="ar-SA"/>
        </w:rPr>
      </w:pPr>
      <w:r>
        <w:rPr>
          <w:b/>
          <w:szCs w:val="24"/>
          <w:lang w:eastAsia="ar-SA"/>
        </w:rPr>
        <w:t xml:space="preserve">DĖL </w:t>
      </w:r>
      <w:r w:rsidR="00B65AE8">
        <w:rPr>
          <w:b/>
          <w:szCs w:val="24"/>
          <w:lang w:eastAsia="ar-SA"/>
        </w:rPr>
        <w:t xml:space="preserve">KELIONĖS </w:t>
      </w:r>
      <w:r>
        <w:rPr>
          <w:b/>
          <w:szCs w:val="24"/>
          <w:lang w:eastAsia="ar-SA"/>
        </w:rPr>
        <w:t xml:space="preserve"> IŠLAIDŲ KOMPENSAVIMO</w:t>
      </w:r>
    </w:p>
    <w:p w14:paraId="7FF62161" w14:textId="77777777" w:rsidR="003461BC" w:rsidRDefault="003461BC" w:rsidP="003461BC">
      <w:pPr>
        <w:suppressAutoHyphens/>
        <w:jc w:val="center"/>
        <w:rPr>
          <w:bCs/>
          <w:szCs w:val="24"/>
          <w:lang w:eastAsia="ar-SA"/>
        </w:rPr>
      </w:pPr>
      <w:r>
        <w:rPr>
          <w:bCs/>
          <w:szCs w:val="24"/>
          <w:lang w:eastAsia="ar-SA"/>
        </w:rPr>
        <w:t>__________</w:t>
      </w:r>
    </w:p>
    <w:p w14:paraId="206B829F" w14:textId="77777777" w:rsidR="003461BC" w:rsidRPr="00C81B85" w:rsidRDefault="003461BC" w:rsidP="003461BC">
      <w:pPr>
        <w:suppressAutoHyphens/>
        <w:jc w:val="center"/>
        <w:rPr>
          <w:bCs/>
          <w:sz w:val="20"/>
          <w:lang w:eastAsia="ar-SA"/>
        </w:rPr>
      </w:pPr>
      <w:r w:rsidRPr="00C81B85">
        <w:rPr>
          <w:bCs/>
          <w:sz w:val="20"/>
          <w:lang w:eastAsia="ar-SA"/>
        </w:rPr>
        <w:t>(data)</w:t>
      </w:r>
    </w:p>
    <w:p w14:paraId="577ED551" w14:textId="77777777" w:rsidR="003461BC" w:rsidRDefault="003461BC" w:rsidP="003461BC">
      <w:pPr>
        <w:suppressAutoHyphens/>
        <w:jc w:val="center"/>
        <w:rPr>
          <w:bCs/>
          <w:szCs w:val="24"/>
          <w:lang w:eastAsia="ar-SA"/>
        </w:rPr>
      </w:pPr>
      <w:r>
        <w:rPr>
          <w:bCs/>
          <w:szCs w:val="24"/>
          <w:lang w:eastAsia="ar-SA"/>
        </w:rPr>
        <w:t>___________</w:t>
      </w:r>
    </w:p>
    <w:p w14:paraId="37CA702C" w14:textId="77777777" w:rsidR="003461BC" w:rsidRPr="00C81B85" w:rsidRDefault="003461BC" w:rsidP="003461BC">
      <w:pPr>
        <w:suppressAutoHyphens/>
        <w:jc w:val="center"/>
        <w:rPr>
          <w:bCs/>
          <w:sz w:val="20"/>
          <w:lang w:eastAsia="ar-SA"/>
        </w:rPr>
      </w:pPr>
      <w:r w:rsidRPr="00C81B85">
        <w:rPr>
          <w:bCs/>
          <w:sz w:val="20"/>
          <w:lang w:eastAsia="ar-SA"/>
        </w:rPr>
        <w:t>(vieta)</w:t>
      </w:r>
    </w:p>
    <w:p w14:paraId="6C3E2977" w14:textId="77777777" w:rsidR="003461BC" w:rsidRDefault="003461BC" w:rsidP="003461BC">
      <w:pPr>
        <w:suppressAutoHyphens/>
        <w:jc w:val="center"/>
        <w:rPr>
          <w:bCs/>
          <w:szCs w:val="24"/>
          <w:lang w:eastAsia="ar-SA"/>
        </w:rPr>
      </w:pPr>
    </w:p>
    <w:p w14:paraId="27C9A022" w14:textId="6A52001F" w:rsidR="003461BC" w:rsidRDefault="003461BC" w:rsidP="003461BC">
      <w:pPr>
        <w:suppressAutoHyphens/>
        <w:ind w:firstLine="851"/>
        <w:jc w:val="both"/>
        <w:rPr>
          <w:bCs/>
          <w:szCs w:val="24"/>
          <w:lang w:eastAsia="ar-SA"/>
        </w:rPr>
      </w:pPr>
      <w:r>
        <w:rPr>
          <w:bCs/>
          <w:szCs w:val="24"/>
          <w:lang w:eastAsia="ar-SA"/>
        </w:rPr>
        <w:t xml:space="preserve">Prašau skirti man </w:t>
      </w:r>
      <w:r w:rsidR="00B65AE8">
        <w:rPr>
          <w:color w:val="000000"/>
          <w:szCs w:val="24"/>
          <w:lang w:eastAsia="lt-LT"/>
        </w:rPr>
        <w:t>kelionės</w:t>
      </w:r>
      <w:r>
        <w:rPr>
          <w:color w:val="000000"/>
          <w:szCs w:val="24"/>
          <w:lang w:eastAsia="lt-LT"/>
        </w:rPr>
        <w:t xml:space="preserve"> išlaidų kompensaciją</w:t>
      </w:r>
      <w:r>
        <w:rPr>
          <w:bCs/>
          <w:szCs w:val="24"/>
          <w:lang w:eastAsia="ar-SA"/>
        </w:rPr>
        <w:t xml:space="preserve"> už vykimą į darbą arba pas mokinį į namus (pirmyn ir atgal) maršrutu ____________________________________________________</w:t>
      </w:r>
    </w:p>
    <w:p w14:paraId="7D111363" w14:textId="77777777" w:rsidR="003461BC" w:rsidRDefault="003461BC" w:rsidP="003461BC">
      <w:pPr>
        <w:suppressAutoHyphens/>
        <w:jc w:val="both"/>
        <w:rPr>
          <w:bCs/>
          <w:szCs w:val="24"/>
          <w:lang w:eastAsia="ar-SA"/>
        </w:rPr>
      </w:pPr>
      <w:r>
        <w:rPr>
          <w:bCs/>
          <w:szCs w:val="24"/>
          <w:lang w:eastAsia="ar-SA"/>
        </w:rPr>
        <w:t>________________________________________________________________________________</w:t>
      </w:r>
    </w:p>
    <w:p w14:paraId="1321B168" w14:textId="77777777" w:rsidR="003461BC" w:rsidRDefault="003461BC" w:rsidP="003461BC">
      <w:pPr>
        <w:suppressAutoHyphens/>
        <w:ind w:firstLine="851"/>
        <w:jc w:val="both"/>
        <w:rPr>
          <w:bCs/>
          <w:szCs w:val="24"/>
          <w:lang w:eastAsia="ar-SA"/>
        </w:rPr>
      </w:pPr>
      <w:r>
        <w:rPr>
          <w:bCs/>
          <w:szCs w:val="24"/>
          <w:lang w:eastAsia="ar-SA"/>
        </w:rPr>
        <w:t>(faktinės gyvenamosios vietos tikslus adresas – darbovietės tikslus adresas)</w:t>
      </w:r>
    </w:p>
    <w:p w14:paraId="0E9FA0C0" w14:textId="77777777" w:rsidR="003461BC" w:rsidRDefault="003461BC" w:rsidP="003461BC">
      <w:pPr>
        <w:suppressAutoHyphens/>
        <w:jc w:val="both"/>
        <w:rPr>
          <w:bCs/>
          <w:szCs w:val="24"/>
          <w:lang w:eastAsia="ar-SA"/>
        </w:rPr>
      </w:pPr>
      <w:r>
        <w:rPr>
          <w:bCs/>
          <w:szCs w:val="24"/>
          <w:lang w:eastAsia="ar-SA"/>
        </w:rPr>
        <w:t>Maršruto atstumas (į vieną pusę) – _______________kilometrai.</w:t>
      </w:r>
    </w:p>
    <w:p w14:paraId="1CE6A18C" w14:textId="77777777" w:rsidR="003461BC" w:rsidRDefault="003461BC" w:rsidP="003461BC">
      <w:pPr>
        <w:tabs>
          <w:tab w:val="left" w:pos="851"/>
        </w:tabs>
        <w:suppressAutoHyphens/>
        <w:jc w:val="both"/>
        <w:rPr>
          <w:bCs/>
          <w:szCs w:val="24"/>
          <w:lang w:eastAsia="ar-SA"/>
        </w:rPr>
      </w:pPr>
      <w:r>
        <w:rPr>
          <w:bCs/>
          <w:szCs w:val="24"/>
          <w:lang w:eastAsia="ar-SA"/>
        </w:rPr>
        <w:tab/>
        <w:t>Tvirtinu, kad mano pateikti duomenys yra teisingi. Esu informuotas (-a), kad, pasikeitus faktinei gyvenamajai vietai, privalau per 3 (tris) darbo dienas raštu informuoti įstaigos vadovą.</w:t>
      </w:r>
    </w:p>
    <w:p w14:paraId="56D02963" w14:textId="73D570AA" w:rsidR="003461BC" w:rsidRDefault="003461BC" w:rsidP="003461BC">
      <w:pPr>
        <w:suppressAutoHyphens/>
        <w:ind w:firstLine="851"/>
        <w:jc w:val="both"/>
        <w:rPr>
          <w:bCs/>
          <w:szCs w:val="24"/>
          <w:lang w:eastAsia="ar-SA"/>
        </w:rPr>
      </w:pPr>
      <w:r>
        <w:rPr>
          <w:bCs/>
          <w:szCs w:val="24"/>
          <w:lang w:eastAsia="ar-SA"/>
        </w:rPr>
        <w:t xml:space="preserve">Neprieštarauju, kad mano pateikti asmens duomenys būtų tvarkomi </w:t>
      </w:r>
      <w:r w:rsidR="006672D1">
        <w:rPr>
          <w:color w:val="000000"/>
          <w:szCs w:val="24"/>
          <w:lang w:eastAsia="lt-LT"/>
        </w:rPr>
        <w:t>kelionės</w:t>
      </w:r>
      <w:r>
        <w:rPr>
          <w:color w:val="000000"/>
          <w:szCs w:val="24"/>
          <w:lang w:eastAsia="lt-LT"/>
        </w:rPr>
        <w:t xml:space="preserve"> išlaidų </w:t>
      </w:r>
      <w:r>
        <w:rPr>
          <w:bCs/>
          <w:szCs w:val="24"/>
          <w:lang w:eastAsia="ar-SA"/>
        </w:rPr>
        <w:t>kompensavimo tikslais.</w:t>
      </w:r>
    </w:p>
    <w:p w14:paraId="0AD09748" w14:textId="3927C117" w:rsidR="003461BC" w:rsidRDefault="003461BC" w:rsidP="003461BC">
      <w:pPr>
        <w:suppressAutoHyphens/>
        <w:ind w:firstLine="851"/>
        <w:jc w:val="both"/>
        <w:rPr>
          <w:bCs/>
          <w:szCs w:val="24"/>
          <w:lang w:eastAsia="ar-SA"/>
        </w:rPr>
      </w:pPr>
      <w:r>
        <w:rPr>
          <w:bCs/>
          <w:szCs w:val="24"/>
          <w:lang w:eastAsia="ar-SA"/>
        </w:rPr>
        <w:t xml:space="preserve">Su Kėdainių rajono </w:t>
      </w:r>
      <w:r w:rsidRPr="00BB07ED">
        <w:rPr>
          <w:bCs/>
          <w:szCs w:val="24"/>
          <w:lang w:eastAsia="ar-SA"/>
        </w:rPr>
        <w:t xml:space="preserve">savivaldybės </w:t>
      </w:r>
      <w:r w:rsidRPr="00435AA0">
        <w:rPr>
          <w:bCs/>
          <w:szCs w:val="24"/>
          <w:lang w:eastAsia="he-IL" w:bidi="he-IL"/>
        </w:rPr>
        <w:t>švietimo, socialinių</w:t>
      </w:r>
      <w:r w:rsidR="006672D1">
        <w:rPr>
          <w:bCs/>
          <w:szCs w:val="24"/>
          <w:lang w:eastAsia="he-IL" w:bidi="he-IL"/>
        </w:rPr>
        <w:t xml:space="preserve">, </w:t>
      </w:r>
      <w:r w:rsidRPr="00435AA0">
        <w:rPr>
          <w:bCs/>
          <w:szCs w:val="24"/>
          <w:lang w:eastAsia="he-IL" w:bidi="he-IL"/>
        </w:rPr>
        <w:t xml:space="preserve">kultūros </w:t>
      </w:r>
      <w:r w:rsidR="006672D1">
        <w:rPr>
          <w:bCs/>
          <w:szCs w:val="24"/>
          <w:lang w:eastAsia="he-IL" w:bidi="he-IL"/>
        </w:rPr>
        <w:t xml:space="preserve">ir sporto </w:t>
      </w:r>
      <w:r w:rsidRPr="00435AA0">
        <w:rPr>
          <w:bCs/>
          <w:szCs w:val="24"/>
          <w:lang w:eastAsia="he-IL" w:bidi="he-IL"/>
        </w:rPr>
        <w:t>įstaigų</w:t>
      </w:r>
      <w:r w:rsidRPr="00435AA0">
        <w:rPr>
          <w:bCs/>
          <w:color w:val="000000"/>
          <w:szCs w:val="24"/>
          <w:lang w:eastAsia="he-IL" w:bidi="he-IL"/>
        </w:rPr>
        <w:t xml:space="preserve"> darbuotojų </w:t>
      </w:r>
      <w:r w:rsidR="006672D1">
        <w:rPr>
          <w:bCs/>
          <w:color w:val="000000"/>
          <w:szCs w:val="24"/>
          <w:lang w:eastAsia="he-IL" w:bidi="he-IL"/>
        </w:rPr>
        <w:t>kelionių</w:t>
      </w:r>
      <w:r w:rsidRPr="00435AA0">
        <w:rPr>
          <w:bCs/>
          <w:color w:val="000000"/>
          <w:szCs w:val="24"/>
          <w:lang w:eastAsia="he-IL" w:bidi="he-IL"/>
        </w:rPr>
        <w:t xml:space="preserve"> išlaidų kompensavimo</w:t>
      </w:r>
      <w:r w:rsidRPr="00BB07ED">
        <w:rPr>
          <w:bCs/>
          <w:szCs w:val="24"/>
          <w:lang w:eastAsia="ar-SA"/>
        </w:rPr>
        <w:t xml:space="preserve"> tvarkos aprašu esu susipažinęs </w:t>
      </w:r>
      <w:r>
        <w:rPr>
          <w:bCs/>
          <w:szCs w:val="24"/>
          <w:lang w:eastAsia="ar-SA"/>
        </w:rPr>
        <w:t>(-</w:t>
      </w:r>
      <w:proofErr w:type="spellStart"/>
      <w:r>
        <w:rPr>
          <w:bCs/>
          <w:szCs w:val="24"/>
          <w:lang w:eastAsia="ar-SA"/>
        </w:rPr>
        <w:t>usi</w:t>
      </w:r>
      <w:proofErr w:type="spellEnd"/>
      <w:r>
        <w:rPr>
          <w:bCs/>
          <w:szCs w:val="24"/>
          <w:lang w:eastAsia="ar-SA"/>
        </w:rPr>
        <w:t>).</w:t>
      </w:r>
    </w:p>
    <w:p w14:paraId="7F48503D" w14:textId="77777777" w:rsidR="003461BC" w:rsidRDefault="003461BC" w:rsidP="003461BC">
      <w:pPr>
        <w:suppressAutoHyphens/>
        <w:jc w:val="both"/>
        <w:rPr>
          <w:bCs/>
          <w:szCs w:val="24"/>
          <w:lang w:eastAsia="ar-SA"/>
        </w:rPr>
      </w:pPr>
    </w:p>
    <w:p w14:paraId="143B1F03" w14:textId="77777777" w:rsidR="003461BC" w:rsidRDefault="003461BC" w:rsidP="003461BC">
      <w:pPr>
        <w:suppressAutoHyphens/>
        <w:jc w:val="both"/>
        <w:rPr>
          <w:bCs/>
          <w:szCs w:val="24"/>
          <w:lang w:eastAsia="ar-SA"/>
        </w:rPr>
      </w:pPr>
    </w:p>
    <w:p w14:paraId="3B216A77" w14:textId="77777777" w:rsidR="003461BC" w:rsidRDefault="003461BC" w:rsidP="003461BC">
      <w:pPr>
        <w:suppressAutoHyphens/>
        <w:jc w:val="both"/>
        <w:rPr>
          <w:bCs/>
          <w:szCs w:val="24"/>
          <w:lang w:eastAsia="ar-SA"/>
        </w:rPr>
      </w:pPr>
    </w:p>
    <w:p w14:paraId="0BFE2FCD" w14:textId="77777777" w:rsidR="003461BC" w:rsidRDefault="003461BC" w:rsidP="003461BC">
      <w:pPr>
        <w:suppressAutoHyphens/>
        <w:rPr>
          <w:szCs w:val="24"/>
          <w:lang w:eastAsia="ar-SA"/>
        </w:rPr>
      </w:pPr>
      <w:r>
        <w:rPr>
          <w:szCs w:val="24"/>
          <w:lang w:eastAsia="ar-SA"/>
        </w:rPr>
        <w:t>_____________________________</w:t>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t>_______________</w:t>
      </w:r>
    </w:p>
    <w:p w14:paraId="317C7369" w14:textId="77777777" w:rsidR="003461BC" w:rsidRPr="00342E38" w:rsidRDefault="003461BC" w:rsidP="003461BC">
      <w:pPr>
        <w:suppressAutoHyphens/>
        <w:ind w:firstLine="742"/>
        <w:rPr>
          <w:sz w:val="20"/>
          <w:lang w:eastAsia="ar-SA"/>
        </w:rPr>
      </w:pPr>
      <w:r>
        <w:rPr>
          <w:sz w:val="20"/>
          <w:lang w:eastAsia="ar-SA"/>
        </w:rPr>
        <w:t>(vardas, pavardė)</w:t>
      </w:r>
      <w:r>
        <w:rPr>
          <w:sz w:val="20"/>
          <w:lang w:eastAsia="ar-SA"/>
        </w:rPr>
        <w:tab/>
        <w:t xml:space="preserve">                                                                                                                 (parašas)</w:t>
      </w:r>
    </w:p>
    <w:p w14:paraId="0E6455DE" w14:textId="77777777" w:rsidR="003461BC" w:rsidRDefault="003461BC" w:rsidP="003461BC">
      <w:pPr>
        <w:jc w:val="both"/>
        <w:rPr>
          <w:szCs w:val="24"/>
          <w:lang w:eastAsia="lt-LT"/>
        </w:rPr>
      </w:pPr>
    </w:p>
    <w:p w14:paraId="3A3EED81" w14:textId="77777777" w:rsidR="003461BC" w:rsidRDefault="003461BC" w:rsidP="003461BC">
      <w:pPr>
        <w:jc w:val="both"/>
        <w:rPr>
          <w:szCs w:val="24"/>
          <w:lang w:eastAsia="lt-LT"/>
        </w:rPr>
      </w:pPr>
    </w:p>
    <w:p w14:paraId="1B2A4F1F" w14:textId="77777777" w:rsidR="003461BC" w:rsidRDefault="003461BC" w:rsidP="003461BC">
      <w:pPr>
        <w:jc w:val="both"/>
        <w:rPr>
          <w:szCs w:val="24"/>
          <w:lang w:eastAsia="lt-LT"/>
        </w:rPr>
      </w:pPr>
    </w:p>
    <w:p w14:paraId="412A2942" w14:textId="77777777" w:rsidR="003461BC" w:rsidRDefault="003461BC" w:rsidP="003461BC">
      <w:pPr>
        <w:jc w:val="both"/>
        <w:rPr>
          <w:szCs w:val="24"/>
          <w:lang w:eastAsia="lt-LT"/>
        </w:rPr>
      </w:pPr>
    </w:p>
    <w:p w14:paraId="097DB062" w14:textId="77777777" w:rsidR="003461BC" w:rsidRDefault="003461BC" w:rsidP="003461BC">
      <w:pPr>
        <w:jc w:val="both"/>
        <w:rPr>
          <w:szCs w:val="24"/>
          <w:lang w:eastAsia="lt-LT"/>
        </w:rPr>
      </w:pPr>
    </w:p>
    <w:p w14:paraId="35E44631" w14:textId="77777777" w:rsidR="003461BC" w:rsidRDefault="003461BC" w:rsidP="003461BC">
      <w:pPr>
        <w:jc w:val="both"/>
        <w:rPr>
          <w:szCs w:val="24"/>
          <w:lang w:eastAsia="lt-LT"/>
        </w:rPr>
      </w:pPr>
    </w:p>
    <w:p w14:paraId="11658E2F" w14:textId="77777777" w:rsidR="003461BC" w:rsidRDefault="003461BC" w:rsidP="003461BC">
      <w:pPr>
        <w:jc w:val="both"/>
        <w:rPr>
          <w:szCs w:val="24"/>
          <w:lang w:eastAsia="lt-LT"/>
        </w:rPr>
      </w:pPr>
    </w:p>
    <w:p w14:paraId="69B1CA74" w14:textId="77777777" w:rsidR="001F7B07" w:rsidRDefault="001F7B07" w:rsidP="00F57ABC">
      <w:pPr>
        <w:rPr>
          <w:szCs w:val="24"/>
          <w:lang w:eastAsia="lt-LT"/>
        </w:rPr>
      </w:pPr>
    </w:p>
    <w:p w14:paraId="6BAB7E2C" w14:textId="77777777" w:rsidR="001F7B07" w:rsidRDefault="001F7B07" w:rsidP="00F57ABC">
      <w:pPr>
        <w:rPr>
          <w:szCs w:val="24"/>
          <w:lang w:eastAsia="lt-LT"/>
        </w:rPr>
      </w:pPr>
    </w:p>
    <w:p w14:paraId="01E12404" w14:textId="77777777" w:rsidR="001F7B07" w:rsidRDefault="001F7B07" w:rsidP="00F57ABC">
      <w:pPr>
        <w:rPr>
          <w:szCs w:val="24"/>
          <w:lang w:eastAsia="lt-LT"/>
        </w:rPr>
      </w:pPr>
    </w:p>
    <w:p w14:paraId="74EB848A" w14:textId="77777777" w:rsidR="001F7B07" w:rsidRDefault="001F7B07" w:rsidP="00F57ABC">
      <w:pPr>
        <w:rPr>
          <w:szCs w:val="24"/>
          <w:lang w:eastAsia="lt-LT"/>
        </w:rPr>
      </w:pPr>
    </w:p>
    <w:p w14:paraId="105F6053" w14:textId="77777777" w:rsidR="001F7B07" w:rsidRPr="00E27D7B" w:rsidRDefault="001F7B07" w:rsidP="001F7B07">
      <w:pPr>
        <w:jc w:val="both"/>
        <w:rPr>
          <w:szCs w:val="24"/>
          <w:lang w:eastAsia="lt-LT"/>
        </w:rPr>
      </w:pPr>
      <w:r w:rsidRPr="00E27D7B">
        <w:rPr>
          <w:szCs w:val="24"/>
          <w:lang w:eastAsia="lt-LT"/>
        </w:rPr>
        <w:t>Kėdainių rajono savivaldybės tarybai</w:t>
      </w:r>
    </w:p>
    <w:p w14:paraId="35FF1490" w14:textId="77777777" w:rsidR="001F7B07" w:rsidRPr="00E27D7B" w:rsidRDefault="001F7B07" w:rsidP="001F7B07">
      <w:pPr>
        <w:jc w:val="both"/>
        <w:rPr>
          <w:szCs w:val="24"/>
          <w:lang w:eastAsia="lt-LT"/>
        </w:rPr>
      </w:pPr>
    </w:p>
    <w:p w14:paraId="15C4ABEF" w14:textId="77777777" w:rsidR="001F7B07" w:rsidRPr="00E27D7B" w:rsidRDefault="001F7B07" w:rsidP="001F7B07">
      <w:pPr>
        <w:jc w:val="center"/>
        <w:rPr>
          <w:b/>
          <w:szCs w:val="24"/>
          <w:lang w:eastAsia="lt-LT"/>
        </w:rPr>
      </w:pPr>
      <w:r w:rsidRPr="00E27D7B">
        <w:rPr>
          <w:b/>
          <w:szCs w:val="24"/>
          <w:lang w:eastAsia="lt-LT"/>
        </w:rPr>
        <w:t>AIŠKINAMASIS RAŠTAS</w:t>
      </w:r>
    </w:p>
    <w:p w14:paraId="213C6284" w14:textId="77777777" w:rsidR="00596461" w:rsidRDefault="00596461" w:rsidP="001F7B07">
      <w:pPr>
        <w:jc w:val="center"/>
        <w:rPr>
          <w:szCs w:val="24"/>
          <w:lang w:eastAsia="lt-LT"/>
        </w:rPr>
      </w:pPr>
      <w:r>
        <w:rPr>
          <w:b/>
          <w:szCs w:val="24"/>
          <w:lang w:eastAsia="he-IL" w:bidi="he-IL"/>
        </w:rPr>
        <w:t>DĖL</w:t>
      </w:r>
      <w:r>
        <w:rPr>
          <w:b/>
          <w:bCs/>
          <w:color w:val="000000"/>
          <w:szCs w:val="24"/>
          <w:lang w:eastAsia="he-IL" w:bidi="he-IL"/>
        </w:rPr>
        <w:t xml:space="preserve"> </w:t>
      </w:r>
      <w:r w:rsidRPr="00F57DBD">
        <w:rPr>
          <w:b/>
          <w:bCs/>
          <w:color w:val="000000"/>
          <w:szCs w:val="24"/>
          <w:lang w:eastAsia="he-IL" w:bidi="he-IL"/>
        </w:rPr>
        <w:t>KĖDAINIŲ RAJONO SAVIVALDYBĖS  ŠVIETIMO, SOCIALINIŲ</w:t>
      </w:r>
      <w:r>
        <w:rPr>
          <w:b/>
          <w:bCs/>
          <w:color w:val="000000"/>
          <w:szCs w:val="24"/>
          <w:lang w:eastAsia="he-IL" w:bidi="he-IL"/>
        </w:rPr>
        <w:t>,</w:t>
      </w:r>
      <w:r w:rsidRPr="00F57DBD">
        <w:rPr>
          <w:b/>
          <w:bCs/>
          <w:color w:val="000000"/>
          <w:szCs w:val="24"/>
          <w:lang w:eastAsia="he-IL" w:bidi="he-IL"/>
        </w:rPr>
        <w:t xml:space="preserve"> KULTŪROS </w:t>
      </w:r>
      <w:r>
        <w:rPr>
          <w:b/>
          <w:bCs/>
          <w:color w:val="000000"/>
          <w:szCs w:val="24"/>
          <w:lang w:eastAsia="he-IL" w:bidi="he-IL"/>
        </w:rPr>
        <w:t xml:space="preserve">IR SPORTO </w:t>
      </w:r>
      <w:r w:rsidRPr="00F57DBD">
        <w:rPr>
          <w:b/>
          <w:bCs/>
          <w:color w:val="000000"/>
          <w:szCs w:val="24"/>
          <w:lang w:eastAsia="he-IL" w:bidi="he-IL"/>
        </w:rPr>
        <w:t xml:space="preserve">ĮSTAIGŲ DARBUOTOJŲ </w:t>
      </w:r>
      <w:r>
        <w:rPr>
          <w:b/>
          <w:bCs/>
          <w:color w:val="000000"/>
          <w:szCs w:val="24"/>
          <w:lang w:eastAsia="he-IL" w:bidi="he-IL"/>
        </w:rPr>
        <w:t>KELIONĖS</w:t>
      </w:r>
      <w:r w:rsidRPr="00F57DBD">
        <w:rPr>
          <w:b/>
          <w:bCs/>
          <w:color w:val="000000"/>
          <w:szCs w:val="24"/>
          <w:lang w:eastAsia="he-IL" w:bidi="he-IL"/>
        </w:rPr>
        <w:t xml:space="preserve"> IŠLAIDŲ KOMPENSAVIMO TVARKOS APRAŠO</w:t>
      </w:r>
      <w:r>
        <w:rPr>
          <w:b/>
          <w:bCs/>
          <w:color w:val="000000"/>
          <w:szCs w:val="24"/>
          <w:lang w:eastAsia="he-IL" w:bidi="he-IL"/>
        </w:rPr>
        <w:t xml:space="preserve"> PATVIRTINIMO</w:t>
      </w:r>
      <w:r>
        <w:rPr>
          <w:szCs w:val="24"/>
          <w:lang w:eastAsia="lt-LT"/>
        </w:rPr>
        <w:t xml:space="preserve"> </w:t>
      </w:r>
    </w:p>
    <w:p w14:paraId="63D19DE9" w14:textId="77777777" w:rsidR="001F7B07" w:rsidRDefault="001F7B07" w:rsidP="001F7B07">
      <w:pPr>
        <w:jc w:val="center"/>
        <w:rPr>
          <w:szCs w:val="24"/>
          <w:lang w:eastAsia="lt-LT"/>
        </w:rPr>
      </w:pPr>
      <w:r w:rsidRPr="00E27D7B">
        <w:rPr>
          <w:szCs w:val="24"/>
          <w:lang w:eastAsia="lt-LT"/>
        </w:rPr>
        <w:t>Kėdainiai</w:t>
      </w:r>
    </w:p>
    <w:p w14:paraId="25FAD0FB" w14:textId="77777777" w:rsidR="00596461" w:rsidRPr="00E27D7B" w:rsidRDefault="00596461" w:rsidP="00596461">
      <w:pPr>
        <w:jc w:val="center"/>
        <w:rPr>
          <w:szCs w:val="24"/>
          <w:lang w:eastAsia="lt-LT"/>
        </w:rPr>
      </w:pPr>
      <w:r>
        <w:rPr>
          <w:szCs w:val="24"/>
          <w:lang w:eastAsia="lt-LT"/>
        </w:rPr>
        <w:t>2023-10</w:t>
      </w:r>
      <w:r w:rsidRPr="00E27D7B">
        <w:rPr>
          <w:szCs w:val="24"/>
          <w:lang w:eastAsia="lt-LT"/>
        </w:rPr>
        <w:t>-</w:t>
      </w:r>
      <w:r>
        <w:rPr>
          <w:szCs w:val="24"/>
          <w:lang w:eastAsia="lt-LT"/>
        </w:rPr>
        <w:t>11</w:t>
      </w:r>
    </w:p>
    <w:p w14:paraId="7BA3D5DF" w14:textId="77777777" w:rsidR="001F7B07" w:rsidRDefault="001F7B07" w:rsidP="001F7B07">
      <w:pPr>
        <w:jc w:val="center"/>
        <w:rPr>
          <w:szCs w:val="24"/>
          <w:lang w:eastAsia="lt-LT"/>
        </w:rPr>
      </w:pPr>
    </w:p>
    <w:p w14:paraId="5750D13C" w14:textId="77777777" w:rsidR="001F7B07" w:rsidRPr="00620894" w:rsidRDefault="001F7B07" w:rsidP="001F7B07">
      <w:pPr>
        <w:ind w:firstLine="709"/>
        <w:jc w:val="both"/>
        <w:rPr>
          <w:b/>
          <w:szCs w:val="24"/>
        </w:rPr>
      </w:pPr>
      <w:r w:rsidRPr="00620894">
        <w:rPr>
          <w:b/>
          <w:szCs w:val="24"/>
        </w:rPr>
        <w:t>Parengto sprendimo projekto tikslai.</w:t>
      </w:r>
    </w:p>
    <w:p w14:paraId="5277C323" w14:textId="791902F0" w:rsidR="001F7B07" w:rsidRPr="00620894" w:rsidRDefault="00492880" w:rsidP="001F7B07">
      <w:pPr>
        <w:ind w:firstLine="709"/>
        <w:jc w:val="both"/>
        <w:rPr>
          <w:b/>
          <w:szCs w:val="24"/>
          <w:lang w:eastAsia="lt-LT"/>
        </w:rPr>
      </w:pPr>
      <w:r>
        <w:rPr>
          <w:szCs w:val="24"/>
          <w:lang w:eastAsia="lt-LT"/>
        </w:rPr>
        <w:t>Patvirtinti</w:t>
      </w:r>
      <w:r w:rsidR="001F7B07" w:rsidRPr="00620894">
        <w:rPr>
          <w:szCs w:val="24"/>
          <w:lang w:eastAsia="lt-LT"/>
        </w:rPr>
        <w:t xml:space="preserve"> </w:t>
      </w:r>
      <w:r w:rsidR="001F7B07" w:rsidRPr="00620894">
        <w:rPr>
          <w:bCs/>
          <w:szCs w:val="24"/>
          <w:lang w:eastAsia="he-IL" w:bidi="he-IL"/>
        </w:rPr>
        <w:t>Kėdainių rajono savivaldybės švietimo socialinių</w:t>
      </w:r>
      <w:r>
        <w:rPr>
          <w:bCs/>
          <w:szCs w:val="24"/>
          <w:lang w:eastAsia="he-IL" w:bidi="he-IL"/>
        </w:rPr>
        <w:t xml:space="preserve">, </w:t>
      </w:r>
      <w:r w:rsidR="001F7B07" w:rsidRPr="00620894">
        <w:rPr>
          <w:bCs/>
          <w:szCs w:val="24"/>
          <w:lang w:eastAsia="he-IL" w:bidi="he-IL"/>
        </w:rPr>
        <w:t>kultūros</w:t>
      </w:r>
      <w:r>
        <w:rPr>
          <w:bCs/>
          <w:szCs w:val="24"/>
          <w:lang w:eastAsia="he-IL" w:bidi="he-IL"/>
        </w:rPr>
        <w:t xml:space="preserve"> ir sporto</w:t>
      </w:r>
      <w:r w:rsidR="001F7B07" w:rsidRPr="00620894">
        <w:rPr>
          <w:bCs/>
          <w:szCs w:val="24"/>
          <w:lang w:eastAsia="he-IL" w:bidi="he-IL"/>
        </w:rPr>
        <w:t xml:space="preserve"> įstaigų darbuotojų </w:t>
      </w:r>
      <w:r>
        <w:rPr>
          <w:bCs/>
          <w:szCs w:val="24"/>
          <w:lang w:eastAsia="he-IL" w:bidi="he-IL"/>
        </w:rPr>
        <w:t>kelionės išlaidų</w:t>
      </w:r>
      <w:r w:rsidR="001F7B07" w:rsidRPr="00620894">
        <w:rPr>
          <w:bCs/>
          <w:szCs w:val="24"/>
          <w:lang w:eastAsia="he-IL" w:bidi="he-IL"/>
        </w:rPr>
        <w:t xml:space="preserve"> kompensavimo tvarkos aprašą</w:t>
      </w:r>
      <w:r w:rsidR="001F7B07" w:rsidRPr="00620894">
        <w:rPr>
          <w:szCs w:val="24"/>
        </w:rPr>
        <w:t>.</w:t>
      </w:r>
      <w:r w:rsidR="001F7B07" w:rsidRPr="00620894">
        <w:rPr>
          <w:b/>
          <w:szCs w:val="24"/>
          <w:lang w:eastAsia="lt-LT"/>
        </w:rPr>
        <w:t xml:space="preserve"> </w:t>
      </w:r>
    </w:p>
    <w:p w14:paraId="5785F579" w14:textId="77777777" w:rsidR="001F7B07" w:rsidRPr="00620894" w:rsidRDefault="001F7B07" w:rsidP="001F7B07">
      <w:pPr>
        <w:ind w:firstLine="709"/>
        <w:jc w:val="both"/>
        <w:rPr>
          <w:b/>
          <w:szCs w:val="24"/>
          <w:lang w:eastAsia="lt-LT"/>
        </w:rPr>
      </w:pPr>
      <w:r w:rsidRPr="00620894">
        <w:rPr>
          <w:b/>
          <w:szCs w:val="24"/>
          <w:lang w:eastAsia="lt-LT"/>
        </w:rPr>
        <w:t>Sprendimo projekto esmė</w:t>
      </w:r>
    </w:p>
    <w:p w14:paraId="4927020A" w14:textId="706F6C6B" w:rsidR="001F7B07" w:rsidRDefault="004B795E" w:rsidP="001F7B07">
      <w:pPr>
        <w:ind w:firstLine="680"/>
        <w:jc w:val="both"/>
      </w:pPr>
      <w:r>
        <w:rPr>
          <w:bCs/>
          <w:szCs w:val="24"/>
          <w:lang w:eastAsia="he-IL" w:bidi="he-IL"/>
        </w:rPr>
        <w:t>Tvirtinamos naujos redakcijos tvarkos aprašas</w:t>
      </w:r>
      <w:r w:rsidR="00CC0F15">
        <w:rPr>
          <w:bCs/>
          <w:szCs w:val="24"/>
          <w:lang w:eastAsia="he-IL" w:bidi="he-IL"/>
        </w:rPr>
        <w:t xml:space="preserve">, kuriuo </w:t>
      </w:r>
      <w:r w:rsidR="00CC0F15">
        <w:t>p</w:t>
      </w:r>
      <w:r w:rsidR="001F7B07">
        <w:t xml:space="preserve">atikslintos asmenų grupės, kurios gali pretenduoti į </w:t>
      </w:r>
      <w:r w:rsidR="00CC0F15">
        <w:rPr>
          <w:bCs/>
          <w:szCs w:val="24"/>
          <w:lang w:eastAsia="he-IL" w:bidi="he-IL"/>
        </w:rPr>
        <w:t>kelionės</w:t>
      </w:r>
      <w:r w:rsidR="001F7B07">
        <w:rPr>
          <w:bCs/>
          <w:szCs w:val="24"/>
          <w:lang w:eastAsia="he-IL" w:bidi="he-IL"/>
        </w:rPr>
        <w:t xml:space="preserve"> išlaidų kompensavimą. Į</w:t>
      </w:r>
      <w:r w:rsidR="001F7B07">
        <w:t>vertinta, kad ugdymo proceso metu mokiniams skiriamos atostogos (</w:t>
      </w:r>
      <w:r w:rsidR="001F7B07">
        <w:rPr>
          <w:szCs w:val="24"/>
          <w:lang w:eastAsia="lt-LT"/>
        </w:rPr>
        <w:t xml:space="preserve">rudens, žiemos (Kalėdų), žiemos, pavasario (Velykų) nėra mokytojų atostogos; kad mokytojai ir pagalbos mokiniui specialistai vyksta pas mokinius į namus, kuriems paskirtas mokymas namuose. Patikslinti atvejai, kada nebus mokama </w:t>
      </w:r>
      <w:r w:rsidR="00784A02">
        <w:rPr>
          <w:bCs/>
          <w:szCs w:val="24"/>
          <w:lang w:eastAsia="lt-LT"/>
        </w:rPr>
        <w:t>kelionės</w:t>
      </w:r>
      <w:r w:rsidR="001F7B07">
        <w:rPr>
          <w:bCs/>
          <w:szCs w:val="24"/>
          <w:lang w:eastAsia="lt-LT"/>
        </w:rPr>
        <w:t xml:space="preserve"> išlaidų kompensacija. Aprašas papildytas </w:t>
      </w:r>
      <w:r w:rsidR="00CC0F15">
        <w:rPr>
          <w:bCs/>
          <w:szCs w:val="24"/>
          <w:lang w:eastAsia="lt-LT"/>
        </w:rPr>
        <w:t>punktais</w:t>
      </w:r>
      <w:r w:rsidR="001F7B07">
        <w:rPr>
          <w:bCs/>
          <w:szCs w:val="24"/>
          <w:lang w:eastAsia="lt-LT"/>
        </w:rPr>
        <w:t xml:space="preserve"> dėl fizinių asmenų apsaugos tvarkant jų pateiktus duomenis. Pateikta prašymo </w:t>
      </w:r>
      <w:r w:rsidR="00CC0F15">
        <w:rPr>
          <w:bCs/>
          <w:szCs w:val="24"/>
          <w:lang w:eastAsia="lt-LT"/>
        </w:rPr>
        <w:t>kelionės</w:t>
      </w:r>
      <w:r w:rsidR="001F7B07">
        <w:rPr>
          <w:bCs/>
          <w:szCs w:val="24"/>
          <w:lang w:eastAsia="lt-LT"/>
        </w:rPr>
        <w:t xml:space="preserve"> išlaidų kompensavimo forma.</w:t>
      </w:r>
    </w:p>
    <w:p w14:paraId="4D889964" w14:textId="6167D110" w:rsidR="001F7B07" w:rsidRPr="00620894" w:rsidRDefault="001F7B07" w:rsidP="001F7B07">
      <w:pPr>
        <w:ind w:firstLine="709"/>
        <w:jc w:val="both"/>
        <w:rPr>
          <w:szCs w:val="24"/>
          <w:lang w:eastAsia="lt-LT"/>
        </w:rPr>
      </w:pPr>
      <w:r w:rsidRPr="00620894">
        <w:rPr>
          <w:b/>
          <w:szCs w:val="24"/>
          <w:lang w:eastAsia="lt-LT"/>
        </w:rPr>
        <w:t>Lėšų poreikis</w:t>
      </w:r>
      <w:r w:rsidRPr="00620894">
        <w:rPr>
          <w:szCs w:val="24"/>
          <w:lang w:eastAsia="lt-LT"/>
        </w:rPr>
        <w:t xml:space="preserve"> </w:t>
      </w:r>
    </w:p>
    <w:p w14:paraId="0C7179DB" w14:textId="32749167" w:rsidR="001F7B07" w:rsidRPr="00620894" w:rsidRDefault="001F7B07" w:rsidP="001F7B07">
      <w:pPr>
        <w:ind w:firstLine="709"/>
        <w:jc w:val="both"/>
        <w:rPr>
          <w:szCs w:val="24"/>
          <w:lang w:eastAsia="lt-LT"/>
        </w:rPr>
      </w:pPr>
      <w:r w:rsidRPr="00620894">
        <w:rPr>
          <w:szCs w:val="24"/>
          <w:lang w:eastAsia="lt-LT"/>
        </w:rPr>
        <w:t>Priėmus siūlomus pakeitimus</w:t>
      </w:r>
      <w:r>
        <w:rPr>
          <w:szCs w:val="24"/>
          <w:lang w:eastAsia="lt-LT"/>
        </w:rPr>
        <w:t>,</w:t>
      </w:r>
      <w:r w:rsidRPr="00620894">
        <w:rPr>
          <w:szCs w:val="24"/>
          <w:lang w:eastAsia="lt-LT"/>
        </w:rPr>
        <w:t xml:space="preserve"> </w:t>
      </w:r>
      <w:r w:rsidR="00313F74">
        <w:rPr>
          <w:szCs w:val="24"/>
          <w:lang w:eastAsia="lt-LT"/>
        </w:rPr>
        <w:t xml:space="preserve">lėšų poreikis 2024 m. būtų 182,0 </w:t>
      </w:r>
      <w:r w:rsidR="009C133D">
        <w:rPr>
          <w:szCs w:val="24"/>
          <w:lang w:eastAsia="lt-LT"/>
        </w:rPr>
        <w:t>t</w:t>
      </w:r>
      <w:r w:rsidR="00313F74">
        <w:rPr>
          <w:szCs w:val="24"/>
          <w:lang w:eastAsia="lt-LT"/>
        </w:rPr>
        <w:t>ūkst. Eur.</w:t>
      </w:r>
    </w:p>
    <w:p w14:paraId="785C88F1" w14:textId="77777777" w:rsidR="001F7B07" w:rsidRPr="00620894" w:rsidRDefault="001F7B07" w:rsidP="001F7B07">
      <w:pPr>
        <w:ind w:firstLine="709"/>
        <w:jc w:val="both"/>
        <w:rPr>
          <w:b/>
          <w:szCs w:val="24"/>
          <w:lang w:eastAsia="lt-LT"/>
        </w:rPr>
      </w:pPr>
      <w:r w:rsidRPr="00620894">
        <w:rPr>
          <w:b/>
          <w:szCs w:val="24"/>
          <w:lang w:eastAsia="lt-LT"/>
        </w:rPr>
        <w:t>Laukiami rezultatai</w:t>
      </w:r>
    </w:p>
    <w:p w14:paraId="10FE8335" w14:textId="79D0C410" w:rsidR="001F7B07" w:rsidRPr="00620894" w:rsidRDefault="00CC0F15" w:rsidP="001F7B07">
      <w:pPr>
        <w:ind w:firstLine="709"/>
        <w:jc w:val="both"/>
        <w:rPr>
          <w:szCs w:val="24"/>
        </w:rPr>
      </w:pPr>
      <w:r>
        <w:rPr>
          <w:bCs/>
          <w:szCs w:val="24"/>
          <w:lang w:eastAsia="lt-LT"/>
        </w:rPr>
        <w:t>Naujos redakcijos</w:t>
      </w:r>
      <w:r w:rsidR="001F7B07" w:rsidRPr="00620894">
        <w:rPr>
          <w:bCs/>
          <w:szCs w:val="24"/>
          <w:lang w:eastAsia="lt-LT"/>
        </w:rPr>
        <w:t xml:space="preserve"> </w:t>
      </w:r>
      <w:r w:rsidR="001F7B07" w:rsidRPr="00620894">
        <w:rPr>
          <w:szCs w:val="24"/>
          <w:lang w:eastAsia="lt-LT"/>
        </w:rPr>
        <w:t>Kėdainių</w:t>
      </w:r>
      <w:r w:rsidR="001F7B07" w:rsidRPr="00620894">
        <w:rPr>
          <w:bCs/>
          <w:szCs w:val="24"/>
          <w:lang w:eastAsia="he-IL" w:bidi="he-IL"/>
        </w:rPr>
        <w:t xml:space="preserve"> rajono savivaldybės švietimo, socialinių</w:t>
      </w:r>
      <w:r>
        <w:rPr>
          <w:bCs/>
          <w:szCs w:val="24"/>
          <w:lang w:eastAsia="he-IL" w:bidi="he-IL"/>
        </w:rPr>
        <w:t xml:space="preserve">, </w:t>
      </w:r>
      <w:r w:rsidR="001F7B07" w:rsidRPr="00620894">
        <w:rPr>
          <w:bCs/>
          <w:szCs w:val="24"/>
          <w:lang w:eastAsia="he-IL" w:bidi="he-IL"/>
        </w:rPr>
        <w:t>kultūros</w:t>
      </w:r>
      <w:r>
        <w:rPr>
          <w:bCs/>
          <w:szCs w:val="24"/>
          <w:lang w:eastAsia="he-IL" w:bidi="he-IL"/>
        </w:rPr>
        <w:t xml:space="preserve"> ir sporto</w:t>
      </w:r>
      <w:r w:rsidR="001F7B07" w:rsidRPr="00620894">
        <w:rPr>
          <w:bCs/>
          <w:szCs w:val="24"/>
          <w:lang w:eastAsia="he-IL" w:bidi="he-IL"/>
        </w:rPr>
        <w:t xml:space="preserve"> įstaigų darbuotojų </w:t>
      </w:r>
      <w:r>
        <w:rPr>
          <w:bCs/>
          <w:szCs w:val="24"/>
          <w:lang w:eastAsia="he-IL" w:bidi="he-IL"/>
        </w:rPr>
        <w:t>kelionės</w:t>
      </w:r>
      <w:r w:rsidR="001F7B07" w:rsidRPr="00620894">
        <w:rPr>
          <w:bCs/>
          <w:szCs w:val="24"/>
          <w:lang w:eastAsia="he-IL" w:bidi="he-IL"/>
        </w:rPr>
        <w:t xml:space="preserve"> išlaidų kompensavimo tvarkos </w:t>
      </w:r>
      <w:r w:rsidR="00107AA7">
        <w:rPr>
          <w:bCs/>
          <w:szCs w:val="24"/>
          <w:lang w:eastAsia="he-IL" w:bidi="he-IL"/>
        </w:rPr>
        <w:t xml:space="preserve">aprašas </w:t>
      </w:r>
      <w:r w:rsidR="00BC1750">
        <w:rPr>
          <w:szCs w:val="24"/>
        </w:rPr>
        <w:t>s</w:t>
      </w:r>
      <w:r w:rsidR="001F7B07" w:rsidRPr="00620894">
        <w:rPr>
          <w:szCs w:val="24"/>
          <w:lang w:eastAsia="lt-LT"/>
        </w:rPr>
        <w:t>udary</w:t>
      </w:r>
      <w:r w:rsidR="00BC1750">
        <w:rPr>
          <w:szCs w:val="24"/>
          <w:lang w:eastAsia="lt-LT"/>
        </w:rPr>
        <w:t>s</w:t>
      </w:r>
      <w:r w:rsidR="001F7B07" w:rsidRPr="00620894">
        <w:rPr>
          <w:szCs w:val="24"/>
          <w:lang w:eastAsia="lt-LT"/>
        </w:rPr>
        <w:t xml:space="preserve"> palankesnes </w:t>
      </w:r>
      <w:r w:rsidR="00107AA7">
        <w:rPr>
          <w:szCs w:val="24"/>
          <w:lang w:eastAsia="lt-LT"/>
        </w:rPr>
        <w:t>darbo sąlygas</w:t>
      </w:r>
      <w:r w:rsidR="00132BC4">
        <w:rPr>
          <w:szCs w:val="24"/>
          <w:lang w:eastAsia="lt-LT"/>
        </w:rPr>
        <w:t>.</w:t>
      </w:r>
    </w:p>
    <w:p w14:paraId="0EFC5343" w14:textId="77777777" w:rsidR="001F7B07" w:rsidRPr="006C3F10" w:rsidRDefault="001F7B07" w:rsidP="001F7B07">
      <w:pPr>
        <w:ind w:firstLine="680"/>
        <w:rPr>
          <w:b/>
          <w:bCs/>
          <w:szCs w:val="24"/>
        </w:rPr>
      </w:pPr>
      <w:r w:rsidRPr="006C3F10">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1F7B07" w:rsidRPr="006C3F10" w14:paraId="3A7FDDEC" w14:textId="77777777" w:rsidTr="00E9067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0112DE00" w14:textId="77777777" w:rsidR="001F7B07" w:rsidRPr="006C3F10" w:rsidRDefault="001F7B07" w:rsidP="00E90671">
            <w:pPr>
              <w:jc w:val="center"/>
              <w:rPr>
                <w:b/>
                <w:sz w:val="20"/>
                <w:lang w:bidi="lo-LA"/>
              </w:rPr>
            </w:pPr>
            <w:r w:rsidRPr="006C3F10">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4BDB635E" w14:textId="77777777" w:rsidR="001F7B07" w:rsidRPr="006C3F10" w:rsidRDefault="001F7B07" w:rsidP="00E90671">
            <w:pPr>
              <w:jc w:val="center"/>
              <w:rPr>
                <w:b/>
                <w:bCs/>
                <w:sz w:val="20"/>
              </w:rPr>
            </w:pPr>
            <w:r w:rsidRPr="006C3F10">
              <w:rPr>
                <w:b/>
                <w:bCs/>
                <w:sz w:val="20"/>
              </w:rPr>
              <w:t>Numatomo teisinio reguliavimo poveikio vertinimo rezultatai</w:t>
            </w:r>
          </w:p>
        </w:tc>
      </w:tr>
      <w:tr w:rsidR="001F7B07" w:rsidRPr="006C3F10" w14:paraId="4565D1A0" w14:textId="77777777" w:rsidTr="00E90671">
        <w:trPr>
          <w:trHeight w:val="299"/>
        </w:trPr>
        <w:tc>
          <w:tcPr>
            <w:tcW w:w="0" w:type="auto"/>
            <w:vMerge/>
            <w:tcBorders>
              <w:top w:val="single" w:sz="4" w:space="0" w:color="000000"/>
              <w:left w:val="single" w:sz="4" w:space="0" w:color="000000"/>
              <w:bottom w:val="single" w:sz="4" w:space="0" w:color="000000"/>
              <w:right w:val="single" w:sz="4" w:space="0" w:color="000000"/>
            </w:tcBorders>
            <w:vAlign w:val="center"/>
          </w:tcPr>
          <w:p w14:paraId="567184B2" w14:textId="77777777" w:rsidR="001F7B07" w:rsidRPr="006C3F10" w:rsidRDefault="001F7B07" w:rsidP="00E90671">
            <w:pPr>
              <w:jc w:val="center"/>
              <w:rPr>
                <w:b/>
                <w:sz w:val="20"/>
                <w:lang w:bidi="lo-LA"/>
              </w:rPr>
            </w:pPr>
          </w:p>
        </w:tc>
        <w:tc>
          <w:tcPr>
            <w:tcW w:w="2977" w:type="dxa"/>
            <w:tcBorders>
              <w:top w:val="single" w:sz="4" w:space="0" w:color="auto"/>
              <w:left w:val="single" w:sz="4" w:space="0" w:color="000000"/>
              <w:bottom w:val="single" w:sz="4" w:space="0" w:color="000000"/>
              <w:right w:val="single" w:sz="4" w:space="0" w:color="000000"/>
            </w:tcBorders>
          </w:tcPr>
          <w:p w14:paraId="5BFC71F6" w14:textId="77777777" w:rsidR="001F7B07" w:rsidRPr="006C3F10" w:rsidRDefault="001F7B07" w:rsidP="00E90671">
            <w:pPr>
              <w:jc w:val="center"/>
              <w:rPr>
                <w:b/>
                <w:sz w:val="20"/>
              </w:rPr>
            </w:pPr>
            <w:r w:rsidRPr="006C3F10">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EACC746" w14:textId="77777777" w:rsidR="001F7B07" w:rsidRPr="006C3F10" w:rsidRDefault="001F7B07" w:rsidP="00E90671">
            <w:pPr>
              <w:jc w:val="center"/>
              <w:rPr>
                <w:rFonts w:eastAsia="Calibri"/>
                <w:b/>
                <w:sz w:val="20"/>
                <w:lang w:bidi="lo-LA"/>
              </w:rPr>
            </w:pPr>
            <w:r w:rsidRPr="006C3F10">
              <w:rPr>
                <w:b/>
                <w:sz w:val="20"/>
              </w:rPr>
              <w:t>Neigiamas poveikis</w:t>
            </w:r>
          </w:p>
        </w:tc>
      </w:tr>
      <w:tr w:rsidR="001F7B07" w:rsidRPr="006C3F10" w14:paraId="701D4D2D" w14:textId="77777777" w:rsidTr="00E90671">
        <w:tc>
          <w:tcPr>
            <w:tcW w:w="3118" w:type="dxa"/>
            <w:tcBorders>
              <w:top w:val="single" w:sz="4" w:space="0" w:color="000000"/>
              <w:left w:val="single" w:sz="4" w:space="0" w:color="000000"/>
              <w:bottom w:val="single" w:sz="4" w:space="0" w:color="000000"/>
              <w:right w:val="single" w:sz="4" w:space="0" w:color="000000"/>
            </w:tcBorders>
          </w:tcPr>
          <w:p w14:paraId="6E27B114" w14:textId="77777777" w:rsidR="001F7B07" w:rsidRPr="006C3F10" w:rsidRDefault="001F7B07" w:rsidP="00E90671">
            <w:pPr>
              <w:rPr>
                <w:i/>
                <w:sz w:val="20"/>
                <w:lang w:bidi="lo-LA"/>
              </w:rPr>
            </w:pPr>
            <w:r w:rsidRPr="006C3F10">
              <w:rPr>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03C130D3" w14:textId="77777777" w:rsidR="001F7B07" w:rsidRPr="006C3F10" w:rsidRDefault="001F7B07" w:rsidP="00E90671">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7AB923" w14:textId="77777777" w:rsidR="001F7B07" w:rsidRPr="006C3F10" w:rsidRDefault="001F7B07" w:rsidP="00E90671">
            <w:pPr>
              <w:rPr>
                <w:i/>
                <w:sz w:val="20"/>
                <w:lang w:bidi="lo-LA"/>
              </w:rPr>
            </w:pPr>
          </w:p>
        </w:tc>
      </w:tr>
      <w:tr w:rsidR="001F7B07" w:rsidRPr="006C3F10" w14:paraId="0856F6AD" w14:textId="77777777" w:rsidTr="00E90671">
        <w:tc>
          <w:tcPr>
            <w:tcW w:w="3118" w:type="dxa"/>
            <w:tcBorders>
              <w:top w:val="single" w:sz="4" w:space="0" w:color="000000"/>
              <w:left w:val="single" w:sz="4" w:space="0" w:color="000000"/>
              <w:bottom w:val="single" w:sz="4" w:space="0" w:color="000000"/>
              <w:right w:val="single" w:sz="4" w:space="0" w:color="000000"/>
            </w:tcBorders>
          </w:tcPr>
          <w:p w14:paraId="2F26B2E8" w14:textId="77777777" w:rsidR="001F7B07" w:rsidRPr="006C3F10" w:rsidRDefault="001F7B07" w:rsidP="00E90671">
            <w:pPr>
              <w:rPr>
                <w:i/>
                <w:sz w:val="20"/>
                <w:lang w:bidi="lo-LA"/>
              </w:rPr>
            </w:pPr>
            <w:r w:rsidRPr="006C3F10">
              <w:rPr>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7AAA35FC" w14:textId="77777777" w:rsidR="001F7B07" w:rsidRPr="006C3F10" w:rsidRDefault="001F7B07" w:rsidP="00E90671">
            <w:pPr>
              <w:rPr>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E5FE3A" w14:textId="77777777" w:rsidR="001F7B07" w:rsidRPr="006C3F10" w:rsidRDefault="001F7B07" w:rsidP="00E90671">
            <w:pPr>
              <w:rPr>
                <w:sz w:val="20"/>
              </w:rPr>
            </w:pPr>
          </w:p>
        </w:tc>
      </w:tr>
      <w:tr w:rsidR="001F7B07" w:rsidRPr="006C3F10" w14:paraId="56D6EE2C" w14:textId="77777777" w:rsidTr="00E90671">
        <w:tc>
          <w:tcPr>
            <w:tcW w:w="3118" w:type="dxa"/>
            <w:tcBorders>
              <w:top w:val="single" w:sz="4" w:space="0" w:color="000000"/>
              <w:left w:val="single" w:sz="4" w:space="0" w:color="000000"/>
              <w:bottom w:val="single" w:sz="4" w:space="0" w:color="000000"/>
              <w:right w:val="single" w:sz="4" w:space="0" w:color="000000"/>
            </w:tcBorders>
          </w:tcPr>
          <w:p w14:paraId="0B420B37" w14:textId="77777777" w:rsidR="001F7B07" w:rsidRPr="006C3F10" w:rsidRDefault="001F7B07" w:rsidP="00E90671">
            <w:pPr>
              <w:rPr>
                <w:i/>
                <w:sz w:val="20"/>
              </w:rPr>
            </w:pPr>
            <w:r w:rsidRPr="006C3F10">
              <w:rPr>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FB4F194" w14:textId="77777777" w:rsidR="001F7B07" w:rsidRPr="006C3F10" w:rsidRDefault="001F7B07" w:rsidP="00E90671">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BA4A83C" w14:textId="77777777" w:rsidR="001F7B07" w:rsidRPr="006C3F10" w:rsidRDefault="001F7B07" w:rsidP="00E90671">
            <w:pPr>
              <w:rPr>
                <w:sz w:val="20"/>
              </w:rPr>
            </w:pPr>
          </w:p>
        </w:tc>
      </w:tr>
      <w:tr w:rsidR="001F7B07" w:rsidRPr="006C3F10" w14:paraId="0D7EAD5C" w14:textId="77777777" w:rsidTr="00E90671">
        <w:tc>
          <w:tcPr>
            <w:tcW w:w="3118" w:type="dxa"/>
            <w:tcBorders>
              <w:top w:val="single" w:sz="4" w:space="0" w:color="000000"/>
              <w:left w:val="single" w:sz="4" w:space="0" w:color="000000"/>
              <w:bottom w:val="single" w:sz="4" w:space="0" w:color="000000"/>
              <w:right w:val="single" w:sz="4" w:space="0" w:color="000000"/>
            </w:tcBorders>
          </w:tcPr>
          <w:p w14:paraId="0E7BE8CD" w14:textId="77777777" w:rsidR="001F7B07" w:rsidRPr="006C3F10" w:rsidRDefault="001F7B07" w:rsidP="00E90671">
            <w:pPr>
              <w:rPr>
                <w:i/>
                <w:sz w:val="20"/>
                <w:lang w:bidi="lo-LA"/>
              </w:rPr>
            </w:pPr>
            <w:r w:rsidRPr="006C3F10">
              <w:rPr>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29EB9A5" w14:textId="77777777" w:rsidR="001F7B07" w:rsidRPr="006C3F10" w:rsidRDefault="001F7B07" w:rsidP="00E90671">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44B91E" w14:textId="77777777" w:rsidR="001F7B07" w:rsidRPr="006C3F10" w:rsidRDefault="001F7B07" w:rsidP="00E90671">
            <w:pPr>
              <w:rPr>
                <w:i/>
                <w:sz w:val="20"/>
                <w:lang w:bidi="lo-LA"/>
              </w:rPr>
            </w:pPr>
          </w:p>
        </w:tc>
      </w:tr>
      <w:tr w:rsidR="001F7B07" w:rsidRPr="006C3F10" w14:paraId="4AF016B7" w14:textId="77777777" w:rsidTr="00E90671">
        <w:tc>
          <w:tcPr>
            <w:tcW w:w="3118" w:type="dxa"/>
            <w:tcBorders>
              <w:top w:val="single" w:sz="4" w:space="0" w:color="000000"/>
              <w:left w:val="single" w:sz="4" w:space="0" w:color="000000"/>
              <w:bottom w:val="single" w:sz="4" w:space="0" w:color="000000"/>
              <w:right w:val="single" w:sz="4" w:space="0" w:color="000000"/>
            </w:tcBorders>
          </w:tcPr>
          <w:p w14:paraId="4FCD66C1" w14:textId="77777777" w:rsidR="001F7B07" w:rsidRPr="006C3F10" w:rsidRDefault="001F7B07" w:rsidP="00E90671">
            <w:pPr>
              <w:rPr>
                <w:i/>
                <w:sz w:val="20"/>
                <w:lang w:bidi="lo-LA"/>
              </w:rPr>
            </w:pPr>
            <w:r w:rsidRPr="006C3F10">
              <w:rPr>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5EBED22" w14:textId="77777777" w:rsidR="001F7B07" w:rsidRPr="006C3F10" w:rsidRDefault="001F7B07" w:rsidP="00E90671">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6F4DDDD" w14:textId="77777777" w:rsidR="001F7B07" w:rsidRPr="006C3F10" w:rsidRDefault="001F7B07" w:rsidP="00E90671">
            <w:pPr>
              <w:rPr>
                <w:i/>
                <w:sz w:val="20"/>
                <w:lang w:bidi="lo-LA"/>
              </w:rPr>
            </w:pPr>
          </w:p>
        </w:tc>
      </w:tr>
      <w:tr w:rsidR="001F7B07" w:rsidRPr="006C3F10" w14:paraId="05140EEC" w14:textId="77777777" w:rsidTr="00E90671">
        <w:tc>
          <w:tcPr>
            <w:tcW w:w="3118" w:type="dxa"/>
            <w:tcBorders>
              <w:top w:val="single" w:sz="4" w:space="0" w:color="000000"/>
              <w:left w:val="single" w:sz="4" w:space="0" w:color="000000"/>
              <w:bottom w:val="single" w:sz="4" w:space="0" w:color="000000"/>
              <w:right w:val="single" w:sz="4" w:space="0" w:color="000000"/>
            </w:tcBorders>
          </w:tcPr>
          <w:p w14:paraId="77A4437E" w14:textId="77777777" w:rsidR="001F7B07" w:rsidRPr="006C3F10" w:rsidRDefault="001F7B07" w:rsidP="00E90671">
            <w:pPr>
              <w:rPr>
                <w:i/>
                <w:sz w:val="20"/>
                <w:lang w:bidi="lo-LA"/>
              </w:rPr>
            </w:pPr>
            <w:r w:rsidRPr="006C3F10">
              <w:rPr>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3BE30E1" w14:textId="77777777" w:rsidR="001F7B07" w:rsidRPr="006C3F10" w:rsidRDefault="001F7B07" w:rsidP="00E90671">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2662E88" w14:textId="77777777" w:rsidR="001F7B07" w:rsidRPr="006C3F10" w:rsidRDefault="001F7B07" w:rsidP="00E90671">
            <w:pPr>
              <w:rPr>
                <w:i/>
                <w:sz w:val="20"/>
                <w:lang w:bidi="lo-LA"/>
              </w:rPr>
            </w:pPr>
          </w:p>
        </w:tc>
      </w:tr>
      <w:tr w:rsidR="001F7B07" w:rsidRPr="006C3F10" w14:paraId="3BDCA220" w14:textId="77777777" w:rsidTr="00E90671">
        <w:tc>
          <w:tcPr>
            <w:tcW w:w="3118" w:type="dxa"/>
            <w:tcBorders>
              <w:top w:val="single" w:sz="4" w:space="0" w:color="000000"/>
              <w:left w:val="single" w:sz="4" w:space="0" w:color="000000"/>
              <w:bottom w:val="single" w:sz="4" w:space="0" w:color="000000"/>
              <w:right w:val="single" w:sz="4" w:space="0" w:color="000000"/>
            </w:tcBorders>
          </w:tcPr>
          <w:p w14:paraId="6D8D1C58" w14:textId="77777777" w:rsidR="001F7B07" w:rsidRPr="006C3F10" w:rsidRDefault="001F7B07" w:rsidP="00E90671">
            <w:pPr>
              <w:rPr>
                <w:i/>
                <w:sz w:val="20"/>
                <w:lang w:bidi="lo-LA"/>
              </w:rPr>
            </w:pPr>
            <w:r w:rsidRPr="006C3F10">
              <w:rPr>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5985470A" w14:textId="77777777" w:rsidR="001F7B07" w:rsidRPr="006C3F10" w:rsidRDefault="001F7B07" w:rsidP="00E90671">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033A33" w14:textId="77777777" w:rsidR="001F7B07" w:rsidRPr="006C3F10" w:rsidRDefault="001F7B07" w:rsidP="00E90671">
            <w:pPr>
              <w:rPr>
                <w:i/>
                <w:sz w:val="20"/>
                <w:lang w:bidi="lo-LA"/>
              </w:rPr>
            </w:pPr>
          </w:p>
        </w:tc>
      </w:tr>
      <w:tr w:rsidR="001F7B07" w:rsidRPr="006C3F10" w14:paraId="6B235FE4" w14:textId="77777777" w:rsidTr="00E90671">
        <w:tc>
          <w:tcPr>
            <w:tcW w:w="3118" w:type="dxa"/>
            <w:tcBorders>
              <w:top w:val="single" w:sz="4" w:space="0" w:color="000000"/>
              <w:left w:val="single" w:sz="4" w:space="0" w:color="000000"/>
              <w:bottom w:val="single" w:sz="4" w:space="0" w:color="000000"/>
              <w:right w:val="single" w:sz="4" w:space="0" w:color="000000"/>
            </w:tcBorders>
          </w:tcPr>
          <w:p w14:paraId="1A44792C" w14:textId="77777777" w:rsidR="001F7B07" w:rsidRPr="006C3F10" w:rsidRDefault="001F7B07" w:rsidP="00E90671">
            <w:pPr>
              <w:rPr>
                <w:i/>
                <w:sz w:val="20"/>
                <w:lang w:bidi="lo-LA"/>
              </w:rPr>
            </w:pPr>
            <w:r w:rsidRPr="006C3F10">
              <w:rPr>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FE954C4" w14:textId="77777777" w:rsidR="001F7B07" w:rsidRPr="006C3F10" w:rsidRDefault="001F7B07" w:rsidP="00E90671">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565BD7E" w14:textId="77777777" w:rsidR="001F7B07" w:rsidRPr="006C3F10" w:rsidRDefault="001F7B07" w:rsidP="00E90671">
            <w:pPr>
              <w:rPr>
                <w:i/>
                <w:sz w:val="20"/>
                <w:lang w:bidi="lo-LA"/>
              </w:rPr>
            </w:pPr>
          </w:p>
        </w:tc>
      </w:tr>
      <w:tr w:rsidR="001F7B07" w:rsidRPr="006C3F10" w14:paraId="3C860785" w14:textId="77777777" w:rsidTr="00E90671">
        <w:tc>
          <w:tcPr>
            <w:tcW w:w="3118" w:type="dxa"/>
            <w:tcBorders>
              <w:top w:val="single" w:sz="4" w:space="0" w:color="000000"/>
              <w:left w:val="single" w:sz="4" w:space="0" w:color="000000"/>
              <w:bottom w:val="single" w:sz="4" w:space="0" w:color="000000"/>
              <w:right w:val="single" w:sz="4" w:space="0" w:color="000000"/>
            </w:tcBorders>
          </w:tcPr>
          <w:p w14:paraId="472294DB" w14:textId="77777777" w:rsidR="001F7B07" w:rsidRPr="006C3F10" w:rsidRDefault="001F7B07" w:rsidP="00E90671">
            <w:pPr>
              <w:rPr>
                <w:i/>
                <w:sz w:val="20"/>
                <w:lang w:bidi="lo-LA"/>
              </w:rPr>
            </w:pPr>
            <w:r w:rsidRPr="006C3F10">
              <w:rPr>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4B5661C" w14:textId="77777777" w:rsidR="001F7B07" w:rsidRPr="006C3F10" w:rsidRDefault="001F7B07" w:rsidP="00E90671">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E1AFDC4" w14:textId="77777777" w:rsidR="001F7B07" w:rsidRPr="006C3F10" w:rsidRDefault="001F7B07" w:rsidP="00E90671">
            <w:pPr>
              <w:rPr>
                <w:i/>
                <w:sz w:val="20"/>
                <w:lang w:bidi="lo-LA"/>
              </w:rPr>
            </w:pPr>
          </w:p>
        </w:tc>
      </w:tr>
      <w:tr w:rsidR="001F7B07" w:rsidRPr="006C3F10" w14:paraId="260195EE" w14:textId="77777777" w:rsidTr="00E90671">
        <w:tc>
          <w:tcPr>
            <w:tcW w:w="3118" w:type="dxa"/>
            <w:tcBorders>
              <w:top w:val="single" w:sz="4" w:space="0" w:color="000000"/>
              <w:left w:val="single" w:sz="4" w:space="0" w:color="000000"/>
              <w:bottom w:val="single" w:sz="4" w:space="0" w:color="000000"/>
              <w:right w:val="single" w:sz="4" w:space="0" w:color="000000"/>
            </w:tcBorders>
          </w:tcPr>
          <w:p w14:paraId="7CDB3F72" w14:textId="77777777" w:rsidR="001F7B07" w:rsidRPr="006C3F10" w:rsidRDefault="001F7B07" w:rsidP="00E90671">
            <w:pPr>
              <w:rPr>
                <w:i/>
                <w:sz w:val="20"/>
                <w:lang w:bidi="lo-LA"/>
              </w:rPr>
            </w:pPr>
            <w:r w:rsidRPr="006C3F10">
              <w:rPr>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21DF938" w14:textId="77777777" w:rsidR="001F7B07" w:rsidRPr="006C3F10" w:rsidRDefault="001F7B07" w:rsidP="00E90671">
            <w:pPr>
              <w:rPr>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2EE961C" w14:textId="77777777" w:rsidR="001F7B07" w:rsidRPr="006C3F10" w:rsidRDefault="001F7B07" w:rsidP="00E90671">
            <w:pPr>
              <w:rPr>
                <w:i/>
                <w:sz w:val="20"/>
                <w:lang w:bidi="lo-LA"/>
              </w:rPr>
            </w:pPr>
          </w:p>
        </w:tc>
      </w:tr>
    </w:tbl>
    <w:p w14:paraId="25E18934" w14:textId="77777777" w:rsidR="001F7B07" w:rsidRDefault="001F7B07" w:rsidP="001F7B07">
      <w:pPr>
        <w:jc w:val="both"/>
        <w:rPr>
          <w:sz w:val="18"/>
          <w:szCs w:val="18"/>
        </w:rPr>
      </w:pPr>
      <w:r w:rsidRPr="006F4989">
        <w:rPr>
          <w:b/>
          <w:sz w:val="18"/>
          <w:szCs w:val="18"/>
          <w:lang w:bidi="lo-LA"/>
        </w:rPr>
        <w:t>*</w:t>
      </w:r>
      <w:r w:rsidRPr="006F4989">
        <w:rPr>
          <w:bCs/>
          <w:sz w:val="18"/>
          <w:szCs w:val="18"/>
        </w:rPr>
        <w:t xml:space="preserve"> Numatomo teisinio reguliavimo poveikio vertinimas atliekamas r</w:t>
      </w:r>
      <w:r w:rsidRPr="006F4989">
        <w:rPr>
          <w:sz w:val="18"/>
          <w:szCs w:val="18"/>
        </w:rPr>
        <w:t>engiant teisės akto, kuriuo numatoma reglamentuoti iki tol nereglamentuotus santykius, taip pat kuriuo iš esmės keičiamas teisinis reguliavimas, projektą.</w:t>
      </w:r>
      <w:r w:rsidRPr="006F4989">
        <w:rPr>
          <w:sz w:val="18"/>
          <w:szCs w:val="18"/>
          <w:lang w:bidi="lo-LA"/>
        </w:rPr>
        <w:t xml:space="preserve"> </w:t>
      </w:r>
      <w:r w:rsidRPr="006F4989">
        <w:rPr>
          <w:sz w:val="18"/>
          <w:szCs w:val="18"/>
        </w:rPr>
        <w:t>Atliekant vertinimą, nustatomas galimas teigiamas ir neigiamas poveikis to teisinio reguliavimo sričiai, asmenims ar jų grupėms, kuriems bus taikomas numatomas teisinis reguliavimas.</w:t>
      </w:r>
    </w:p>
    <w:p w14:paraId="58595D24" w14:textId="77777777" w:rsidR="001F7B07" w:rsidRDefault="001F7B07" w:rsidP="001F7B07">
      <w:pPr>
        <w:jc w:val="both"/>
        <w:rPr>
          <w:szCs w:val="24"/>
          <w:lang w:bidi="lo-LA"/>
        </w:rPr>
      </w:pPr>
    </w:p>
    <w:p w14:paraId="77571254" w14:textId="77777777" w:rsidR="001F7B07" w:rsidRPr="00DC491D" w:rsidRDefault="001F7B07" w:rsidP="001F7B07">
      <w:pPr>
        <w:jc w:val="both"/>
        <w:rPr>
          <w:szCs w:val="24"/>
          <w:lang w:bidi="lo-LA"/>
        </w:rPr>
      </w:pPr>
    </w:p>
    <w:p w14:paraId="1D102B71" w14:textId="25F22AE2" w:rsidR="001F7B07" w:rsidRDefault="00BC1750" w:rsidP="00BC1750">
      <w:pPr>
        <w:pStyle w:val="Pavadinimas"/>
        <w:jc w:val="left"/>
        <w:rPr>
          <w:lang w:eastAsia="lt-LT"/>
        </w:rPr>
      </w:pPr>
      <w:r>
        <w:rPr>
          <w:b w:val="0"/>
        </w:rPr>
        <w:t>Socialinės paramos skyriaus</w:t>
      </w:r>
      <w:r w:rsidR="001F7B07" w:rsidRPr="006F4989">
        <w:rPr>
          <w:b w:val="0"/>
        </w:rPr>
        <w:t xml:space="preserve"> vedėja</w:t>
      </w:r>
      <w:r w:rsidR="001F7B07" w:rsidRPr="006F4989">
        <w:rPr>
          <w:b w:val="0"/>
        </w:rPr>
        <w:tab/>
      </w:r>
      <w:r w:rsidR="001F7B07" w:rsidRPr="006F4989">
        <w:rPr>
          <w:b w:val="0"/>
        </w:rPr>
        <w:tab/>
      </w:r>
      <w:r w:rsidR="001F7B07" w:rsidRPr="006F4989">
        <w:rPr>
          <w:b w:val="0"/>
        </w:rPr>
        <w:tab/>
      </w:r>
      <w:r w:rsidR="001F7B07" w:rsidRPr="006F4989">
        <w:rPr>
          <w:b w:val="0"/>
        </w:rPr>
        <w:tab/>
        <w:t xml:space="preserve">                </w:t>
      </w:r>
      <w:r>
        <w:rPr>
          <w:b w:val="0"/>
        </w:rPr>
        <w:t>Jūratė Blinstrubaitė</w:t>
      </w:r>
    </w:p>
    <w:sectPr w:rsidR="001F7B07" w:rsidSect="001B3364">
      <w:headerReference w:type="default" r:id="rId12"/>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29AA9" w14:textId="77777777" w:rsidR="00EB246F" w:rsidRDefault="00EB246F">
      <w:r>
        <w:separator/>
      </w:r>
    </w:p>
  </w:endnote>
  <w:endnote w:type="continuationSeparator" w:id="0">
    <w:p w14:paraId="3C0C38C0" w14:textId="77777777" w:rsidR="00EB246F" w:rsidRDefault="00EB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B9A85" w14:textId="77777777" w:rsidR="00EB246F" w:rsidRDefault="00EB246F">
      <w:r>
        <w:separator/>
      </w:r>
    </w:p>
  </w:footnote>
  <w:footnote w:type="continuationSeparator" w:id="0">
    <w:p w14:paraId="140EE5E2" w14:textId="77777777" w:rsidR="00EB246F" w:rsidRDefault="00EB2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44B1D" w14:textId="77777777" w:rsidR="006D00CE" w:rsidRPr="0049663E" w:rsidRDefault="006D00CE" w:rsidP="0049663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577A0"/>
    <w:multiLevelType w:val="multilevel"/>
    <w:tmpl w:val="724A00AE"/>
    <w:lvl w:ilvl="0">
      <w:start w:val="1"/>
      <w:numFmt w:val="decimal"/>
      <w:lvlText w:val="%1."/>
      <w:lvlJc w:val="left"/>
      <w:pPr>
        <w:ind w:left="1204" w:hanging="360"/>
      </w:pPr>
      <w:rPr>
        <w:rFonts w:hint="default"/>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578" w:hanging="720"/>
      </w:pPr>
      <w:rPr>
        <w:rFonts w:hint="default"/>
        <w:color w:val="000000"/>
      </w:rPr>
    </w:lvl>
    <w:lvl w:ilvl="3">
      <w:start w:val="1"/>
      <w:numFmt w:val="decimal"/>
      <w:isLgl/>
      <w:lvlText w:val="%1.%2.%3.%4."/>
      <w:lvlJc w:val="left"/>
      <w:pPr>
        <w:ind w:left="1585" w:hanging="720"/>
      </w:pPr>
      <w:rPr>
        <w:rFonts w:hint="default"/>
        <w:color w:val="000000"/>
      </w:rPr>
    </w:lvl>
    <w:lvl w:ilvl="4">
      <w:start w:val="1"/>
      <w:numFmt w:val="decimal"/>
      <w:isLgl/>
      <w:lvlText w:val="%1.%2.%3.%4.%5."/>
      <w:lvlJc w:val="left"/>
      <w:pPr>
        <w:ind w:left="1952" w:hanging="1080"/>
      </w:pPr>
      <w:rPr>
        <w:rFonts w:hint="default"/>
        <w:color w:val="000000"/>
      </w:rPr>
    </w:lvl>
    <w:lvl w:ilvl="5">
      <w:start w:val="1"/>
      <w:numFmt w:val="decimal"/>
      <w:isLgl/>
      <w:lvlText w:val="%1.%2.%3.%4.%5.%6."/>
      <w:lvlJc w:val="left"/>
      <w:pPr>
        <w:ind w:left="1959" w:hanging="1080"/>
      </w:pPr>
      <w:rPr>
        <w:rFonts w:hint="default"/>
        <w:color w:val="000000"/>
      </w:rPr>
    </w:lvl>
    <w:lvl w:ilvl="6">
      <w:start w:val="1"/>
      <w:numFmt w:val="decimal"/>
      <w:isLgl/>
      <w:lvlText w:val="%1.%2.%3.%4.%5.%6.%7."/>
      <w:lvlJc w:val="left"/>
      <w:pPr>
        <w:ind w:left="2326" w:hanging="1440"/>
      </w:pPr>
      <w:rPr>
        <w:rFonts w:hint="default"/>
        <w:color w:val="000000"/>
      </w:rPr>
    </w:lvl>
    <w:lvl w:ilvl="7">
      <w:start w:val="1"/>
      <w:numFmt w:val="decimal"/>
      <w:isLgl/>
      <w:lvlText w:val="%1.%2.%3.%4.%5.%6.%7.%8."/>
      <w:lvlJc w:val="left"/>
      <w:pPr>
        <w:ind w:left="2333" w:hanging="1440"/>
      </w:pPr>
      <w:rPr>
        <w:rFonts w:hint="default"/>
        <w:color w:val="000000"/>
      </w:rPr>
    </w:lvl>
    <w:lvl w:ilvl="8">
      <w:start w:val="1"/>
      <w:numFmt w:val="decimal"/>
      <w:isLgl/>
      <w:lvlText w:val="%1.%2.%3.%4.%5.%6.%7.%8.%9."/>
      <w:lvlJc w:val="left"/>
      <w:pPr>
        <w:ind w:left="2700" w:hanging="1800"/>
      </w:pPr>
      <w:rPr>
        <w:rFonts w:hint="default"/>
        <w:color w:val="000000"/>
      </w:rPr>
    </w:lvl>
  </w:abstractNum>
  <w:abstractNum w:abstractNumId="1" w15:restartNumberingAfterBreak="0">
    <w:nsid w:val="3B4F7E4C"/>
    <w:multiLevelType w:val="multilevel"/>
    <w:tmpl w:val="724A00AE"/>
    <w:lvl w:ilvl="0">
      <w:start w:val="1"/>
      <w:numFmt w:val="decimal"/>
      <w:lvlText w:val="%1."/>
      <w:lvlJc w:val="left"/>
      <w:pPr>
        <w:ind w:left="1204" w:hanging="360"/>
      </w:pPr>
      <w:rPr>
        <w:rFonts w:hint="default"/>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578" w:hanging="720"/>
      </w:pPr>
      <w:rPr>
        <w:rFonts w:hint="default"/>
        <w:color w:val="000000"/>
      </w:rPr>
    </w:lvl>
    <w:lvl w:ilvl="3">
      <w:start w:val="1"/>
      <w:numFmt w:val="decimal"/>
      <w:isLgl/>
      <w:lvlText w:val="%1.%2.%3.%4."/>
      <w:lvlJc w:val="left"/>
      <w:pPr>
        <w:ind w:left="1585" w:hanging="720"/>
      </w:pPr>
      <w:rPr>
        <w:rFonts w:hint="default"/>
        <w:color w:val="000000"/>
      </w:rPr>
    </w:lvl>
    <w:lvl w:ilvl="4">
      <w:start w:val="1"/>
      <w:numFmt w:val="decimal"/>
      <w:isLgl/>
      <w:lvlText w:val="%1.%2.%3.%4.%5."/>
      <w:lvlJc w:val="left"/>
      <w:pPr>
        <w:ind w:left="1952" w:hanging="1080"/>
      </w:pPr>
      <w:rPr>
        <w:rFonts w:hint="default"/>
        <w:color w:val="000000"/>
      </w:rPr>
    </w:lvl>
    <w:lvl w:ilvl="5">
      <w:start w:val="1"/>
      <w:numFmt w:val="decimal"/>
      <w:isLgl/>
      <w:lvlText w:val="%1.%2.%3.%4.%5.%6."/>
      <w:lvlJc w:val="left"/>
      <w:pPr>
        <w:ind w:left="1959" w:hanging="1080"/>
      </w:pPr>
      <w:rPr>
        <w:rFonts w:hint="default"/>
        <w:color w:val="000000"/>
      </w:rPr>
    </w:lvl>
    <w:lvl w:ilvl="6">
      <w:start w:val="1"/>
      <w:numFmt w:val="decimal"/>
      <w:isLgl/>
      <w:lvlText w:val="%1.%2.%3.%4.%5.%6.%7."/>
      <w:lvlJc w:val="left"/>
      <w:pPr>
        <w:ind w:left="2326" w:hanging="1440"/>
      </w:pPr>
      <w:rPr>
        <w:rFonts w:hint="default"/>
        <w:color w:val="000000"/>
      </w:rPr>
    </w:lvl>
    <w:lvl w:ilvl="7">
      <w:start w:val="1"/>
      <w:numFmt w:val="decimal"/>
      <w:isLgl/>
      <w:lvlText w:val="%1.%2.%3.%4.%5.%6.%7.%8."/>
      <w:lvlJc w:val="left"/>
      <w:pPr>
        <w:ind w:left="2333" w:hanging="1440"/>
      </w:pPr>
      <w:rPr>
        <w:rFonts w:hint="default"/>
        <w:color w:val="000000"/>
      </w:rPr>
    </w:lvl>
    <w:lvl w:ilvl="8">
      <w:start w:val="1"/>
      <w:numFmt w:val="decimal"/>
      <w:isLgl/>
      <w:lvlText w:val="%1.%2.%3.%4.%5.%6.%7.%8.%9."/>
      <w:lvlJc w:val="left"/>
      <w:pPr>
        <w:ind w:left="2700" w:hanging="1800"/>
      </w:pPr>
      <w:rPr>
        <w:rFonts w:hint="default"/>
        <w:color w:val="000000"/>
      </w:rPr>
    </w:lvl>
  </w:abstractNum>
  <w:abstractNum w:abstractNumId="2" w15:restartNumberingAfterBreak="0">
    <w:nsid w:val="4E253784"/>
    <w:multiLevelType w:val="multilevel"/>
    <w:tmpl w:val="724A00AE"/>
    <w:lvl w:ilvl="0">
      <w:start w:val="1"/>
      <w:numFmt w:val="decimal"/>
      <w:lvlText w:val="%1."/>
      <w:lvlJc w:val="left"/>
      <w:pPr>
        <w:ind w:left="1637" w:hanging="360"/>
      </w:pPr>
      <w:rPr>
        <w:rFonts w:hint="default"/>
      </w:rPr>
    </w:lvl>
    <w:lvl w:ilvl="1">
      <w:start w:val="1"/>
      <w:numFmt w:val="decimal"/>
      <w:isLgl/>
      <w:lvlText w:val="%1.%2."/>
      <w:lvlJc w:val="left"/>
      <w:pPr>
        <w:ind w:left="1644" w:hanging="360"/>
      </w:pPr>
      <w:rPr>
        <w:rFonts w:hint="default"/>
        <w:color w:val="000000"/>
      </w:rPr>
    </w:lvl>
    <w:lvl w:ilvl="2">
      <w:start w:val="1"/>
      <w:numFmt w:val="decimal"/>
      <w:isLgl/>
      <w:lvlText w:val="%1.%2.%3."/>
      <w:lvlJc w:val="left"/>
      <w:pPr>
        <w:ind w:left="2011" w:hanging="720"/>
      </w:pPr>
      <w:rPr>
        <w:rFonts w:hint="default"/>
        <w:color w:val="000000"/>
      </w:rPr>
    </w:lvl>
    <w:lvl w:ilvl="3">
      <w:start w:val="1"/>
      <w:numFmt w:val="decimal"/>
      <w:isLgl/>
      <w:lvlText w:val="%1.%2.%3.%4."/>
      <w:lvlJc w:val="left"/>
      <w:pPr>
        <w:ind w:left="2018" w:hanging="720"/>
      </w:pPr>
      <w:rPr>
        <w:rFonts w:hint="default"/>
        <w:color w:val="000000"/>
      </w:rPr>
    </w:lvl>
    <w:lvl w:ilvl="4">
      <w:start w:val="1"/>
      <w:numFmt w:val="decimal"/>
      <w:isLgl/>
      <w:lvlText w:val="%1.%2.%3.%4.%5."/>
      <w:lvlJc w:val="left"/>
      <w:pPr>
        <w:ind w:left="2385" w:hanging="1080"/>
      </w:pPr>
      <w:rPr>
        <w:rFonts w:hint="default"/>
        <w:color w:val="000000"/>
      </w:rPr>
    </w:lvl>
    <w:lvl w:ilvl="5">
      <w:start w:val="1"/>
      <w:numFmt w:val="decimal"/>
      <w:isLgl/>
      <w:lvlText w:val="%1.%2.%3.%4.%5.%6."/>
      <w:lvlJc w:val="left"/>
      <w:pPr>
        <w:ind w:left="2392" w:hanging="1080"/>
      </w:pPr>
      <w:rPr>
        <w:rFonts w:hint="default"/>
        <w:color w:val="000000"/>
      </w:rPr>
    </w:lvl>
    <w:lvl w:ilvl="6">
      <w:start w:val="1"/>
      <w:numFmt w:val="decimal"/>
      <w:isLgl/>
      <w:lvlText w:val="%1.%2.%3.%4.%5.%6.%7."/>
      <w:lvlJc w:val="left"/>
      <w:pPr>
        <w:ind w:left="2759" w:hanging="1440"/>
      </w:pPr>
      <w:rPr>
        <w:rFonts w:hint="default"/>
        <w:color w:val="000000"/>
      </w:rPr>
    </w:lvl>
    <w:lvl w:ilvl="7">
      <w:start w:val="1"/>
      <w:numFmt w:val="decimal"/>
      <w:isLgl/>
      <w:lvlText w:val="%1.%2.%3.%4.%5.%6.%7.%8."/>
      <w:lvlJc w:val="left"/>
      <w:pPr>
        <w:ind w:left="2766" w:hanging="1440"/>
      </w:pPr>
      <w:rPr>
        <w:rFonts w:hint="default"/>
        <w:color w:val="000000"/>
      </w:rPr>
    </w:lvl>
    <w:lvl w:ilvl="8">
      <w:start w:val="1"/>
      <w:numFmt w:val="decimal"/>
      <w:isLgl/>
      <w:lvlText w:val="%1.%2.%3.%4.%5.%6.%7.%8.%9."/>
      <w:lvlJc w:val="left"/>
      <w:pPr>
        <w:ind w:left="3133" w:hanging="1800"/>
      </w:pPr>
      <w:rPr>
        <w:rFonts w:hint="default"/>
        <w:color w:val="000000"/>
      </w:rPr>
    </w:lvl>
  </w:abstractNum>
  <w:abstractNum w:abstractNumId="3" w15:restartNumberingAfterBreak="0">
    <w:nsid w:val="7D5915A6"/>
    <w:multiLevelType w:val="hybridMultilevel"/>
    <w:tmpl w:val="F66AF640"/>
    <w:lvl w:ilvl="0" w:tplc="0427000F">
      <w:start w:val="20"/>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575"/>
    <w:rsid w:val="000064C9"/>
    <w:rsid w:val="00017EDC"/>
    <w:rsid w:val="0002431E"/>
    <w:rsid w:val="00033142"/>
    <w:rsid w:val="000332B3"/>
    <w:rsid w:val="00043133"/>
    <w:rsid w:val="00044F4D"/>
    <w:rsid w:val="000561BE"/>
    <w:rsid w:val="00076402"/>
    <w:rsid w:val="000920A4"/>
    <w:rsid w:val="000A26EA"/>
    <w:rsid w:val="000D43B3"/>
    <w:rsid w:val="000D546F"/>
    <w:rsid w:val="000D789A"/>
    <w:rsid w:val="000E26F6"/>
    <w:rsid w:val="000F6611"/>
    <w:rsid w:val="00104AA0"/>
    <w:rsid w:val="00104EF8"/>
    <w:rsid w:val="00107AA7"/>
    <w:rsid w:val="00113366"/>
    <w:rsid w:val="001241AC"/>
    <w:rsid w:val="001325C3"/>
    <w:rsid w:val="00132BC4"/>
    <w:rsid w:val="00143395"/>
    <w:rsid w:val="001547F9"/>
    <w:rsid w:val="00174B17"/>
    <w:rsid w:val="0019159B"/>
    <w:rsid w:val="001A4454"/>
    <w:rsid w:val="001B0EBA"/>
    <w:rsid w:val="001B2E01"/>
    <w:rsid w:val="001C28C7"/>
    <w:rsid w:val="001D329A"/>
    <w:rsid w:val="001D334B"/>
    <w:rsid w:val="001F13E4"/>
    <w:rsid w:val="001F7B07"/>
    <w:rsid w:val="00252C5B"/>
    <w:rsid w:val="00270457"/>
    <w:rsid w:val="00292038"/>
    <w:rsid w:val="00292048"/>
    <w:rsid w:val="002A6C9F"/>
    <w:rsid w:val="002B4967"/>
    <w:rsid w:val="002C536B"/>
    <w:rsid w:val="002C7CFE"/>
    <w:rsid w:val="002E1281"/>
    <w:rsid w:val="002E594E"/>
    <w:rsid w:val="003076D2"/>
    <w:rsid w:val="00312924"/>
    <w:rsid w:val="00313F74"/>
    <w:rsid w:val="00313FB1"/>
    <w:rsid w:val="00324BAA"/>
    <w:rsid w:val="00327A1E"/>
    <w:rsid w:val="00335D3E"/>
    <w:rsid w:val="003402BC"/>
    <w:rsid w:val="003461BC"/>
    <w:rsid w:val="00347047"/>
    <w:rsid w:val="00357B1C"/>
    <w:rsid w:val="003634DB"/>
    <w:rsid w:val="00377E15"/>
    <w:rsid w:val="00386C07"/>
    <w:rsid w:val="0039742C"/>
    <w:rsid w:val="003B36DE"/>
    <w:rsid w:val="003C3474"/>
    <w:rsid w:val="003C6655"/>
    <w:rsid w:val="003D08BC"/>
    <w:rsid w:val="0041684E"/>
    <w:rsid w:val="004408A4"/>
    <w:rsid w:val="00450079"/>
    <w:rsid w:val="00460391"/>
    <w:rsid w:val="004757B8"/>
    <w:rsid w:val="0048691F"/>
    <w:rsid w:val="00492880"/>
    <w:rsid w:val="004A2033"/>
    <w:rsid w:val="004B795E"/>
    <w:rsid w:val="004C7C06"/>
    <w:rsid w:val="004F0671"/>
    <w:rsid w:val="004F1E61"/>
    <w:rsid w:val="004F3D20"/>
    <w:rsid w:val="00512C00"/>
    <w:rsid w:val="0051421B"/>
    <w:rsid w:val="00525030"/>
    <w:rsid w:val="00532A40"/>
    <w:rsid w:val="00547C24"/>
    <w:rsid w:val="00566D8C"/>
    <w:rsid w:val="005702B4"/>
    <w:rsid w:val="00596461"/>
    <w:rsid w:val="005E7A77"/>
    <w:rsid w:val="0060088C"/>
    <w:rsid w:val="00616E3C"/>
    <w:rsid w:val="00620894"/>
    <w:rsid w:val="006672D1"/>
    <w:rsid w:val="006A749B"/>
    <w:rsid w:val="006D00CE"/>
    <w:rsid w:val="006D53AC"/>
    <w:rsid w:val="006E5892"/>
    <w:rsid w:val="006F514A"/>
    <w:rsid w:val="00701F9E"/>
    <w:rsid w:val="00736D32"/>
    <w:rsid w:val="007553D4"/>
    <w:rsid w:val="007577DB"/>
    <w:rsid w:val="00783C18"/>
    <w:rsid w:val="00784A02"/>
    <w:rsid w:val="00794E98"/>
    <w:rsid w:val="007A3555"/>
    <w:rsid w:val="007E033E"/>
    <w:rsid w:val="007E1A5F"/>
    <w:rsid w:val="007E2030"/>
    <w:rsid w:val="007E3104"/>
    <w:rsid w:val="007E4F37"/>
    <w:rsid w:val="007F732F"/>
    <w:rsid w:val="008036AF"/>
    <w:rsid w:val="00843E30"/>
    <w:rsid w:val="0087356B"/>
    <w:rsid w:val="008814AA"/>
    <w:rsid w:val="008B3D02"/>
    <w:rsid w:val="008D3495"/>
    <w:rsid w:val="008D4F78"/>
    <w:rsid w:val="008D61E8"/>
    <w:rsid w:val="008E6BC4"/>
    <w:rsid w:val="0091328D"/>
    <w:rsid w:val="00914BD6"/>
    <w:rsid w:val="00921A31"/>
    <w:rsid w:val="00926694"/>
    <w:rsid w:val="009305E1"/>
    <w:rsid w:val="0093226F"/>
    <w:rsid w:val="00954336"/>
    <w:rsid w:val="009A215D"/>
    <w:rsid w:val="009A2CCB"/>
    <w:rsid w:val="009A7B86"/>
    <w:rsid w:val="009B7D8E"/>
    <w:rsid w:val="009C133D"/>
    <w:rsid w:val="009D0B03"/>
    <w:rsid w:val="009E18B7"/>
    <w:rsid w:val="009F25FF"/>
    <w:rsid w:val="00A313CF"/>
    <w:rsid w:val="00A52E72"/>
    <w:rsid w:val="00A56EAB"/>
    <w:rsid w:val="00A82293"/>
    <w:rsid w:val="00A87644"/>
    <w:rsid w:val="00A9045F"/>
    <w:rsid w:val="00AE5424"/>
    <w:rsid w:val="00AF51A3"/>
    <w:rsid w:val="00AF6ADA"/>
    <w:rsid w:val="00AF7CEB"/>
    <w:rsid w:val="00B42155"/>
    <w:rsid w:val="00B505CB"/>
    <w:rsid w:val="00B62500"/>
    <w:rsid w:val="00B63117"/>
    <w:rsid w:val="00B64594"/>
    <w:rsid w:val="00B65AE8"/>
    <w:rsid w:val="00B74DCD"/>
    <w:rsid w:val="00B77C72"/>
    <w:rsid w:val="00B91B09"/>
    <w:rsid w:val="00BA3575"/>
    <w:rsid w:val="00BC1750"/>
    <w:rsid w:val="00BD275A"/>
    <w:rsid w:val="00BE0CA3"/>
    <w:rsid w:val="00BF7E96"/>
    <w:rsid w:val="00C02C22"/>
    <w:rsid w:val="00C04080"/>
    <w:rsid w:val="00C1036F"/>
    <w:rsid w:val="00C165A4"/>
    <w:rsid w:val="00C168AE"/>
    <w:rsid w:val="00C47833"/>
    <w:rsid w:val="00C60097"/>
    <w:rsid w:val="00C73F28"/>
    <w:rsid w:val="00C74AEC"/>
    <w:rsid w:val="00C81B85"/>
    <w:rsid w:val="00C93BE1"/>
    <w:rsid w:val="00CA275F"/>
    <w:rsid w:val="00CB7F75"/>
    <w:rsid w:val="00CC0F15"/>
    <w:rsid w:val="00CD1DD7"/>
    <w:rsid w:val="00CD32C8"/>
    <w:rsid w:val="00CD61F7"/>
    <w:rsid w:val="00CF0E5A"/>
    <w:rsid w:val="00D0187D"/>
    <w:rsid w:val="00D102AB"/>
    <w:rsid w:val="00D10FF7"/>
    <w:rsid w:val="00D164F2"/>
    <w:rsid w:val="00D16BEF"/>
    <w:rsid w:val="00D30981"/>
    <w:rsid w:val="00D45F91"/>
    <w:rsid w:val="00D464C9"/>
    <w:rsid w:val="00D551F4"/>
    <w:rsid w:val="00D6243C"/>
    <w:rsid w:val="00D806F9"/>
    <w:rsid w:val="00D952E5"/>
    <w:rsid w:val="00DB5108"/>
    <w:rsid w:val="00DC2625"/>
    <w:rsid w:val="00DC35BA"/>
    <w:rsid w:val="00DC7E82"/>
    <w:rsid w:val="00DD110F"/>
    <w:rsid w:val="00DD2729"/>
    <w:rsid w:val="00DD4210"/>
    <w:rsid w:val="00DE3618"/>
    <w:rsid w:val="00E025C4"/>
    <w:rsid w:val="00E02AAF"/>
    <w:rsid w:val="00E07AB4"/>
    <w:rsid w:val="00E3514C"/>
    <w:rsid w:val="00E433B2"/>
    <w:rsid w:val="00E46131"/>
    <w:rsid w:val="00E87870"/>
    <w:rsid w:val="00E954B9"/>
    <w:rsid w:val="00EA210A"/>
    <w:rsid w:val="00EB246F"/>
    <w:rsid w:val="00EC394E"/>
    <w:rsid w:val="00EC54C3"/>
    <w:rsid w:val="00EC5F49"/>
    <w:rsid w:val="00ED0187"/>
    <w:rsid w:val="00ED6E0B"/>
    <w:rsid w:val="00EF3140"/>
    <w:rsid w:val="00EF34FB"/>
    <w:rsid w:val="00F4296E"/>
    <w:rsid w:val="00F502C5"/>
    <w:rsid w:val="00F56ACF"/>
    <w:rsid w:val="00F57ABC"/>
    <w:rsid w:val="00F62E5A"/>
    <w:rsid w:val="00F70EF4"/>
    <w:rsid w:val="00F77798"/>
    <w:rsid w:val="00F86570"/>
    <w:rsid w:val="00FA2016"/>
    <w:rsid w:val="00FE55B9"/>
    <w:rsid w:val="00FF0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C5DA"/>
  <w15:docId w15:val="{B0FC90AB-6A75-41DE-89B9-F099E194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3575"/>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BA3575"/>
    <w:pPr>
      <w:tabs>
        <w:tab w:val="center" w:pos="4819"/>
        <w:tab w:val="right" w:pos="9638"/>
      </w:tabs>
    </w:pPr>
  </w:style>
  <w:style w:type="character" w:customStyle="1" w:styleId="AntratsDiagrama">
    <w:name w:val="Antraštės Diagrama"/>
    <w:basedOn w:val="Numatytasispastraiposriftas"/>
    <w:link w:val="Antrats"/>
    <w:rsid w:val="00BA3575"/>
    <w:rPr>
      <w:rFonts w:ascii="Times New Roman" w:eastAsia="Times New Roman" w:hAnsi="Times New Roman" w:cs="Times New Roman"/>
      <w:sz w:val="24"/>
      <w:szCs w:val="20"/>
      <w:lang w:val="lt-LT"/>
    </w:rPr>
  </w:style>
  <w:style w:type="paragraph" w:styleId="Sraopastraipa">
    <w:name w:val="List Paragraph"/>
    <w:basedOn w:val="prastasis"/>
    <w:rsid w:val="00BA3575"/>
    <w:pPr>
      <w:ind w:left="720"/>
      <w:contextualSpacing/>
    </w:pPr>
  </w:style>
  <w:style w:type="paragraph" w:styleId="Pavadinimas">
    <w:name w:val="Title"/>
    <w:basedOn w:val="prastasis"/>
    <w:link w:val="PavadinimasDiagrama"/>
    <w:qFormat/>
    <w:rsid w:val="007A3555"/>
    <w:pPr>
      <w:jc w:val="center"/>
    </w:pPr>
    <w:rPr>
      <w:b/>
      <w:bCs/>
      <w:szCs w:val="24"/>
    </w:rPr>
  </w:style>
  <w:style w:type="character" w:customStyle="1" w:styleId="PavadinimasDiagrama">
    <w:name w:val="Pavadinimas Diagrama"/>
    <w:basedOn w:val="Numatytasispastraiposriftas"/>
    <w:link w:val="Pavadinimas"/>
    <w:rsid w:val="007A3555"/>
    <w:rPr>
      <w:rFonts w:ascii="Times New Roman" w:eastAsia="Times New Roman" w:hAnsi="Times New Roman" w:cs="Times New Roman"/>
      <w:b/>
      <w:bCs/>
      <w:sz w:val="24"/>
      <w:szCs w:val="24"/>
      <w:lang w:val="lt-LT"/>
    </w:rPr>
  </w:style>
  <w:style w:type="paragraph" w:styleId="prastasiniatinklio">
    <w:name w:val="Normal (Web)"/>
    <w:basedOn w:val="prastasis"/>
    <w:uiPriority w:val="99"/>
    <w:unhideWhenUsed/>
    <w:rsid w:val="007A3555"/>
    <w:pPr>
      <w:spacing w:before="100" w:beforeAutospacing="1" w:after="100" w:afterAutospacing="1"/>
    </w:pPr>
    <w:rPr>
      <w:szCs w:val="24"/>
      <w:lang w:eastAsia="lt-LT"/>
    </w:rPr>
  </w:style>
  <w:style w:type="character" w:styleId="Hipersaitas">
    <w:name w:val="Hyperlink"/>
    <w:basedOn w:val="Numatytasispastraiposriftas"/>
    <w:uiPriority w:val="99"/>
    <w:unhideWhenUsed/>
    <w:rsid w:val="007A3555"/>
    <w:rPr>
      <w:color w:val="0000FF"/>
      <w:u w:val="single"/>
    </w:rPr>
  </w:style>
  <w:style w:type="character" w:customStyle="1" w:styleId="Neapdorotaspaminjimas1">
    <w:name w:val="Neapdorotas paminėjimas1"/>
    <w:basedOn w:val="Numatytasispastraiposriftas"/>
    <w:uiPriority w:val="99"/>
    <w:semiHidden/>
    <w:unhideWhenUsed/>
    <w:rsid w:val="001B0EBA"/>
    <w:rPr>
      <w:color w:val="605E5C"/>
      <w:shd w:val="clear" w:color="auto" w:fill="E1DFDD"/>
    </w:rPr>
  </w:style>
  <w:style w:type="paragraph" w:styleId="Debesliotekstas">
    <w:name w:val="Balloon Text"/>
    <w:basedOn w:val="prastasis"/>
    <w:link w:val="DebesliotekstasDiagrama"/>
    <w:uiPriority w:val="99"/>
    <w:semiHidden/>
    <w:unhideWhenUsed/>
    <w:rsid w:val="0031292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924"/>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94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1995L0046&amp;locale=lt" TargetMode="External"/><Relationship Id="rId5" Type="http://schemas.openxmlformats.org/officeDocument/2006/relationships/webSettings" Target="webSettings.xml"/><Relationship Id="rId10" Type="http://schemas.openxmlformats.org/officeDocument/2006/relationships/hyperlink" Target="http://eur-lex.europa.eu/legal-content/LIT/TXT/?uri=CELEX:3679R2016&amp;locale=lt" TargetMode="External"/><Relationship Id="rId4" Type="http://schemas.openxmlformats.org/officeDocument/2006/relationships/settings" Target="settings.xml"/><Relationship Id="rId9" Type="http://schemas.openxmlformats.org/officeDocument/2006/relationships/hyperlink" Target="http://www.map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93205-8747-4456-ADE4-99D1A45E4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8725</Words>
  <Characters>4974</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Steponas Navajauskas</cp:lastModifiedBy>
  <cp:revision>2</cp:revision>
  <cp:lastPrinted>2023-10-13T05:32:00Z</cp:lastPrinted>
  <dcterms:created xsi:type="dcterms:W3CDTF">2023-11-16T12:49:00Z</dcterms:created>
  <dcterms:modified xsi:type="dcterms:W3CDTF">2023-11-16T12:49:00Z</dcterms:modified>
</cp:coreProperties>
</file>