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3E4DA" w14:textId="77777777" w:rsidR="00AB076F" w:rsidRPr="008438E5" w:rsidRDefault="00AB076F" w:rsidP="00CE0B91">
      <w:pPr>
        <w:spacing w:after="0"/>
        <w:jc w:val="right"/>
        <w:rPr>
          <w:rFonts w:asciiTheme="majorBidi" w:hAnsiTheme="majorBidi" w:cstheme="majorBidi"/>
          <w:b/>
          <w:bCs/>
          <w:noProof/>
          <w:sz w:val="24"/>
          <w:szCs w:val="24"/>
          <w:lang w:val="en-US"/>
        </w:rPr>
      </w:pPr>
      <w:r w:rsidRPr="008438E5">
        <w:rPr>
          <w:rFonts w:asciiTheme="majorBidi" w:hAnsiTheme="majorBidi" w:cstheme="majorBidi"/>
          <w:b/>
          <w:bCs/>
          <w:noProof/>
          <w:sz w:val="24"/>
          <w:szCs w:val="24"/>
          <w:lang w:val="en-US"/>
        </w:rPr>
        <w:t>Projektas</w:t>
      </w:r>
    </w:p>
    <w:p w14:paraId="041F3AFE" w14:textId="77777777" w:rsidR="00AB076F" w:rsidRPr="008438E5" w:rsidRDefault="00AB076F" w:rsidP="00CE0B91">
      <w:pPr>
        <w:spacing w:after="0"/>
        <w:jc w:val="center"/>
        <w:rPr>
          <w:rFonts w:asciiTheme="majorBidi" w:hAnsiTheme="majorBidi" w:cstheme="majorBidi"/>
          <w:b/>
          <w:szCs w:val="24"/>
        </w:rPr>
      </w:pPr>
      <w:r w:rsidRPr="008438E5">
        <w:rPr>
          <w:rFonts w:asciiTheme="majorBidi" w:hAnsiTheme="majorBidi" w:cstheme="majorBidi"/>
          <w:noProof/>
          <w:szCs w:val="24"/>
          <w:lang w:eastAsia="lt-LT"/>
        </w:rPr>
        <w:drawing>
          <wp:inline distT="0" distB="0" distL="0" distR="0" wp14:anchorId="7EB81C14" wp14:editId="781A3116">
            <wp:extent cx="466725" cy="5334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3D26D3CD" w14:textId="77777777" w:rsidR="00AB076F" w:rsidRPr="008438E5" w:rsidRDefault="00AB076F" w:rsidP="00CE0B91">
      <w:pPr>
        <w:spacing w:after="0"/>
        <w:jc w:val="center"/>
        <w:rPr>
          <w:rFonts w:asciiTheme="majorBidi" w:hAnsiTheme="majorBidi" w:cstheme="majorBidi"/>
          <w:b/>
          <w:szCs w:val="24"/>
          <w:lang w:eastAsia="ar-SA"/>
        </w:rPr>
      </w:pPr>
    </w:p>
    <w:p w14:paraId="15983BCA" w14:textId="77777777" w:rsidR="00AB076F" w:rsidRPr="008438E5" w:rsidRDefault="00AB076F" w:rsidP="00AD3F60">
      <w:pPr>
        <w:spacing w:after="0"/>
        <w:jc w:val="center"/>
        <w:rPr>
          <w:rFonts w:asciiTheme="majorBidi" w:hAnsiTheme="majorBidi" w:cstheme="majorBidi"/>
          <w:b/>
          <w:sz w:val="24"/>
          <w:szCs w:val="24"/>
          <w:lang w:eastAsia="ar-SA"/>
        </w:rPr>
      </w:pPr>
      <w:r w:rsidRPr="008438E5">
        <w:rPr>
          <w:rFonts w:asciiTheme="majorBidi" w:hAnsiTheme="majorBidi" w:cstheme="majorBidi"/>
          <w:b/>
          <w:sz w:val="24"/>
          <w:szCs w:val="24"/>
          <w:lang w:eastAsia="ar-SA"/>
        </w:rPr>
        <w:t>KĖDAINIŲ RAJONO SAVIVALDYBĖS TARYBA</w:t>
      </w:r>
    </w:p>
    <w:p w14:paraId="0C3A5F78" w14:textId="77777777" w:rsidR="00AB076F" w:rsidRPr="008438E5" w:rsidRDefault="00AB076F" w:rsidP="00AD3F60">
      <w:pPr>
        <w:widowControl w:val="0"/>
        <w:suppressAutoHyphens/>
        <w:spacing w:after="0"/>
        <w:jc w:val="center"/>
        <w:rPr>
          <w:rFonts w:asciiTheme="majorBidi" w:eastAsia="Lucida Sans Unicode" w:hAnsiTheme="majorBidi" w:cstheme="majorBidi"/>
          <w:b/>
          <w:sz w:val="24"/>
          <w:szCs w:val="24"/>
          <w:lang w:eastAsia="ar-SA"/>
        </w:rPr>
      </w:pPr>
    </w:p>
    <w:p w14:paraId="366D4314" w14:textId="77777777" w:rsidR="00AB076F" w:rsidRPr="008438E5" w:rsidRDefault="00AB076F" w:rsidP="00AD3F60">
      <w:pPr>
        <w:spacing w:after="0"/>
        <w:jc w:val="center"/>
        <w:rPr>
          <w:rFonts w:asciiTheme="majorBidi" w:hAnsiTheme="majorBidi" w:cstheme="majorBidi"/>
          <w:b/>
          <w:sz w:val="24"/>
          <w:szCs w:val="24"/>
        </w:rPr>
      </w:pPr>
      <w:bookmarkStart w:id="0" w:name="_Hlk500506817"/>
      <w:r w:rsidRPr="008438E5">
        <w:rPr>
          <w:rFonts w:asciiTheme="majorBidi" w:hAnsiTheme="majorBidi" w:cstheme="majorBidi"/>
          <w:b/>
          <w:sz w:val="24"/>
          <w:szCs w:val="24"/>
        </w:rPr>
        <w:t>SPRENDIMAS</w:t>
      </w:r>
    </w:p>
    <w:p w14:paraId="18B330DB" w14:textId="77777777" w:rsidR="00C36EF3" w:rsidRPr="00BE7B0A" w:rsidRDefault="00BE7B0A" w:rsidP="00BE7B0A">
      <w:pPr>
        <w:jc w:val="center"/>
        <w:rPr>
          <w:rFonts w:asciiTheme="majorBidi" w:hAnsiTheme="majorBidi" w:cstheme="majorBidi"/>
          <w:b/>
          <w:sz w:val="24"/>
          <w:szCs w:val="24"/>
        </w:rPr>
      </w:pPr>
      <w:r w:rsidRPr="00BE7B0A">
        <w:rPr>
          <w:rFonts w:asciiTheme="majorBidi" w:hAnsiTheme="majorBidi" w:cstheme="majorBidi"/>
          <w:b/>
          <w:sz w:val="24"/>
          <w:szCs w:val="24"/>
        </w:rPr>
        <w:t xml:space="preserve">DĖL </w:t>
      </w:r>
      <w:bookmarkEnd w:id="0"/>
      <w:r w:rsidRPr="00BE7B0A">
        <w:rPr>
          <w:rFonts w:asciiTheme="majorBidi" w:hAnsiTheme="majorBidi" w:cstheme="majorBidi"/>
          <w:b/>
          <w:sz w:val="24"/>
          <w:szCs w:val="24"/>
        </w:rPr>
        <w:t xml:space="preserve">PAVEDIMO BALSUOTI </w:t>
      </w:r>
      <w:bookmarkStart w:id="1" w:name="_Hlk135229955"/>
      <w:r w:rsidRPr="00BE7B0A">
        <w:rPr>
          <w:rFonts w:asciiTheme="majorBidi" w:hAnsiTheme="majorBidi" w:cstheme="majorBidi"/>
          <w:b/>
          <w:sz w:val="24"/>
          <w:szCs w:val="24"/>
        </w:rPr>
        <w:t>DĖL ATLIEKŲ PRIĖMIMO IR APDOROJIMO MECHANINIO BIOLOGINIO APDOROJIMO IR MECHANINIO ATLIEKŲ RŪŠIAVIMO ĮRENGINIUOSE, KAUNO REGIONINIUOSE SĄVARTYNUOSE, ŽALIŲJŲ ATLIEKŲ KOMPOSTAVIMO AIKŠTELĖSE, DIDELIŲ GABARITŲ IR KITŲ ATLIEKŲ SURINKIMO AIKŠTELĖSE MOKESČIO TVIRTINIMO</w:t>
      </w:r>
    </w:p>
    <w:bookmarkEnd w:id="1"/>
    <w:p w14:paraId="2D660C30" w14:textId="77777777" w:rsidR="00AB076F" w:rsidRPr="00867F4F" w:rsidRDefault="00AB076F" w:rsidP="00AD3F60">
      <w:pPr>
        <w:spacing w:after="0"/>
        <w:jc w:val="center"/>
        <w:rPr>
          <w:rFonts w:asciiTheme="majorBidi" w:hAnsiTheme="majorBidi" w:cstheme="majorBidi"/>
          <w:b/>
          <w:bCs/>
          <w:sz w:val="24"/>
          <w:szCs w:val="24"/>
        </w:rPr>
      </w:pPr>
    </w:p>
    <w:p w14:paraId="3EEE63FB" w14:textId="34F14D38" w:rsidR="00AB076F" w:rsidRPr="008438E5" w:rsidRDefault="00AB076F" w:rsidP="00AD3F60">
      <w:pPr>
        <w:widowControl w:val="0"/>
        <w:suppressAutoHyphens/>
        <w:spacing w:after="0"/>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202</w:t>
      </w:r>
      <w:r w:rsidR="00F35371">
        <w:rPr>
          <w:rFonts w:asciiTheme="majorBidi" w:eastAsia="Lucida Sans Unicode" w:hAnsiTheme="majorBidi" w:cstheme="majorBidi"/>
          <w:sz w:val="24"/>
          <w:szCs w:val="24"/>
          <w:lang w:eastAsia="ar-SA"/>
        </w:rPr>
        <w:t>3</w:t>
      </w:r>
      <w:r w:rsidRPr="008438E5">
        <w:rPr>
          <w:rFonts w:asciiTheme="majorBidi" w:eastAsia="Lucida Sans Unicode" w:hAnsiTheme="majorBidi" w:cstheme="majorBidi"/>
          <w:sz w:val="24"/>
          <w:szCs w:val="24"/>
          <w:lang w:eastAsia="ar-SA"/>
        </w:rPr>
        <w:t xml:space="preserve"> m. </w:t>
      </w:r>
      <w:r w:rsidR="00E77E07">
        <w:rPr>
          <w:rFonts w:asciiTheme="majorBidi" w:eastAsia="Lucida Sans Unicode" w:hAnsiTheme="majorBidi" w:cstheme="majorBidi"/>
          <w:sz w:val="24"/>
          <w:szCs w:val="24"/>
          <w:lang w:eastAsia="ar-SA"/>
        </w:rPr>
        <w:t>lapkričio 9</w:t>
      </w:r>
      <w:r w:rsidRPr="008438E5">
        <w:rPr>
          <w:rFonts w:asciiTheme="majorBidi" w:eastAsia="Lucida Sans Unicode" w:hAnsiTheme="majorBidi" w:cstheme="majorBidi"/>
          <w:sz w:val="24"/>
          <w:szCs w:val="24"/>
          <w:lang w:eastAsia="ar-SA"/>
        </w:rPr>
        <w:t xml:space="preserve"> d. Nr.</w:t>
      </w:r>
      <w:r w:rsidR="00E77E07">
        <w:rPr>
          <w:rFonts w:asciiTheme="majorBidi" w:eastAsia="Lucida Sans Unicode" w:hAnsiTheme="majorBidi" w:cstheme="majorBidi"/>
          <w:sz w:val="24"/>
          <w:szCs w:val="24"/>
          <w:lang w:eastAsia="ar-SA"/>
        </w:rPr>
        <w:t xml:space="preserve"> SP-347</w:t>
      </w:r>
    </w:p>
    <w:p w14:paraId="5A7E6627" w14:textId="77777777" w:rsidR="00AB076F" w:rsidRPr="008438E5" w:rsidRDefault="00AB076F" w:rsidP="00AD3F60">
      <w:pPr>
        <w:widowControl w:val="0"/>
        <w:suppressAutoHyphens/>
        <w:spacing w:after="0"/>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Kėdainiai</w:t>
      </w:r>
      <w:bookmarkStart w:id="2" w:name="_GoBack"/>
      <w:bookmarkEnd w:id="2"/>
    </w:p>
    <w:p w14:paraId="3E21DB6E" w14:textId="77777777" w:rsidR="00AB076F" w:rsidRPr="008438E5" w:rsidRDefault="00AB076F" w:rsidP="00AD3F60">
      <w:pPr>
        <w:pStyle w:val="Default"/>
        <w:jc w:val="both"/>
        <w:rPr>
          <w:rFonts w:asciiTheme="majorBidi" w:eastAsia="Lucida Sans Unicode" w:hAnsiTheme="majorBidi" w:cstheme="majorBidi"/>
          <w:color w:val="auto"/>
          <w:lang w:eastAsia="ar-SA"/>
        </w:rPr>
      </w:pPr>
    </w:p>
    <w:p w14:paraId="33EBEF11" w14:textId="77777777" w:rsidR="00AB076F" w:rsidRPr="00AC5E53" w:rsidRDefault="00AB076F" w:rsidP="00AC5E53">
      <w:pPr>
        <w:spacing w:after="0" w:line="240" w:lineRule="auto"/>
        <w:ind w:firstLine="851"/>
        <w:jc w:val="both"/>
        <w:rPr>
          <w:rFonts w:ascii="Times New Roman" w:eastAsia="Times New Roman" w:hAnsi="Times New Roman"/>
          <w:sz w:val="24"/>
          <w:szCs w:val="24"/>
        </w:rPr>
      </w:pPr>
      <w:r w:rsidRPr="00AC5E53">
        <w:rPr>
          <w:rFonts w:ascii="Times New Roman" w:eastAsia="Times New Roman" w:hAnsi="Times New Roman"/>
          <w:sz w:val="24"/>
          <w:szCs w:val="24"/>
        </w:rPr>
        <w:t>Vadovaudamasi Lietuvos Respublikos atliekų tvarkymo įstatymo 25 straipsniu, Lietuvos Respublikos vietos savivaldos įstatymo 1</w:t>
      </w:r>
      <w:r w:rsidR="005D5246" w:rsidRPr="00AC5E53">
        <w:rPr>
          <w:rFonts w:ascii="Times New Roman" w:eastAsia="Times New Roman" w:hAnsi="Times New Roman"/>
          <w:sz w:val="24"/>
          <w:szCs w:val="24"/>
        </w:rPr>
        <w:t>5</w:t>
      </w:r>
      <w:r w:rsidRPr="00AC5E53">
        <w:rPr>
          <w:rFonts w:ascii="Times New Roman" w:eastAsia="Times New Roman" w:hAnsi="Times New Roman"/>
          <w:sz w:val="24"/>
          <w:szCs w:val="24"/>
        </w:rPr>
        <w:t xml:space="preserve"> straipsnio 2 dalies </w:t>
      </w:r>
      <w:r w:rsidR="00225082" w:rsidRPr="00AC5E53">
        <w:rPr>
          <w:rFonts w:ascii="Times New Roman" w:eastAsia="Times New Roman" w:hAnsi="Times New Roman"/>
          <w:sz w:val="24"/>
          <w:szCs w:val="24"/>
        </w:rPr>
        <w:t>29</w:t>
      </w:r>
      <w:r w:rsidRPr="00AC5E53">
        <w:rPr>
          <w:rFonts w:ascii="Times New Roman" w:eastAsia="Times New Roman" w:hAnsi="Times New Roman"/>
          <w:sz w:val="24"/>
          <w:szCs w:val="24"/>
        </w:rPr>
        <w:t xml:space="preserve"> punktu, Lietuvos Respublikos viešųjų įstaigų įstatymo 7 straipsnio 5 dalies 1 punktu ir 10 straipsnio 1 dalies 3 punktu</w:t>
      </w:r>
      <w:r w:rsidR="00B6439F" w:rsidRPr="00AC5E53">
        <w:rPr>
          <w:rFonts w:ascii="Times New Roman" w:eastAsia="Times New Roman" w:hAnsi="Times New Roman"/>
          <w:sz w:val="24"/>
          <w:szCs w:val="24"/>
        </w:rPr>
        <w:t>,</w:t>
      </w:r>
      <w:r w:rsidRPr="00AC5E53">
        <w:rPr>
          <w:rFonts w:ascii="Times New Roman" w:eastAsia="Times New Roman" w:hAnsi="Times New Roman"/>
          <w:sz w:val="24"/>
          <w:szCs w:val="24"/>
        </w:rPr>
        <w:t xml:space="preserve"> Kėdainių rajono savivaldybės taryba n u s p r e n d ž i a:</w:t>
      </w:r>
    </w:p>
    <w:p w14:paraId="31EFB24D" w14:textId="77777777" w:rsidR="00AC5E53" w:rsidRPr="00AC5E53" w:rsidRDefault="00AC5E53" w:rsidP="00AC5E53">
      <w:pPr>
        <w:spacing w:after="0"/>
        <w:ind w:firstLine="851"/>
        <w:jc w:val="both"/>
        <w:rPr>
          <w:rFonts w:ascii="Times New Roman" w:eastAsiaTheme="minorHAnsi" w:hAnsi="Times New Roman"/>
          <w:sz w:val="24"/>
          <w:szCs w:val="24"/>
        </w:rPr>
      </w:pPr>
      <w:r w:rsidRPr="00AC5E53">
        <w:rPr>
          <w:rFonts w:ascii="Times New Roman" w:hAnsi="Times New Roman"/>
          <w:sz w:val="24"/>
          <w:szCs w:val="24"/>
        </w:rPr>
        <w:t xml:space="preserve">Pavesti Kėdainių rajono savivaldybės merui Valentinui Tamuliui dalyvauti </w:t>
      </w:r>
      <w:bookmarkStart w:id="3" w:name="_Hlk116461107"/>
      <w:r w:rsidRPr="00AC5E53">
        <w:rPr>
          <w:rFonts w:ascii="Times New Roman" w:hAnsi="Times New Roman"/>
          <w:sz w:val="24"/>
          <w:szCs w:val="24"/>
        </w:rPr>
        <w:t>VšĮ Kauno regiono atliekų tvarkymo centro visuotiniame dalininkų susirinkime</w:t>
      </w:r>
      <w:bookmarkEnd w:id="3"/>
      <w:r w:rsidRPr="00AC5E53">
        <w:rPr>
          <w:rFonts w:ascii="Times New Roman" w:hAnsi="Times New Roman"/>
          <w:sz w:val="24"/>
          <w:szCs w:val="24"/>
        </w:rPr>
        <w:t xml:space="preserve"> ir dėl atliekų priėmimo ir apdorojimo mechaninio biologinio apdorojimo ir mechaninio atliekų rūšiavimo įrenginiuose, Kauno regioniniuose sąvartynuose, žaliųjų atliekų kompostavimo aikštelėse, didelių gabaritų ir kitų atliekų surinkimo aikštelėse mokesčio tvirtinimo balsuoti „už“, jeigu:</w:t>
      </w:r>
    </w:p>
    <w:p w14:paraId="53980618" w14:textId="77777777" w:rsidR="00AC5E53" w:rsidRPr="00AC5E53" w:rsidRDefault="00AC5E53" w:rsidP="00AC5E53">
      <w:pPr>
        <w:spacing w:after="0"/>
        <w:ind w:firstLine="851"/>
        <w:jc w:val="both"/>
        <w:rPr>
          <w:rFonts w:ascii="Times New Roman" w:hAnsi="Times New Roman"/>
          <w:sz w:val="24"/>
          <w:szCs w:val="24"/>
        </w:rPr>
      </w:pPr>
      <w:r w:rsidRPr="00AC5E53">
        <w:rPr>
          <w:rFonts w:ascii="Times New Roman" w:hAnsi="Times New Roman"/>
          <w:sz w:val="24"/>
          <w:szCs w:val="24"/>
        </w:rPr>
        <w:t>1. VšĮ Kauno regiono atliekų tvarkymo centro dalininkai pakeistų 2023 m. liepos 3 d. VšĮ Kauno regiono atliekų tvarkymo centro dalininkų sprendimą Nr. D23-3-2 „Dėl atskiro maisto ir virtuvės atliekų surinkimo Kauno regione“;</w:t>
      </w:r>
    </w:p>
    <w:p w14:paraId="0A2EA38F" w14:textId="77777777" w:rsidR="00AC5E53" w:rsidRPr="00AC5E53" w:rsidRDefault="00AC5E53" w:rsidP="00AC5E53">
      <w:pPr>
        <w:spacing w:after="0"/>
        <w:ind w:firstLine="851"/>
        <w:jc w:val="both"/>
        <w:rPr>
          <w:rFonts w:ascii="Times New Roman" w:hAnsi="Times New Roman"/>
          <w:sz w:val="24"/>
          <w:szCs w:val="24"/>
        </w:rPr>
      </w:pPr>
      <w:r w:rsidRPr="00AC5E53">
        <w:rPr>
          <w:rFonts w:ascii="Times New Roman" w:hAnsi="Times New Roman"/>
          <w:sz w:val="24"/>
          <w:szCs w:val="24"/>
        </w:rPr>
        <w:t>2. maisto ir virtuvės atliekų apdorojimo pajėgumų sukūrimas VšĮ Kauno regiono atliekų tvarkymo centre nebūtų vykdomas Zabieliškio komunalinių atliekų mechaninio atskyrimo ir rūšiavimo įrenginiuose, adresu Liepų g. 16, Zabieliškio k., Pelėdnagių sen., Kėdainių r.</w:t>
      </w:r>
    </w:p>
    <w:p w14:paraId="7B9835D9" w14:textId="77777777" w:rsidR="000A4ACF" w:rsidRPr="00AC5E53" w:rsidRDefault="000A4ACF" w:rsidP="00AC5E53">
      <w:pPr>
        <w:spacing w:after="0"/>
        <w:ind w:firstLine="851"/>
        <w:jc w:val="both"/>
        <w:rPr>
          <w:rFonts w:asciiTheme="majorBidi" w:hAnsiTheme="majorBidi" w:cstheme="majorBidi"/>
          <w:sz w:val="24"/>
          <w:szCs w:val="24"/>
        </w:rPr>
      </w:pPr>
      <w:r w:rsidRPr="00AC5E53">
        <w:rPr>
          <w:rFonts w:asciiTheme="majorBidi" w:hAnsiTheme="majorBidi" w:cstheme="majorBidi"/>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956C789" w14:textId="77777777" w:rsidR="00AB076F" w:rsidRPr="008438E5" w:rsidRDefault="00AB076F" w:rsidP="00AD3F60">
      <w:pPr>
        <w:pStyle w:val="Default"/>
        <w:ind w:firstLine="709"/>
        <w:jc w:val="both"/>
        <w:rPr>
          <w:rFonts w:asciiTheme="majorBidi" w:hAnsiTheme="majorBidi" w:cstheme="majorBidi"/>
          <w:color w:val="auto"/>
        </w:rPr>
      </w:pPr>
    </w:p>
    <w:p w14:paraId="3131966E" w14:textId="77777777" w:rsidR="00AB076F" w:rsidRPr="008438E5" w:rsidRDefault="00AB076F" w:rsidP="00AD3F60">
      <w:pPr>
        <w:spacing w:after="0"/>
        <w:jc w:val="both"/>
        <w:rPr>
          <w:rFonts w:asciiTheme="majorBidi" w:hAnsiTheme="majorBidi" w:cstheme="majorBidi"/>
          <w:sz w:val="24"/>
          <w:szCs w:val="24"/>
        </w:rPr>
      </w:pPr>
    </w:p>
    <w:p w14:paraId="5664D4A0" w14:textId="77777777" w:rsidR="006636F6" w:rsidRDefault="00AB076F" w:rsidP="00AD3F60">
      <w:pPr>
        <w:spacing w:after="0"/>
        <w:jc w:val="both"/>
        <w:rPr>
          <w:rFonts w:asciiTheme="majorBidi" w:hAnsiTheme="majorBidi" w:cstheme="majorBidi"/>
          <w:sz w:val="24"/>
          <w:szCs w:val="24"/>
        </w:rPr>
      </w:pPr>
      <w:r w:rsidRPr="008438E5">
        <w:rPr>
          <w:rFonts w:asciiTheme="majorBidi" w:hAnsiTheme="majorBidi" w:cstheme="majorBidi"/>
          <w:sz w:val="24"/>
          <w:szCs w:val="24"/>
        </w:rPr>
        <w:t>Savivaldybės meras</w:t>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p>
    <w:p w14:paraId="753DCFB8" w14:textId="77777777" w:rsidR="00AB076F" w:rsidRPr="008438E5" w:rsidRDefault="00AB076F" w:rsidP="00AD3F60">
      <w:pPr>
        <w:spacing w:after="0"/>
        <w:jc w:val="both"/>
        <w:rPr>
          <w:rFonts w:asciiTheme="majorBidi" w:hAnsiTheme="majorBidi" w:cstheme="majorBidi"/>
          <w:sz w:val="24"/>
          <w:szCs w:val="24"/>
        </w:rPr>
      </w:pPr>
      <w:r w:rsidRPr="008438E5">
        <w:rPr>
          <w:rFonts w:asciiTheme="majorBidi" w:hAnsiTheme="majorBidi" w:cstheme="majorBidi"/>
          <w:sz w:val="24"/>
          <w:szCs w:val="24"/>
        </w:rPr>
        <w:tab/>
      </w:r>
      <w:r w:rsidRPr="008438E5">
        <w:rPr>
          <w:rFonts w:asciiTheme="majorBidi" w:hAnsiTheme="majorBidi" w:cstheme="majorBidi"/>
          <w:sz w:val="24"/>
          <w:szCs w:val="24"/>
        </w:rPr>
        <w:tab/>
      </w:r>
    </w:p>
    <w:p w14:paraId="5F56BEA0" w14:textId="77777777" w:rsidR="00B97EEA" w:rsidRDefault="00B97EEA" w:rsidP="00AD3F60">
      <w:pPr>
        <w:spacing w:after="0"/>
      </w:pPr>
    </w:p>
    <w:p w14:paraId="1DDBF8D6" w14:textId="77777777" w:rsidR="00AD3F60" w:rsidRDefault="00AD3F60" w:rsidP="00AD3F60">
      <w:pPr>
        <w:spacing w:after="0"/>
      </w:pPr>
    </w:p>
    <w:p w14:paraId="618EB94D" w14:textId="1A0E19FB" w:rsidR="00AB076F" w:rsidRPr="00FE64BA" w:rsidRDefault="00C5619D" w:rsidP="00FD2822">
      <w:pPr>
        <w:tabs>
          <w:tab w:val="left" w:pos="7275"/>
        </w:tabs>
        <w:spacing w:after="0"/>
        <w:rPr>
          <w:rFonts w:asciiTheme="majorBidi" w:hAnsiTheme="majorBidi" w:cstheme="majorBidi"/>
          <w:sz w:val="24"/>
          <w:szCs w:val="24"/>
        </w:rPr>
      </w:pPr>
      <w:r>
        <w:rPr>
          <w:rFonts w:asciiTheme="majorBidi" w:hAnsiTheme="majorBidi" w:cstheme="majorBidi"/>
          <w:sz w:val="24"/>
          <w:szCs w:val="24"/>
        </w:rPr>
        <w:t>Egidijus Grigaitis</w:t>
      </w:r>
      <w:r w:rsidR="00F35371">
        <w:rPr>
          <w:rFonts w:asciiTheme="majorBidi" w:hAnsiTheme="majorBidi" w:cstheme="majorBidi"/>
          <w:sz w:val="24"/>
          <w:szCs w:val="24"/>
        </w:rPr>
        <w:t xml:space="preserve">       </w:t>
      </w:r>
      <w:r w:rsidR="00FD2822">
        <w:rPr>
          <w:rFonts w:asciiTheme="majorBidi" w:hAnsiTheme="majorBidi" w:cstheme="majorBidi"/>
          <w:sz w:val="24"/>
          <w:szCs w:val="24"/>
        </w:rPr>
        <w:t xml:space="preserve">Valentinas Tamulis         </w:t>
      </w:r>
      <w:r w:rsidR="00AB076F" w:rsidRPr="00FE64BA">
        <w:rPr>
          <w:rFonts w:asciiTheme="majorBidi" w:hAnsiTheme="majorBidi" w:cstheme="majorBidi"/>
          <w:sz w:val="24"/>
          <w:szCs w:val="24"/>
        </w:rPr>
        <w:t xml:space="preserve"> </w:t>
      </w:r>
      <w:r w:rsidR="00F5689C">
        <w:rPr>
          <w:rFonts w:asciiTheme="majorBidi" w:hAnsiTheme="majorBidi" w:cstheme="majorBidi"/>
          <w:sz w:val="24"/>
          <w:szCs w:val="24"/>
        </w:rPr>
        <w:t>Kristina Kemešienė</w:t>
      </w:r>
      <w:r w:rsidR="00AB076F" w:rsidRPr="00FE64BA">
        <w:rPr>
          <w:rFonts w:asciiTheme="majorBidi" w:hAnsiTheme="majorBidi" w:cstheme="majorBidi"/>
          <w:sz w:val="24"/>
          <w:szCs w:val="24"/>
        </w:rPr>
        <w:t xml:space="preserve">         </w:t>
      </w:r>
      <w:r w:rsidR="00F35371">
        <w:rPr>
          <w:rFonts w:asciiTheme="majorBidi" w:hAnsiTheme="majorBidi" w:cstheme="majorBidi"/>
          <w:sz w:val="24"/>
          <w:szCs w:val="24"/>
        </w:rPr>
        <w:t xml:space="preserve"> </w:t>
      </w:r>
      <w:r w:rsidR="00FD2822">
        <w:rPr>
          <w:rFonts w:asciiTheme="majorBidi" w:hAnsiTheme="majorBidi" w:cstheme="majorBidi"/>
          <w:sz w:val="24"/>
          <w:szCs w:val="24"/>
        </w:rPr>
        <w:t xml:space="preserve"> </w:t>
      </w:r>
      <w:r w:rsidR="007A644B">
        <w:rPr>
          <w:rFonts w:asciiTheme="majorBidi" w:hAnsiTheme="majorBidi" w:cstheme="majorBidi"/>
          <w:sz w:val="24"/>
          <w:szCs w:val="24"/>
        </w:rPr>
        <w:t>Marius Stasiukonis</w:t>
      </w:r>
      <w:r w:rsidR="00F35371">
        <w:rPr>
          <w:rFonts w:asciiTheme="majorBidi" w:hAnsiTheme="majorBidi" w:cstheme="majorBidi"/>
          <w:sz w:val="24"/>
          <w:szCs w:val="24"/>
        </w:rPr>
        <w:tab/>
      </w:r>
      <w:r w:rsidR="00FD2822">
        <w:rPr>
          <w:rFonts w:asciiTheme="majorBidi" w:hAnsiTheme="majorBidi" w:cstheme="majorBidi"/>
          <w:sz w:val="24"/>
          <w:szCs w:val="24"/>
        </w:rPr>
        <w:t xml:space="preserve">  </w:t>
      </w:r>
    </w:p>
    <w:p w14:paraId="3B67A76C" w14:textId="77777777" w:rsidR="00AB076F" w:rsidRDefault="00AB076F" w:rsidP="006042DB">
      <w:pPr>
        <w:tabs>
          <w:tab w:val="left" w:pos="1296"/>
          <w:tab w:val="left" w:pos="2592"/>
          <w:tab w:val="left" w:pos="3888"/>
          <w:tab w:val="left" w:pos="5184"/>
          <w:tab w:val="left" w:pos="7920"/>
        </w:tabs>
        <w:spacing w:after="0"/>
        <w:rPr>
          <w:rFonts w:asciiTheme="majorBidi" w:hAnsiTheme="majorBidi" w:cstheme="majorBidi"/>
          <w:sz w:val="24"/>
          <w:szCs w:val="24"/>
        </w:rPr>
      </w:pPr>
      <w:r w:rsidRPr="00FE64BA">
        <w:rPr>
          <w:rFonts w:asciiTheme="majorBidi" w:hAnsiTheme="majorBidi" w:cstheme="majorBidi"/>
          <w:sz w:val="24"/>
          <w:szCs w:val="24"/>
        </w:rPr>
        <w:t>202</w:t>
      </w:r>
      <w:r w:rsidR="00F35371">
        <w:rPr>
          <w:rFonts w:asciiTheme="majorBidi" w:hAnsiTheme="majorBidi" w:cstheme="majorBidi"/>
          <w:sz w:val="24"/>
          <w:szCs w:val="24"/>
        </w:rPr>
        <w:t>3</w:t>
      </w:r>
      <w:r w:rsidRPr="00FE64BA">
        <w:rPr>
          <w:rFonts w:asciiTheme="majorBidi" w:hAnsiTheme="majorBidi" w:cstheme="majorBidi"/>
          <w:sz w:val="24"/>
          <w:szCs w:val="24"/>
        </w:rPr>
        <w:t>-</w:t>
      </w:r>
      <w:r w:rsidR="00560AB2">
        <w:rPr>
          <w:rFonts w:asciiTheme="majorBidi" w:hAnsiTheme="majorBidi" w:cstheme="majorBidi"/>
          <w:sz w:val="24"/>
          <w:szCs w:val="24"/>
        </w:rPr>
        <w:t>11</w:t>
      </w:r>
      <w:r w:rsidRPr="00FE64BA">
        <w:rPr>
          <w:rFonts w:asciiTheme="majorBidi" w:hAnsiTheme="majorBidi" w:cstheme="majorBidi"/>
          <w:sz w:val="24"/>
          <w:szCs w:val="24"/>
        </w:rPr>
        <w:t xml:space="preserve">-                    </w:t>
      </w:r>
      <w:r w:rsidR="00FD2822">
        <w:rPr>
          <w:rFonts w:asciiTheme="majorBidi" w:hAnsiTheme="majorBidi" w:cstheme="majorBidi"/>
          <w:sz w:val="24"/>
          <w:szCs w:val="24"/>
        </w:rPr>
        <w:t xml:space="preserve"> </w:t>
      </w:r>
      <w:r w:rsidRPr="00FE64BA">
        <w:rPr>
          <w:rFonts w:asciiTheme="majorBidi" w:hAnsiTheme="majorBidi" w:cstheme="majorBidi"/>
          <w:sz w:val="24"/>
          <w:szCs w:val="24"/>
        </w:rPr>
        <w:t>202</w:t>
      </w:r>
      <w:r w:rsidR="00F35371">
        <w:rPr>
          <w:rFonts w:asciiTheme="majorBidi" w:hAnsiTheme="majorBidi" w:cstheme="majorBidi"/>
          <w:sz w:val="24"/>
          <w:szCs w:val="24"/>
        </w:rPr>
        <w:t>3</w:t>
      </w:r>
      <w:r w:rsidRPr="00FE64BA">
        <w:rPr>
          <w:rFonts w:asciiTheme="majorBidi" w:hAnsiTheme="majorBidi" w:cstheme="majorBidi"/>
          <w:sz w:val="24"/>
          <w:szCs w:val="24"/>
        </w:rPr>
        <w:t>-</w:t>
      </w:r>
      <w:r w:rsidR="00560AB2">
        <w:rPr>
          <w:rFonts w:asciiTheme="majorBidi" w:hAnsiTheme="majorBidi" w:cstheme="majorBidi"/>
          <w:sz w:val="24"/>
          <w:szCs w:val="24"/>
        </w:rPr>
        <w:t>11</w:t>
      </w:r>
      <w:r w:rsidRPr="00FE64BA">
        <w:rPr>
          <w:rFonts w:asciiTheme="majorBidi" w:hAnsiTheme="majorBidi" w:cstheme="majorBidi"/>
          <w:sz w:val="24"/>
          <w:szCs w:val="24"/>
        </w:rPr>
        <w:t xml:space="preserve">-                        </w:t>
      </w:r>
      <w:r w:rsidR="00CE0B91">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sidR="00F35371">
        <w:rPr>
          <w:rFonts w:asciiTheme="majorBidi" w:hAnsiTheme="majorBidi" w:cstheme="majorBidi"/>
          <w:sz w:val="24"/>
          <w:szCs w:val="24"/>
        </w:rPr>
        <w:t>3</w:t>
      </w:r>
      <w:r w:rsidRPr="00FE64BA">
        <w:rPr>
          <w:rFonts w:asciiTheme="majorBidi" w:hAnsiTheme="majorBidi" w:cstheme="majorBidi"/>
          <w:sz w:val="24"/>
          <w:szCs w:val="24"/>
        </w:rPr>
        <w:t>-</w:t>
      </w:r>
      <w:r w:rsidR="00560AB2">
        <w:rPr>
          <w:rFonts w:asciiTheme="majorBidi" w:hAnsiTheme="majorBidi" w:cstheme="majorBidi"/>
          <w:sz w:val="24"/>
          <w:szCs w:val="24"/>
        </w:rPr>
        <w:t>11</w:t>
      </w:r>
      <w:r>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sidR="00F35371">
        <w:rPr>
          <w:rFonts w:asciiTheme="majorBidi" w:hAnsiTheme="majorBidi" w:cstheme="majorBidi"/>
          <w:sz w:val="24"/>
          <w:szCs w:val="24"/>
        </w:rPr>
        <w:t>3</w:t>
      </w:r>
      <w:r w:rsidRPr="00FE64BA">
        <w:rPr>
          <w:rFonts w:asciiTheme="majorBidi" w:hAnsiTheme="majorBidi" w:cstheme="majorBidi"/>
          <w:sz w:val="24"/>
          <w:szCs w:val="24"/>
        </w:rPr>
        <w:t>-</w:t>
      </w:r>
      <w:r w:rsidR="00560AB2">
        <w:rPr>
          <w:rFonts w:asciiTheme="majorBidi" w:hAnsiTheme="majorBidi" w:cstheme="majorBidi"/>
          <w:sz w:val="24"/>
          <w:szCs w:val="24"/>
        </w:rPr>
        <w:t>11</w:t>
      </w:r>
      <w:r w:rsidRPr="00FE64BA">
        <w:rPr>
          <w:rFonts w:asciiTheme="majorBidi" w:hAnsiTheme="majorBidi" w:cstheme="majorBidi"/>
          <w:sz w:val="24"/>
          <w:szCs w:val="24"/>
        </w:rPr>
        <w:t>-</w:t>
      </w:r>
    </w:p>
    <w:p w14:paraId="128EBC05" w14:textId="77777777" w:rsidR="00FD2822" w:rsidRDefault="00FD2822" w:rsidP="006042DB">
      <w:pPr>
        <w:tabs>
          <w:tab w:val="left" w:pos="1296"/>
          <w:tab w:val="left" w:pos="2592"/>
          <w:tab w:val="left" w:pos="3888"/>
          <w:tab w:val="left" w:pos="5184"/>
          <w:tab w:val="left" w:pos="7920"/>
        </w:tabs>
        <w:spacing w:after="0"/>
        <w:rPr>
          <w:rFonts w:asciiTheme="majorBidi" w:hAnsiTheme="majorBidi" w:cstheme="majorBidi"/>
          <w:sz w:val="24"/>
          <w:szCs w:val="24"/>
        </w:rPr>
      </w:pPr>
    </w:p>
    <w:p w14:paraId="08CFC0DF" w14:textId="77777777" w:rsidR="00FD2822" w:rsidRDefault="00FD2822" w:rsidP="006042DB">
      <w:pPr>
        <w:tabs>
          <w:tab w:val="left" w:pos="1296"/>
          <w:tab w:val="left" w:pos="2592"/>
          <w:tab w:val="left" w:pos="3888"/>
          <w:tab w:val="left" w:pos="5184"/>
          <w:tab w:val="left" w:pos="7920"/>
        </w:tabs>
        <w:spacing w:after="0"/>
        <w:rPr>
          <w:rFonts w:asciiTheme="majorBidi" w:hAnsiTheme="majorBidi" w:cstheme="majorBidi"/>
          <w:sz w:val="24"/>
          <w:szCs w:val="24"/>
        </w:rPr>
      </w:pPr>
    </w:p>
    <w:p w14:paraId="2526CF34" w14:textId="77777777" w:rsidR="00FD2822" w:rsidRDefault="00FD2822" w:rsidP="006042DB">
      <w:pPr>
        <w:tabs>
          <w:tab w:val="left" w:pos="1296"/>
          <w:tab w:val="left" w:pos="2592"/>
          <w:tab w:val="left" w:pos="3888"/>
          <w:tab w:val="left" w:pos="5184"/>
          <w:tab w:val="left" w:pos="7920"/>
        </w:tabs>
        <w:spacing w:after="0"/>
        <w:rPr>
          <w:rFonts w:asciiTheme="majorBidi" w:hAnsiTheme="majorBidi" w:cstheme="majorBidi"/>
          <w:sz w:val="24"/>
          <w:szCs w:val="24"/>
        </w:rPr>
      </w:pPr>
      <w:r>
        <w:rPr>
          <w:rFonts w:asciiTheme="majorBidi" w:hAnsiTheme="majorBidi" w:cstheme="majorBidi"/>
          <w:sz w:val="24"/>
          <w:szCs w:val="24"/>
        </w:rPr>
        <w:t>Rūta Švedienė</w:t>
      </w:r>
    </w:p>
    <w:p w14:paraId="5CE7CD77" w14:textId="77777777" w:rsidR="00FD2822" w:rsidRPr="00FE64BA" w:rsidRDefault="00FD2822" w:rsidP="006042DB">
      <w:pPr>
        <w:tabs>
          <w:tab w:val="left" w:pos="1296"/>
          <w:tab w:val="left" w:pos="2592"/>
          <w:tab w:val="left" w:pos="3888"/>
          <w:tab w:val="left" w:pos="5184"/>
          <w:tab w:val="left" w:pos="7920"/>
        </w:tabs>
        <w:spacing w:after="0"/>
        <w:rPr>
          <w:rFonts w:asciiTheme="majorBidi" w:hAnsiTheme="majorBidi" w:cstheme="majorBidi"/>
          <w:sz w:val="24"/>
          <w:szCs w:val="24"/>
        </w:rPr>
      </w:pPr>
      <w:r w:rsidRPr="00FE64BA">
        <w:rPr>
          <w:rFonts w:asciiTheme="majorBidi" w:hAnsiTheme="majorBidi" w:cstheme="majorBidi"/>
          <w:sz w:val="24"/>
          <w:szCs w:val="24"/>
        </w:rPr>
        <w:t>202</w:t>
      </w:r>
      <w:r>
        <w:rPr>
          <w:rFonts w:asciiTheme="majorBidi" w:hAnsiTheme="majorBidi" w:cstheme="majorBidi"/>
          <w:sz w:val="24"/>
          <w:szCs w:val="24"/>
        </w:rPr>
        <w:t>3</w:t>
      </w:r>
      <w:r w:rsidRPr="00FE64BA">
        <w:rPr>
          <w:rFonts w:asciiTheme="majorBidi" w:hAnsiTheme="majorBidi" w:cstheme="majorBidi"/>
          <w:sz w:val="24"/>
          <w:szCs w:val="24"/>
        </w:rPr>
        <w:t>-</w:t>
      </w:r>
      <w:r w:rsidR="00560AB2">
        <w:rPr>
          <w:rFonts w:asciiTheme="majorBidi" w:hAnsiTheme="majorBidi" w:cstheme="majorBidi"/>
          <w:sz w:val="24"/>
          <w:szCs w:val="24"/>
        </w:rPr>
        <w:t>11</w:t>
      </w:r>
      <w:r w:rsidRPr="00FE64BA">
        <w:rPr>
          <w:rFonts w:asciiTheme="majorBidi" w:hAnsiTheme="majorBidi" w:cstheme="majorBidi"/>
          <w:sz w:val="24"/>
          <w:szCs w:val="24"/>
        </w:rPr>
        <w:t>-</w:t>
      </w:r>
    </w:p>
    <w:p w14:paraId="43C22453" w14:textId="77777777" w:rsidR="001D5291" w:rsidRPr="008438E5" w:rsidRDefault="001D5291" w:rsidP="00E94AFB">
      <w:pPr>
        <w:suppressAutoHyphens/>
        <w:spacing w:line="240" w:lineRule="auto"/>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lastRenderedPageBreak/>
        <w:t>Kėdainių rajono savivaldybės tarybai</w:t>
      </w:r>
    </w:p>
    <w:p w14:paraId="09F852AE" w14:textId="77777777" w:rsidR="001D5291" w:rsidRPr="008438E5" w:rsidRDefault="001D5291" w:rsidP="00E94AFB">
      <w:pPr>
        <w:suppressAutoHyphens/>
        <w:spacing w:line="240" w:lineRule="auto"/>
        <w:rPr>
          <w:rFonts w:asciiTheme="majorBidi" w:hAnsiTheme="majorBidi" w:cstheme="majorBidi"/>
          <w:sz w:val="24"/>
          <w:szCs w:val="24"/>
          <w:lang w:eastAsia="my-MM" w:bidi="my-MM"/>
        </w:rPr>
      </w:pPr>
    </w:p>
    <w:p w14:paraId="16889E7A" w14:textId="77777777" w:rsidR="001D5291" w:rsidRPr="008438E5" w:rsidRDefault="001D5291" w:rsidP="00E94AFB">
      <w:pPr>
        <w:suppressAutoHyphens/>
        <w:spacing w:line="240" w:lineRule="auto"/>
        <w:jc w:val="center"/>
        <w:rPr>
          <w:rFonts w:asciiTheme="majorBidi" w:hAnsiTheme="majorBidi" w:cstheme="majorBidi"/>
          <w:b/>
          <w:bCs/>
          <w:sz w:val="24"/>
          <w:szCs w:val="24"/>
          <w:lang w:eastAsia="my-MM" w:bidi="my-MM"/>
        </w:rPr>
      </w:pPr>
      <w:r w:rsidRPr="008438E5">
        <w:rPr>
          <w:rFonts w:asciiTheme="majorBidi" w:hAnsiTheme="majorBidi" w:cstheme="majorBidi"/>
          <w:b/>
          <w:bCs/>
          <w:sz w:val="24"/>
          <w:szCs w:val="24"/>
          <w:lang w:eastAsia="my-MM" w:bidi="my-MM"/>
        </w:rPr>
        <w:t>AIŠKINAMASIS RAŠTAS</w:t>
      </w:r>
    </w:p>
    <w:p w14:paraId="123469D1" w14:textId="77777777" w:rsidR="00BE7B0A" w:rsidRPr="00BE7B0A" w:rsidRDefault="00BE7B0A" w:rsidP="00BE7B0A">
      <w:pPr>
        <w:jc w:val="center"/>
        <w:rPr>
          <w:rFonts w:asciiTheme="majorBidi" w:hAnsiTheme="majorBidi" w:cstheme="majorBidi"/>
          <w:b/>
          <w:sz w:val="24"/>
          <w:szCs w:val="24"/>
        </w:rPr>
      </w:pPr>
      <w:r w:rsidRPr="00BE7B0A">
        <w:rPr>
          <w:rFonts w:asciiTheme="majorBidi" w:hAnsiTheme="majorBidi" w:cstheme="majorBidi"/>
          <w:b/>
          <w:sz w:val="24"/>
          <w:szCs w:val="24"/>
        </w:rPr>
        <w:t>DĖL PAVEDIMO BALSUOTI DĖL ATLIEKŲ PRIĖMIMO IR APDOROJIMO MECHANINIO BIOLOGINIO APDOROJIMO IR MECHANINIO ATLIEKŲ RŪŠIAVIMO ĮRENGINIUOSE, KAUNO REGIONINIUOSE SĄVARTYNUOSE, ŽALIŲJŲ ATLIEKŲ KOMPOSTAVIMO AIKŠTELĖSE, DIDELIŲ GABARITŲ IR KITŲ ATLIEKŲ SURINKIMO AIKŠTELĖSE MOKESČIO TVIRTINIMO</w:t>
      </w:r>
    </w:p>
    <w:p w14:paraId="7FCC32F1" w14:textId="084C69D9" w:rsidR="001D5291" w:rsidRPr="008438E5" w:rsidRDefault="001D5291" w:rsidP="00E94AFB">
      <w:pPr>
        <w:suppressAutoHyphens/>
        <w:spacing w:line="240" w:lineRule="auto"/>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202</w:t>
      </w:r>
      <w:r w:rsidR="00F35371">
        <w:rPr>
          <w:rFonts w:asciiTheme="majorBidi" w:hAnsiTheme="majorBidi" w:cstheme="majorBidi"/>
          <w:sz w:val="24"/>
          <w:szCs w:val="24"/>
          <w:lang w:eastAsia="my-MM" w:bidi="my-MM"/>
        </w:rPr>
        <w:t>3</w:t>
      </w:r>
      <w:r w:rsidRPr="008438E5">
        <w:rPr>
          <w:rFonts w:asciiTheme="majorBidi" w:hAnsiTheme="majorBidi" w:cstheme="majorBidi"/>
          <w:sz w:val="24"/>
          <w:szCs w:val="24"/>
          <w:lang w:eastAsia="my-MM" w:bidi="my-MM"/>
        </w:rPr>
        <w:t>-</w:t>
      </w:r>
      <w:r w:rsidR="003848A8">
        <w:rPr>
          <w:rFonts w:asciiTheme="majorBidi" w:hAnsiTheme="majorBidi" w:cstheme="majorBidi"/>
          <w:sz w:val="24"/>
          <w:szCs w:val="24"/>
          <w:lang w:eastAsia="my-MM" w:bidi="my-MM"/>
        </w:rPr>
        <w:t>11</w:t>
      </w:r>
      <w:r w:rsidRPr="008438E5">
        <w:rPr>
          <w:rFonts w:asciiTheme="majorBidi" w:hAnsiTheme="majorBidi" w:cstheme="majorBidi"/>
          <w:sz w:val="24"/>
          <w:szCs w:val="24"/>
          <w:lang w:eastAsia="my-MM" w:bidi="my-MM"/>
        </w:rPr>
        <w:t>-</w:t>
      </w:r>
      <w:r w:rsidR="00390612">
        <w:rPr>
          <w:rFonts w:asciiTheme="majorBidi" w:hAnsiTheme="majorBidi" w:cstheme="majorBidi"/>
          <w:sz w:val="24"/>
          <w:szCs w:val="24"/>
          <w:lang w:eastAsia="my-MM" w:bidi="my-MM"/>
        </w:rPr>
        <w:t>09</w:t>
      </w:r>
      <w:r w:rsidRPr="008438E5">
        <w:rPr>
          <w:rFonts w:asciiTheme="majorBidi" w:hAnsiTheme="majorBidi" w:cstheme="majorBidi"/>
          <w:sz w:val="24"/>
          <w:szCs w:val="24"/>
          <w:lang w:eastAsia="my-MM" w:bidi="my-MM"/>
        </w:rPr>
        <w:t xml:space="preserve"> </w:t>
      </w:r>
      <w:r w:rsidRPr="008438E5">
        <w:rPr>
          <w:rFonts w:asciiTheme="majorBidi" w:hAnsiTheme="majorBidi" w:cstheme="majorBidi"/>
          <w:color w:val="FF0000"/>
          <w:sz w:val="24"/>
          <w:szCs w:val="24"/>
          <w:lang w:eastAsia="my-MM" w:bidi="my-MM"/>
        </w:rPr>
        <w:t xml:space="preserve"> </w:t>
      </w:r>
    </w:p>
    <w:p w14:paraId="57CB3458" w14:textId="77777777" w:rsidR="001D5291" w:rsidRPr="008438E5" w:rsidRDefault="001D5291" w:rsidP="00E94AFB">
      <w:pPr>
        <w:suppressAutoHyphens/>
        <w:spacing w:line="240" w:lineRule="auto"/>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Kėdainiai</w:t>
      </w:r>
    </w:p>
    <w:p w14:paraId="29A40A48" w14:textId="77777777" w:rsidR="001D5291" w:rsidRPr="008438E5" w:rsidRDefault="001D5291" w:rsidP="00E94AFB">
      <w:pPr>
        <w:suppressAutoHyphens/>
        <w:spacing w:line="240" w:lineRule="auto"/>
        <w:jc w:val="center"/>
        <w:rPr>
          <w:rFonts w:asciiTheme="majorBidi" w:hAnsiTheme="majorBidi" w:cstheme="majorBidi"/>
          <w:sz w:val="24"/>
          <w:szCs w:val="24"/>
          <w:lang w:eastAsia="my-MM" w:bidi="my-MM"/>
        </w:rPr>
      </w:pPr>
    </w:p>
    <w:p w14:paraId="152B3EBB" w14:textId="77777777" w:rsidR="001D5291" w:rsidRPr="008438E5" w:rsidRDefault="001D5291" w:rsidP="00781D10">
      <w:pPr>
        <w:spacing w:after="0" w:line="240" w:lineRule="auto"/>
        <w:ind w:firstLine="851"/>
        <w:jc w:val="both"/>
        <w:rPr>
          <w:rFonts w:asciiTheme="majorBidi" w:hAnsiTheme="majorBidi" w:cstheme="majorBidi"/>
          <w:sz w:val="24"/>
          <w:szCs w:val="24"/>
          <w:lang w:eastAsia="ar-SA"/>
        </w:rPr>
      </w:pPr>
      <w:r w:rsidRPr="008438E5">
        <w:rPr>
          <w:rFonts w:asciiTheme="majorBidi" w:hAnsiTheme="majorBidi" w:cstheme="majorBidi"/>
          <w:b/>
          <w:bCs/>
          <w:sz w:val="24"/>
          <w:szCs w:val="24"/>
          <w:lang w:eastAsia="ar-SA"/>
        </w:rPr>
        <w:t>Parengto sprendimo projekto tikslai:</w:t>
      </w:r>
      <w:r w:rsidRPr="008438E5">
        <w:rPr>
          <w:rFonts w:asciiTheme="majorBidi" w:hAnsiTheme="majorBidi" w:cstheme="majorBidi"/>
          <w:sz w:val="24"/>
          <w:szCs w:val="24"/>
          <w:lang w:eastAsia="ar-SA"/>
        </w:rPr>
        <w:t xml:space="preserve"> </w:t>
      </w:r>
    </w:p>
    <w:p w14:paraId="371245DB" w14:textId="77777777" w:rsidR="006042DB" w:rsidRDefault="006042DB" w:rsidP="00781D10">
      <w:pPr>
        <w:pStyle w:val="Pagrindiniotekstotrauka2"/>
        <w:spacing w:line="240" w:lineRule="auto"/>
        <w:ind w:firstLine="851"/>
        <w:rPr>
          <w:szCs w:val="24"/>
        </w:rPr>
      </w:pPr>
      <w:r w:rsidRPr="00DC7327">
        <w:rPr>
          <w:szCs w:val="24"/>
        </w:rPr>
        <w:t xml:space="preserve">Pavesti Kėdainių rajono savivaldybės </w:t>
      </w:r>
      <w:r w:rsidR="00233FD7">
        <w:rPr>
          <w:szCs w:val="24"/>
        </w:rPr>
        <w:t>merui Valentinui Tamuliui</w:t>
      </w:r>
      <w:r>
        <w:rPr>
          <w:szCs w:val="24"/>
        </w:rPr>
        <w:t xml:space="preserve"> dalyvauti </w:t>
      </w:r>
      <w:r w:rsidRPr="00DC7327">
        <w:rPr>
          <w:szCs w:val="24"/>
        </w:rPr>
        <w:t>VšĮ Kauno regiono atliekų tvarkymo centro vis</w:t>
      </w:r>
      <w:r>
        <w:rPr>
          <w:szCs w:val="24"/>
        </w:rPr>
        <w:t>uotiniame</w:t>
      </w:r>
      <w:r w:rsidRPr="00DC7327">
        <w:rPr>
          <w:szCs w:val="24"/>
        </w:rPr>
        <w:t xml:space="preserve"> dalininkų susirinkim</w:t>
      </w:r>
      <w:r>
        <w:rPr>
          <w:szCs w:val="24"/>
        </w:rPr>
        <w:t>e</w:t>
      </w:r>
      <w:r w:rsidRPr="00DC7327">
        <w:rPr>
          <w:szCs w:val="24"/>
        </w:rPr>
        <w:t xml:space="preserve"> ir balsuoti</w:t>
      </w:r>
      <w:r>
        <w:rPr>
          <w:szCs w:val="24"/>
        </w:rPr>
        <w:t xml:space="preserve"> </w:t>
      </w:r>
      <w:r w:rsidR="00233FD7" w:rsidRPr="00233FD7">
        <w:rPr>
          <w:rFonts w:asciiTheme="majorBidi" w:hAnsiTheme="majorBidi" w:cstheme="majorBidi"/>
          <w:szCs w:val="24"/>
        </w:rPr>
        <w:t>dėl atliekų priėmimo ir apdorojimo Kauno regioniniuose sąvartynuose, mechaninio biologinio apdorojimo ir mechaninio atliekų rūšiavimo įrenginiuose, žaliųjų atliekų kompostavimo aikštelėse, didelių gabaritų ir kitų atliekų surinkimo aikštelėse</w:t>
      </w:r>
      <w:r>
        <w:rPr>
          <w:szCs w:val="24"/>
        </w:rPr>
        <w:t xml:space="preserve"> mokesčio tvirtinimo.</w:t>
      </w:r>
    </w:p>
    <w:p w14:paraId="530EA5B2" w14:textId="77777777" w:rsidR="006042DB" w:rsidRDefault="006042DB" w:rsidP="00781D10">
      <w:pPr>
        <w:pStyle w:val="Pagrindiniotekstotrauka2"/>
        <w:spacing w:line="240" w:lineRule="auto"/>
        <w:ind w:firstLine="851"/>
        <w:rPr>
          <w:szCs w:val="24"/>
        </w:rPr>
      </w:pPr>
      <w:r>
        <w:rPr>
          <w:szCs w:val="24"/>
        </w:rPr>
        <w:t xml:space="preserve"> </w:t>
      </w:r>
    </w:p>
    <w:p w14:paraId="73F76DE9" w14:textId="77777777" w:rsidR="001D5291" w:rsidRPr="00E94AFB" w:rsidRDefault="001D5291" w:rsidP="00781D10">
      <w:pPr>
        <w:pStyle w:val="Pagrindiniotekstotrauka2"/>
        <w:spacing w:line="240" w:lineRule="auto"/>
        <w:ind w:firstLine="851"/>
        <w:rPr>
          <w:rFonts w:asciiTheme="majorBidi" w:hAnsiTheme="majorBidi" w:cstheme="majorBidi"/>
          <w:b/>
          <w:bCs/>
          <w:szCs w:val="24"/>
          <w:lang w:eastAsia="my-MM" w:bidi="my-MM"/>
        </w:rPr>
      </w:pPr>
      <w:r w:rsidRPr="00E94AFB">
        <w:rPr>
          <w:rFonts w:asciiTheme="majorBidi" w:hAnsiTheme="majorBidi" w:cstheme="majorBidi"/>
          <w:b/>
          <w:bCs/>
          <w:szCs w:val="24"/>
          <w:lang w:eastAsia="my-MM" w:bidi="my-MM"/>
        </w:rPr>
        <w:t>Sprendimo projekto esmė, rengimo priežastys ir motyvai:</w:t>
      </w:r>
    </w:p>
    <w:p w14:paraId="76407216" w14:textId="77777777" w:rsidR="00B6460E" w:rsidRPr="00B6460E" w:rsidRDefault="00B6460E" w:rsidP="00B6460E">
      <w:pPr>
        <w:tabs>
          <w:tab w:val="left" w:pos="1134"/>
        </w:tabs>
        <w:spacing w:after="0" w:line="240" w:lineRule="auto"/>
        <w:ind w:firstLine="851"/>
        <w:jc w:val="both"/>
        <w:rPr>
          <w:rFonts w:ascii="Times New Roman" w:hAnsi="Times New Roman"/>
          <w:color w:val="000000"/>
          <w:sz w:val="24"/>
          <w:szCs w:val="24"/>
        </w:rPr>
      </w:pPr>
    </w:p>
    <w:p w14:paraId="2165AC4E" w14:textId="77777777" w:rsidR="00B6460E" w:rsidRPr="00B6460E" w:rsidRDefault="00B6460E" w:rsidP="00B6460E">
      <w:pPr>
        <w:spacing w:after="0" w:line="240" w:lineRule="auto"/>
        <w:ind w:firstLine="567"/>
        <w:jc w:val="both"/>
        <w:rPr>
          <w:rFonts w:ascii="Times New Roman" w:hAnsi="Times New Roman"/>
          <w:b/>
          <w:bCs/>
          <w:i/>
          <w:iCs/>
          <w:color w:val="000000"/>
          <w:sz w:val="24"/>
          <w:szCs w:val="24"/>
          <w:u w:val="single"/>
        </w:rPr>
      </w:pPr>
      <w:r w:rsidRPr="00B6460E">
        <w:rPr>
          <w:rFonts w:ascii="Times New Roman" w:hAnsi="Times New Roman"/>
          <w:b/>
          <w:bCs/>
          <w:i/>
          <w:iCs/>
          <w:color w:val="000000"/>
          <w:sz w:val="24"/>
          <w:szCs w:val="24"/>
          <w:u w:val="single"/>
        </w:rPr>
        <w:t>Mišrių komunalinių atliekų priėmimo ir apdorojimo mokesčio didinimo pagrindimas</w:t>
      </w:r>
    </w:p>
    <w:p w14:paraId="548FFEFB" w14:textId="77777777" w:rsidR="00B6460E" w:rsidRPr="00B6460E" w:rsidRDefault="00B6460E" w:rsidP="00E465B4">
      <w:pPr>
        <w:spacing w:after="0" w:line="240" w:lineRule="auto"/>
        <w:ind w:firstLine="851"/>
        <w:jc w:val="both"/>
        <w:rPr>
          <w:rFonts w:ascii="Times New Roman" w:hAnsi="Times New Roman"/>
          <w:sz w:val="24"/>
          <w:szCs w:val="24"/>
        </w:rPr>
      </w:pPr>
      <w:r w:rsidRPr="00B6460E">
        <w:rPr>
          <w:rFonts w:ascii="Times New Roman" w:hAnsi="Times New Roman"/>
          <w:color w:val="000000"/>
          <w:sz w:val="24"/>
          <w:szCs w:val="24"/>
        </w:rPr>
        <w:t xml:space="preserve">Šiuo metu už komunalinių atliekų </w:t>
      </w:r>
      <w:r w:rsidRPr="00B6460E">
        <w:rPr>
          <w:rFonts w:ascii="Times New Roman" w:hAnsi="Times New Roman"/>
          <w:sz w:val="24"/>
          <w:szCs w:val="24"/>
        </w:rPr>
        <w:t xml:space="preserve">priėmimą ir apdorojimą </w:t>
      </w:r>
      <w:r w:rsidRPr="00B6460E">
        <w:rPr>
          <w:rFonts w:ascii="Times New Roman" w:hAnsi="Times New Roman"/>
          <w:color w:val="000000"/>
          <w:sz w:val="24"/>
          <w:szCs w:val="24"/>
        </w:rPr>
        <w:t xml:space="preserve">Kauno regione yra taikomas </w:t>
      </w:r>
      <w:r w:rsidRPr="00B6460E">
        <w:rPr>
          <w:rFonts w:ascii="Times New Roman" w:hAnsi="Times New Roman"/>
          <w:sz w:val="24"/>
          <w:szCs w:val="24"/>
        </w:rPr>
        <w:t xml:space="preserve">2020 m. kovo 17 d. </w:t>
      </w:r>
      <w:r w:rsidRPr="00B6460E">
        <w:rPr>
          <w:rFonts w:ascii="Times New Roman" w:hAnsi="Times New Roman"/>
          <w:color w:val="000000"/>
          <w:sz w:val="24"/>
          <w:szCs w:val="24"/>
        </w:rPr>
        <w:t xml:space="preserve">Visuotinio dalininkų susirinkimo sprendimu </w:t>
      </w:r>
      <w:r w:rsidRPr="00B6460E">
        <w:rPr>
          <w:rFonts w:ascii="Times New Roman" w:hAnsi="Times New Roman"/>
          <w:sz w:val="24"/>
          <w:szCs w:val="24"/>
        </w:rPr>
        <w:t xml:space="preserve">Nr. D20-2-1 </w:t>
      </w:r>
      <w:r w:rsidRPr="00B6460E">
        <w:rPr>
          <w:rFonts w:ascii="Times New Roman" w:hAnsi="Times New Roman"/>
          <w:color w:val="000000"/>
          <w:sz w:val="24"/>
          <w:szCs w:val="24"/>
        </w:rPr>
        <w:t xml:space="preserve">patvirtintas </w:t>
      </w:r>
      <w:r w:rsidRPr="00B6460E">
        <w:rPr>
          <w:rFonts w:ascii="Times New Roman" w:hAnsi="Times New Roman"/>
          <w:b/>
          <w:sz w:val="24"/>
          <w:szCs w:val="24"/>
        </w:rPr>
        <w:t>62,81</w:t>
      </w:r>
      <w:r w:rsidRPr="00B6460E">
        <w:rPr>
          <w:rFonts w:ascii="Times New Roman" w:hAnsi="Times New Roman"/>
          <w:sz w:val="24"/>
          <w:szCs w:val="24"/>
        </w:rPr>
        <w:t xml:space="preserve"> Eur (be PVM) už 1 toną</w:t>
      </w:r>
      <w:r w:rsidR="00584D0C">
        <w:rPr>
          <w:rFonts w:ascii="Times New Roman" w:hAnsi="Times New Roman"/>
          <w:color w:val="000000"/>
          <w:sz w:val="24"/>
          <w:szCs w:val="24"/>
        </w:rPr>
        <w:t xml:space="preserve"> tarifas, apskaičiuotas 2020−</w:t>
      </w:r>
      <w:r w:rsidRPr="00B6460E">
        <w:rPr>
          <w:rFonts w:ascii="Times New Roman" w:hAnsi="Times New Roman"/>
          <w:color w:val="000000"/>
          <w:sz w:val="24"/>
          <w:szCs w:val="24"/>
        </w:rPr>
        <w:t>2021 metams</w:t>
      </w:r>
      <w:r w:rsidRPr="00B6460E">
        <w:rPr>
          <w:rFonts w:ascii="Times New Roman" w:hAnsi="Times New Roman"/>
          <w:sz w:val="24"/>
          <w:szCs w:val="24"/>
        </w:rPr>
        <w:t xml:space="preserve">. </w:t>
      </w:r>
    </w:p>
    <w:p w14:paraId="3335CA70" w14:textId="77777777" w:rsidR="00B6460E" w:rsidRPr="00B6460E" w:rsidRDefault="00B6460E" w:rsidP="00E465B4">
      <w:pPr>
        <w:spacing w:after="0" w:line="240" w:lineRule="auto"/>
        <w:ind w:firstLine="851"/>
        <w:jc w:val="both"/>
        <w:rPr>
          <w:rFonts w:ascii="Times New Roman" w:hAnsi="Times New Roman"/>
          <w:sz w:val="24"/>
          <w:szCs w:val="24"/>
        </w:rPr>
      </w:pPr>
      <w:r w:rsidRPr="00B6460E">
        <w:rPr>
          <w:rFonts w:ascii="Times New Roman" w:hAnsi="Times New Roman"/>
          <w:sz w:val="24"/>
          <w:szCs w:val="24"/>
        </w:rPr>
        <w:t xml:space="preserve">2023 m. siekiant </w:t>
      </w:r>
      <w:r w:rsidRPr="00B6460E">
        <w:rPr>
          <w:rFonts w:ascii="Times New Roman" w:hAnsi="Times New Roman"/>
          <w:color w:val="000000"/>
          <w:sz w:val="24"/>
          <w:szCs w:val="24"/>
        </w:rPr>
        <w:t>išgyventi su turimais finansiniais ištekliais,</w:t>
      </w:r>
      <w:r w:rsidRPr="00B6460E">
        <w:rPr>
          <w:rFonts w:ascii="Times New Roman" w:hAnsi="Times New Roman"/>
          <w:sz w:val="24"/>
          <w:szCs w:val="24"/>
        </w:rPr>
        <w:t xml:space="preserve"> stengtasi taupyti lėšas atsisakant kai kurių suplanuotų veiklų ir didžiąją dalį planuotų investicijų perkeliant į ateinančius metus (buvo nepanaudotos numatytos lėšos Zabieliškio </w:t>
      </w:r>
      <w:proofErr w:type="spellStart"/>
      <w:r w:rsidRPr="00B6460E">
        <w:rPr>
          <w:rFonts w:ascii="Times New Roman" w:hAnsi="Times New Roman"/>
          <w:sz w:val="24"/>
          <w:szCs w:val="24"/>
        </w:rPr>
        <w:t>sąv</w:t>
      </w:r>
      <w:proofErr w:type="spellEnd"/>
      <w:r w:rsidRPr="00B6460E">
        <w:rPr>
          <w:rFonts w:ascii="Times New Roman" w:hAnsi="Times New Roman"/>
          <w:sz w:val="24"/>
          <w:szCs w:val="24"/>
        </w:rPr>
        <w:t>. dalies atliekų kaupų uždarymui, neįrenginėta atliekų smulkinimo aikštelė Lapių s., ribojami Kauno MBA pastatų ir įrenginių remonto darbai ir pan.).</w:t>
      </w:r>
    </w:p>
    <w:p w14:paraId="31A3E9B4" w14:textId="77777777" w:rsidR="00B6460E" w:rsidRPr="00B6460E" w:rsidRDefault="00B6460E" w:rsidP="00E465B4">
      <w:pPr>
        <w:spacing w:after="0" w:line="240" w:lineRule="auto"/>
        <w:ind w:firstLine="851"/>
        <w:jc w:val="both"/>
        <w:rPr>
          <w:rFonts w:ascii="Times New Roman" w:hAnsi="Times New Roman"/>
          <w:sz w:val="24"/>
          <w:szCs w:val="24"/>
          <w:lang w:eastAsia="ar-SA"/>
        </w:rPr>
      </w:pPr>
      <w:r w:rsidRPr="00B6460E">
        <w:rPr>
          <w:rFonts w:ascii="Times New Roman" w:hAnsi="Times New Roman"/>
          <w:sz w:val="24"/>
          <w:szCs w:val="24"/>
        </w:rPr>
        <w:t xml:space="preserve">Rengiant 2024 m. biudžetą, buvo atsižvelgiama į turimas paslaugų teikimo sutartis, išaugusias prekių kainas, nuo 2023 m. </w:t>
      </w:r>
      <w:r w:rsidRPr="00B6460E">
        <w:rPr>
          <w:rFonts w:ascii="Times New Roman" w:hAnsi="Times New Roman"/>
          <w:sz w:val="24"/>
          <w:szCs w:val="24"/>
          <w:lang w:eastAsia="ar-SA"/>
        </w:rPr>
        <w:t>drastiškai padidintą mokesčio už aplinkos teršimą sąvartyne šalinamomis atliekomis dydį, atliekų kiekių augimą DGASA ir kt., kas įtakojo ženklų Kauno RATC išlaidų augimą.</w:t>
      </w:r>
    </w:p>
    <w:p w14:paraId="78496F03" w14:textId="77777777" w:rsidR="00B6460E" w:rsidRPr="00B6460E" w:rsidRDefault="00B6460E" w:rsidP="00E465B4">
      <w:pPr>
        <w:shd w:val="clear" w:color="auto" w:fill="FFFFFF"/>
        <w:tabs>
          <w:tab w:val="left" w:pos="1134"/>
        </w:tabs>
        <w:suppressAutoHyphens/>
        <w:spacing w:after="0" w:line="240" w:lineRule="auto"/>
        <w:ind w:firstLine="851"/>
        <w:jc w:val="both"/>
        <w:rPr>
          <w:rFonts w:ascii="Times New Roman" w:hAnsi="Times New Roman"/>
          <w:b/>
          <w:bCs/>
          <w:sz w:val="24"/>
          <w:szCs w:val="24"/>
          <w:u w:val="single"/>
          <w:lang w:eastAsia="ar-SA"/>
        </w:rPr>
      </w:pPr>
      <w:r w:rsidRPr="00B6460E">
        <w:rPr>
          <w:rFonts w:ascii="Times New Roman" w:hAnsi="Times New Roman"/>
          <w:b/>
          <w:bCs/>
          <w:sz w:val="24"/>
          <w:szCs w:val="24"/>
          <w:u w:val="single"/>
          <w:lang w:eastAsia="ar-SA"/>
        </w:rPr>
        <w:t>Pagrindinės sąnaudų augimo 202</w:t>
      </w:r>
      <w:r w:rsidRPr="00B6460E">
        <w:rPr>
          <w:rFonts w:ascii="Times New Roman" w:hAnsi="Times New Roman"/>
          <w:b/>
          <w:bCs/>
          <w:sz w:val="24"/>
          <w:szCs w:val="24"/>
          <w:u w:val="single"/>
          <w:lang w:val="en-US" w:eastAsia="ar-SA"/>
        </w:rPr>
        <w:t>2</w:t>
      </w:r>
      <w:r w:rsidR="00584D0C">
        <w:rPr>
          <w:rFonts w:ascii="Times New Roman" w:hAnsi="Times New Roman"/>
          <w:color w:val="000000"/>
          <w:sz w:val="24"/>
          <w:szCs w:val="24"/>
        </w:rPr>
        <w:t>−</w:t>
      </w:r>
      <w:r w:rsidRPr="00B6460E">
        <w:rPr>
          <w:rFonts w:ascii="Times New Roman" w:hAnsi="Times New Roman"/>
          <w:b/>
          <w:bCs/>
          <w:sz w:val="24"/>
          <w:szCs w:val="24"/>
          <w:u w:val="single"/>
          <w:lang w:eastAsia="ar-SA"/>
        </w:rPr>
        <w:t>2024 m. priežastys:</w:t>
      </w:r>
    </w:p>
    <w:p w14:paraId="3434B103" w14:textId="77777777" w:rsidR="00B6460E" w:rsidRPr="00B6460E" w:rsidRDefault="00B6460E" w:rsidP="00E465B4">
      <w:pPr>
        <w:shd w:val="clear" w:color="auto" w:fill="FFFFFF"/>
        <w:tabs>
          <w:tab w:val="left" w:pos="284"/>
          <w:tab w:val="left" w:pos="1134"/>
        </w:tabs>
        <w:suppressAutoHyphens/>
        <w:spacing w:after="0" w:line="240" w:lineRule="auto"/>
        <w:ind w:firstLine="851"/>
        <w:jc w:val="both"/>
        <w:rPr>
          <w:rFonts w:ascii="Times New Roman" w:hAnsi="Times New Roman"/>
          <w:sz w:val="24"/>
          <w:szCs w:val="24"/>
          <w:lang w:eastAsia="ar-SA"/>
        </w:rPr>
      </w:pPr>
      <w:r w:rsidRPr="00B6460E">
        <w:rPr>
          <w:rFonts w:ascii="Times New Roman" w:hAnsi="Times New Roman"/>
          <w:sz w:val="24"/>
          <w:szCs w:val="24"/>
          <w:lang w:eastAsia="ar-SA"/>
        </w:rPr>
        <w:t>•</w:t>
      </w:r>
      <w:r w:rsidRPr="00B6460E">
        <w:rPr>
          <w:rFonts w:ascii="Times New Roman" w:hAnsi="Times New Roman"/>
          <w:sz w:val="24"/>
          <w:szCs w:val="24"/>
          <w:lang w:eastAsia="ar-SA"/>
        </w:rPr>
        <w:tab/>
        <w:t>Išaugęs mokestis už aplinkos teršimą sąvartyne šalinamomis atliekomis. Šis mokestis išauga nuo 15 Eur/t 2022 m. iki 50 Eur/t 2023 m. (šiuo metu Kauno RATC nustatytuose ATM tarifuose įskaičiuotas 5 Eur/t taršos mokestis).</w:t>
      </w:r>
    </w:p>
    <w:p w14:paraId="6477A1B8" w14:textId="77777777" w:rsidR="00B6460E" w:rsidRPr="00B6460E" w:rsidRDefault="00B6460E" w:rsidP="00E465B4">
      <w:pPr>
        <w:shd w:val="clear" w:color="auto" w:fill="FFFFFF"/>
        <w:tabs>
          <w:tab w:val="left" w:pos="284"/>
          <w:tab w:val="left" w:pos="1134"/>
        </w:tabs>
        <w:suppressAutoHyphens/>
        <w:spacing w:after="0" w:line="240" w:lineRule="auto"/>
        <w:ind w:firstLine="851"/>
        <w:jc w:val="both"/>
        <w:rPr>
          <w:rFonts w:ascii="Times New Roman" w:hAnsi="Times New Roman"/>
          <w:sz w:val="24"/>
          <w:szCs w:val="24"/>
          <w:lang w:eastAsia="ar-SA"/>
        </w:rPr>
      </w:pPr>
      <w:r w:rsidRPr="00B6460E">
        <w:rPr>
          <w:rFonts w:ascii="Times New Roman" w:hAnsi="Times New Roman"/>
          <w:sz w:val="24"/>
          <w:szCs w:val="24"/>
          <w:lang w:eastAsia="ar-SA"/>
        </w:rPr>
        <w:t>•</w:t>
      </w:r>
      <w:r w:rsidRPr="00B6460E">
        <w:rPr>
          <w:rFonts w:ascii="Times New Roman" w:hAnsi="Times New Roman"/>
          <w:sz w:val="24"/>
          <w:szCs w:val="24"/>
          <w:lang w:eastAsia="ar-SA"/>
        </w:rPr>
        <w:tab/>
        <w:t xml:space="preserve">Paslaugų ir </w:t>
      </w:r>
      <w:r w:rsidR="00584D0C">
        <w:rPr>
          <w:rFonts w:ascii="Times New Roman" w:hAnsi="Times New Roman"/>
          <w:sz w:val="24"/>
          <w:szCs w:val="24"/>
          <w:lang w:eastAsia="ar-SA"/>
        </w:rPr>
        <w:t>prekių kainų augimas (2022</w:t>
      </w:r>
      <w:r w:rsidR="00584D0C">
        <w:rPr>
          <w:rFonts w:ascii="Times New Roman" w:hAnsi="Times New Roman"/>
          <w:color w:val="000000"/>
          <w:sz w:val="24"/>
          <w:szCs w:val="24"/>
        </w:rPr>
        <w:t>−</w:t>
      </w:r>
      <w:r w:rsidRPr="00B6460E">
        <w:rPr>
          <w:rFonts w:ascii="Times New Roman" w:hAnsi="Times New Roman"/>
          <w:sz w:val="24"/>
          <w:szCs w:val="24"/>
          <w:lang w:eastAsia="ar-SA"/>
        </w:rPr>
        <w:t>2023 m.). Dėl infliacijos didžiosios dalies paslaugų ir prekių kainos padidėjo apie 21 proc.</w:t>
      </w:r>
    </w:p>
    <w:p w14:paraId="5C8403AE" w14:textId="77777777" w:rsidR="00B6460E" w:rsidRPr="00B6460E" w:rsidRDefault="00B6460E" w:rsidP="00E465B4">
      <w:pPr>
        <w:shd w:val="clear" w:color="auto" w:fill="FFFFFF"/>
        <w:tabs>
          <w:tab w:val="left" w:pos="284"/>
          <w:tab w:val="left" w:pos="1134"/>
        </w:tabs>
        <w:suppressAutoHyphens/>
        <w:spacing w:after="0" w:line="240" w:lineRule="auto"/>
        <w:ind w:firstLine="851"/>
        <w:jc w:val="both"/>
        <w:rPr>
          <w:rFonts w:ascii="Times New Roman" w:hAnsi="Times New Roman"/>
          <w:sz w:val="24"/>
          <w:szCs w:val="24"/>
          <w:lang w:eastAsia="ar-SA"/>
        </w:rPr>
      </w:pPr>
      <w:r w:rsidRPr="00B6460E">
        <w:rPr>
          <w:rFonts w:ascii="Times New Roman" w:hAnsi="Times New Roman"/>
          <w:sz w:val="24"/>
          <w:szCs w:val="24"/>
          <w:lang w:eastAsia="ar-SA"/>
        </w:rPr>
        <w:t>•</w:t>
      </w:r>
      <w:r w:rsidRPr="00B6460E">
        <w:rPr>
          <w:rFonts w:ascii="Times New Roman" w:hAnsi="Times New Roman"/>
          <w:sz w:val="24"/>
          <w:szCs w:val="24"/>
          <w:lang w:eastAsia="ar-SA"/>
        </w:rPr>
        <w:tab/>
        <w:t>Atliekų deginimo sąnaudų augimas. Planuojama, kad 2023 m.</w:t>
      </w:r>
      <w:r w:rsidR="00584D0C">
        <w:rPr>
          <w:rFonts w:ascii="Times New Roman" w:hAnsi="Times New Roman"/>
          <w:sz w:val="24"/>
          <w:szCs w:val="24"/>
          <w:lang w:eastAsia="ar-SA"/>
        </w:rPr>
        <w:t>,</w:t>
      </w:r>
      <w:r w:rsidRPr="00B6460E">
        <w:rPr>
          <w:rFonts w:ascii="Times New Roman" w:hAnsi="Times New Roman"/>
          <w:sz w:val="24"/>
          <w:szCs w:val="24"/>
          <w:lang w:eastAsia="ar-SA"/>
        </w:rPr>
        <w:t xml:space="preserve"> palyginus su 2022 m.</w:t>
      </w:r>
      <w:r w:rsidR="00584D0C">
        <w:rPr>
          <w:rFonts w:ascii="Times New Roman" w:hAnsi="Times New Roman"/>
          <w:sz w:val="24"/>
          <w:szCs w:val="24"/>
          <w:lang w:eastAsia="ar-SA"/>
        </w:rPr>
        <w:t>,</w:t>
      </w:r>
      <w:r w:rsidRPr="00B6460E">
        <w:rPr>
          <w:rFonts w:ascii="Times New Roman" w:hAnsi="Times New Roman"/>
          <w:sz w:val="24"/>
          <w:szCs w:val="24"/>
          <w:lang w:eastAsia="ar-SA"/>
        </w:rPr>
        <w:t xml:space="preserve"> sudegintų atliekų kiekis išaugs 13 proc., o deginimo kaina jau 2022 m.  augo 26 proc. (nuo 35 Eur/t iki 44 Eur/t).</w:t>
      </w:r>
    </w:p>
    <w:p w14:paraId="4F8E235F" w14:textId="77777777" w:rsidR="00B6460E" w:rsidRPr="00B6460E" w:rsidRDefault="00B6460E" w:rsidP="00E465B4">
      <w:pPr>
        <w:shd w:val="clear" w:color="auto" w:fill="FFFFFF"/>
        <w:tabs>
          <w:tab w:val="left" w:pos="284"/>
          <w:tab w:val="left" w:pos="1134"/>
        </w:tabs>
        <w:suppressAutoHyphens/>
        <w:spacing w:after="0" w:line="240" w:lineRule="auto"/>
        <w:ind w:firstLine="851"/>
        <w:jc w:val="both"/>
        <w:rPr>
          <w:rFonts w:ascii="Times New Roman" w:hAnsi="Times New Roman"/>
          <w:sz w:val="24"/>
          <w:szCs w:val="24"/>
          <w:lang w:eastAsia="ar-SA"/>
        </w:rPr>
      </w:pPr>
      <w:r w:rsidRPr="00B6460E">
        <w:rPr>
          <w:rFonts w:ascii="Times New Roman" w:hAnsi="Times New Roman"/>
          <w:sz w:val="24"/>
          <w:szCs w:val="24"/>
          <w:lang w:eastAsia="ar-SA"/>
        </w:rPr>
        <w:t>•</w:t>
      </w:r>
      <w:r w:rsidRPr="00B6460E">
        <w:rPr>
          <w:rFonts w:ascii="Times New Roman" w:hAnsi="Times New Roman"/>
          <w:sz w:val="24"/>
          <w:szCs w:val="24"/>
          <w:lang w:eastAsia="ar-SA"/>
        </w:rPr>
        <w:tab/>
        <w:t xml:space="preserve">Darbo užmokesčio augimas. Numatoma, kad 2023 m. darbo </w:t>
      </w:r>
      <w:r w:rsidR="00584D0C">
        <w:rPr>
          <w:rFonts w:ascii="Times New Roman" w:hAnsi="Times New Roman"/>
          <w:sz w:val="24"/>
          <w:szCs w:val="24"/>
          <w:lang w:eastAsia="ar-SA"/>
        </w:rPr>
        <w:t>užmokestis augs vidutiniškai 10</w:t>
      </w:r>
      <w:r w:rsidR="00584D0C">
        <w:rPr>
          <w:rFonts w:ascii="Times New Roman" w:hAnsi="Times New Roman"/>
          <w:color w:val="000000"/>
          <w:sz w:val="24"/>
          <w:szCs w:val="24"/>
        </w:rPr>
        <w:t>−</w:t>
      </w:r>
      <w:r w:rsidRPr="00B6460E">
        <w:rPr>
          <w:rFonts w:ascii="Times New Roman" w:hAnsi="Times New Roman"/>
          <w:sz w:val="24"/>
          <w:szCs w:val="24"/>
          <w:lang w:eastAsia="ar-SA"/>
        </w:rPr>
        <w:t>15 proc.</w:t>
      </w:r>
    </w:p>
    <w:p w14:paraId="1AEFC257" w14:textId="77777777" w:rsidR="00B6460E" w:rsidRPr="00B6460E" w:rsidRDefault="00B6460E" w:rsidP="00E465B4">
      <w:pPr>
        <w:spacing w:after="0" w:line="240" w:lineRule="auto"/>
        <w:ind w:firstLine="851"/>
        <w:jc w:val="both"/>
        <w:rPr>
          <w:rFonts w:ascii="Times New Roman" w:hAnsi="Times New Roman"/>
          <w:color w:val="000000"/>
          <w:sz w:val="24"/>
          <w:szCs w:val="24"/>
        </w:rPr>
      </w:pPr>
      <w:r w:rsidRPr="00B6460E">
        <w:rPr>
          <w:rFonts w:ascii="Times New Roman" w:hAnsi="Times New Roman"/>
          <w:b/>
          <w:bCs/>
          <w:sz w:val="24"/>
          <w:szCs w:val="24"/>
        </w:rPr>
        <w:t>2023 m.</w:t>
      </w:r>
      <w:r w:rsidRPr="00B6460E">
        <w:rPr>
          <w:rFonts w:ascii="Times New Roman" w:hAnsi="Times New Roman"/>
          <w:b/>
          <w:sz w:val="24"/>
          <w:szCs w:val="24"/>
        </w:rPr>
        <w:t xml:space="preserve"> III ketvirčio veiklos rezultatas </w:t>
      </w:r>
      <w:r w:rsidRPr="00B6460E">
        <w:rPr>
          <w:rFonts w:ascii="Times New Roman" w:hAnsi="Times New Roman"/>
          <w:b/>
          <w:color w:val="000000"/>
          <w:sz w:val="24"/>
          <w:szCs w:val="24"/>
        </w:rPr>
        <w:t>– 240 tūkst. Eur</w:t>
      </w:r>
      <w:r w:rsidRPr="00B6460E">
        <w:rPr>
          <w:rFonts w:ascii="Times New Roman" w:hAnsi="Times New Roman"/>
          <w:b/>
          <w:sz w:val="24"/>
          <w:szCs w:val="24"/>
        </w:rPr>
        <w:t xml:space="preserve"> deficitas, o prognozuojamas 2023</w:t>
      </w:r>
      <w:r w:rsidR="00584D0C">
        <w:rPr>
          <w:rFonts w:ascii="Times New Roman" w:hAnsi="Times New Roman"/>
          <w:b/>
          <w:sz w:val="24"/>
          <w:szCs w:val="24"/>
        </w:rPr>
        <w:t xml:space="preserve"> m. veiklos rezultatas – apie 1 </w:t>
      </w:r>
      <w:r w:rsidRPr="00B6460E">
        <w:rPr>
          <w:rFonts w:ascii="Times New Roman" w:hAnsi="Times New Roman"/>
          <w:b/>
          <w:sz w:val="24"/>
          <w:szCs w:val="24"/>
        </w:rPr>
        <w:t>000 tūkst. Eur deficitas.</w:t>
      </w:r>
      <w:r w:rsidRPr="00B6460E">
        <w:rPr>
          <w:rFonts w:ascii="Times New Roman" w:hAnsi="Times New Roman"/>
          <w:color w:val="000000"/>
          <w:sz w:val="24"/>
          <w:szCs w:val="24"/>
        </w:rPr>
        <w:t xml:space="preserve"> Atsižvelgiant į neigiamą veiklos rezultatą reikiamoms investicijoms bankai paskolų neteiks.</w:t>
      </w:r>
    </w:p>
    <w:p w14:paraId="7AFF3A60" w14:textId="77777777" w:rsidR="00B6460E" w:rsidRPr="00B6460E" w:rsidRDefault="00B6460E" w:rsidP="00B6460E">
      <w:pPr>
        <w:tabs>
          <w:tab w:val="left" w:pos="709"/>
        </w:tabs>
        <w:spacing w:after="0" w:line="240" w:lineRule="auto"/>
        <w:ind w:firstLine="851"/>
        <w:contextualSpacing/>
        <w:jc w:val="both"/>
        <w:rPr>
          <w:rFonts w:ascii="Times New Roman" w:hAnsi="Times New Roman"/>
          <w:sz w:val="24"/>
          <w:szCs w:val="24"/>
        </w:rPr>
      </w:pPr>
      <w:r w:rsidRPr="00B6460E">
        <w:rPr>
          <w:rFonts w:ascii="Times New Roman" w:hAnsi="Times New Roman"/>
          <w:sz w:val="24"/>
          <w:szCs w:val="24"/>
        </w:rPr>
        <w:lastRenderedPageBreak/>
        <w:t>Vertinant ATM dydžius, akcentuotinas „visų sąnaudų padengimo“ principas, reikalaujantis, kad mokėjimai už komunalinių atliekų tvarkymą turi padengti visas tiesiogines ir netiesiogines atliekų tvarkymo sąnaudas. Įstaigai siekiant užtikrinti regioninės atliekų tvarkymo sistemos funkcionavimą – įdiegtos infrastruktūros tinkamą eksploataciją, atliekų tvarkymą, turi būti padengiamos įstaigos patiriamos būtinosios su komunalinių atliekų tvarkymu susijusios sąnaudos. Taigi, ATM tarifai apskaičiuoti tokio dydžio, kad surinktos lėšos dengtų suplanuotas atliekų tvarkymo sistemos sąnaudas: didelių gabaritų atliekų surinkimo ir transportavimo, sąvartynų eksploatavimo, senų sąvartynų uždarymo, rekultivavimo ir priežiūros po uždarymo, kitos atliekų tvarkymo infrastruktūros eksploatavimo ir plėtros, atliekų tvarkymo sistemos administravimo bei kitas su atliekų tvarkymu susijusias išlaidas.</w:t>
      </w:r>
    </w:p>
    <w:p w14:paraId="2C6F6C9D" w14:textId="77777777" w:rsidR="00B6460E" w:rsidRPr="00B6460E" w:rsidRDefault="00B6460E" w:rsidP="00B6460E">
      <w:pPr>
        <w:spacing w:after="0" w:line="240" w:lineRule="auto"/>
        <w:ind w:firstLine="851"/>
        <w:jc w:val="both"/>
        <w:rPr>
          <w:rFonts w:ascii="Times New Roman" w:hAnsi="Times New Roman"/>
          <w:color w:val="000000"/>
          <w:sz w:val="24"/>
          <w:szCs w:val="24"/>
        </w:rPr>
      </w:pPr>
      <w:r w:rsidRPr="00B6460E">
        <w:rPr>
          <w:rFonts w:ascii="Times New Roman" w:hAnsi="Times New Roman"/>
          <w:bCs/>
          <w:color w:val="000000"/>
          <w:sz w:val="24"/>
          <w:szCs w:val="24"/>
        </w:rPr>
        <w:t>Konsultantai atliko komunalinių atliekų tvarkymo mokesčio per</w:t>
      </w:r>
      <w:r w:rsidRPr="00B6460E">
        <w:rPr>
          <w:rFonts w:ascii="Times New Roman" w:hAnsi="Times New Roman"/>
          <w:color w:val="000000"/>
          <w:sz w:val="24"/>
          <w:szCs w:val="24"/>
        </w:rPr>
        <w:t xml:space="preserve">skaičiavimus atsižvelgiant į pagrindinius atliekų tvarkymo principus nustatančius teisės aktus, pagrindinius strateginius atliekų tvarkymo uždavinius, ženkliai išaugusias atliekų tvarkymo paslaugų kainas bei eilę kitų faktorių. </w:t>
      </w:r>
    </w:p>
    <w:p w14:paraId="49A680B3" w14:textId="77777777" w:rsidR="00B6460E" w:rsidRPr="00B6460E" w:rsidRDefault="00B6460E" w:rsidP="00B6460E">
      <w:pPr>
        <w:shd w:val="clear" w:color="auto" w:fill="FFFFFF"/>
        <w:tabs>
          <w:tab w:val="left" w:pos="1134"/>
        </w:tabs>
        <w:suppressAutoHyphens/>
        <w:spacing w:after="0" w:line="240" w:lineRule="auto"/>
        <w:ind w:firstLine="851"/>
        <w:jc w:val="both"/>
        <w:rPr>
          <w:rFonts w:ascii="Times New Roman" w:hAnsi="Times New Roman"/>
          <w:color w:val="000000"/>
          <w:sz w:val="24"/>
          <w:szCs w:val="24"/>
        </w:rPr>
      </w:pPr>
      <w:r w:rsidRPr="00B6460E">
        <w:rPr>
          <w:rFonts w:ascii="Times New Roman" w:hAnsi="Times New Roman"/>
          <w:color w:val="000000"/>
          <w:sz w:val="24"/>
          <w:szCs w:val="24"/>
        </w:rPr>
        <w:t xml:space="preserve">Nuo 2023 m. pradžios įsigaliojo nauja komunalinių atliekų tvarkymo įkainių derinimo su VERT tvarka, todėl šiuo metu lygiagrečiai atliekami reikiami regioninės kainos skaičiavimai ir planuojama, kad nauji komunalinių atliekų tvarkymo tarifai turėtų įsigalioti nuo 2024 m. II pusmečio. Komunalinių atliekų įkainių derinimo su VERT metodikos ir aprašų rengimas vėlavo 2 mėnesius: visos tvarkos turėjo būti patvirtintos iki 2022 m. lapkričio 1 d., tačiau patvirtintos tik 2022 m. gruodžio 30 d. Bet to, dar 2023 m. vyksta jų koregavimas. Paskutinės atnaujintos lentelės, kurios naudojamos įkainiams skaičiuoti, gautos 2023 m. rugpjūčio 4 d. </w:t>
      </w:r>
    </w:p>
    <w:p w14:paraId="13A43FAD" w14:textId="77777777" w:rsidR="00B6460E" w:rsidRPr="00B6460E" w:rsidRDefault="00B6460E" w:rsidP="00B6460E">
      <w:pPr>
        <w:spacing w:after="0" w:line="240" w:lineRule="auto"/>
        <w:ind w:firstLine="851"/>
        <w:jc w:val="both"/>
        <w:rPr>
          <w:rFonts w:ascii="Times New Roman" w:hAnsi="Times New Roman"/>
          <w:sz w:val="24"/>
          <w:szCs w:val="24"/>
          <w:lang w:eastAsia="ar-SA"/>
        </w:rPr>
      </w:pPr>
      <w:r w:rsidRPr="00B6460E">
        <w:rPr>
          <w:rFonts w:ascii="Times New Roman" w:hAnsi="Times New Roman"/>
          <w:color w:val="000000"/>
          <w:sz w:val="24"/>
          <w:szCs w:val="24"/>
        </w:rPr>
        <w:t xml:space="preserve">Gauti dalininkų pastebėjimai, kad nuo 2023 m. įsigaliojus komunalinių atliekų tvarkymo įkainių reguliavimui, jau ir skaičiuojant tarpinį komunalinių atliekų tvarkymo įkainį galima būtų vadovautis VERT patvirtintomis komunalinių atliekų kainų skaičiavimo tvarkomis. </w:t>
      </w:r>
      <w:r w:rsidRPr="00B6460E">
        <w:rPr>
          <w:rFonts w:ascii="Times New Roman" w:hAnsi="Times New Roman"/>
          <w:sz w:val="24"/>
          <w:szCs w:val="24"/>
          <w:lang w:eastAsia="ar-SA"/>
        </w:rPr>
        <w:t>Atsižvelgiant į tai, konsultantai komunalinių atliekų tvarkymo įkainį skaičiavo sąnaudas grupuojant į reguliuojamas ir nereguliuojamas, pastovias ir kintamas, t.</w:t>
      </w:r>
      <w:r w:rsidR="00584D0C">
        <w:rPr>
          <w:rFonts w:ascii="Times New Roman" w:hAnsi="Times New Roman"/>
          <w:sz w:val="24"/>
          <w:szCs w:val="24"/>
          <w:lang w:eastAsia="ar-SA"/>
        </w:rPr>
        <w:t xml:space="preserve"> </w:t>
      </w:r>
      <w:r w:rsidRPr="00B6460E">
        <w:rPr>
          <w:rFonts w:ascii="Times New Roman" w:hAnsi="Times New Roman"/>
          <w:sz w:val="24"/>
          <w:szCs w:val="24"/>
          <w:lang w:eastAsia="ar-SA"/>
        </w:rPr>
        <w:t>y. taip kaip reglamentuojama VERT metodikoje ir aprašuose. Dalininkams pateikiamas įkainio skaičiavimo aprašymas su detaliai išskaidytomis sąnaudomis (1 priedas). Į naują KA įkainį įskaičiuojamos ir 2024 m. planuojamų investicijų vienerių metų nusidėvėjimo sąnaudos, kurios sudaro 333,92 tūkst. Eur. Pridedamas 2024 m. investicijų planas (2 priedas).</w:t>
      </w:r>
    </w:p>
    <w:p w14:paraId="1F2B91DD" w14:textId="77777777" w:rsidR="00B6460E" w:rsidRPr="00B6460E" w:rsidRDefault="00B6460E" w:rsidP="00B6460E">
      <w:pPr>
        <w:shd w:val="clear" w:color="auto" w:fill="FFFFFF"/>
        <w:tabs>
          <w:tab w:val="left" w:pos="1134"/>
        </w:tabs>
        <w:suppressAutoHyphens/>
        <w:spacing w:after="0" w:line="240" w:lineRule="auto"/>
        <w:ind w:firstLine="851"/>
        <w:jc w:val="both"/>
        <w:rPr>
          <w:rFonts w:ascii="Times New Roman" w:hAnsi="Times New Roman"/>
          <w:color w:val="000000"/>
          <w:sz w:val="24"/>
          <w:szCs w:val="24"/>
        </w:rPr>
      </w:pPr>
      <w:r w:rsidRPr="00B6460E">
        <w:rPr>
          <w:rFonts w:ascii="Times New Roman" w:hAnsi="Times New Roman"/>
          <w:b/>
          <w:bCs/>
          <w:color w:val="000000"/>
          <w:sz w:val="24"/>
          <w:szCs w:val="24"/>
          <w:lang w:eastAsia="ar-SA"/>
        </w:rPr>
        <w:t>Apibendrinant aukščiau išdėstytą, s</w:t>
      </w:r>
      <w:r w:rsidRPr="00B6460E">
        <w:rPr>
          <w:rFonts w:ascii="Times New Roman" w:hAnsi="Times New Roman"/>
          <w:b/>
          <w:bCs/>
          <w:color w:val="000000"/>
          <w:sz w:val="24"/>
          <w:szCs w:val="24"/>
        </w:rPr>
        <w:t>iūloma nuo 2024 m. sausio 1 d. tvirtinti 106,64 Eur/t be PVM dydžio komunalinių atliekų priėmimo ir tvarkymo mokesčio tarifą</w:t>
      </w:r>
      <w:r w:rsidRPr="00B6460E">
        <w:rPr>
          <w:rFonts w:ascii="Times New Roman" w:hAnsi="Times New Roman"/>
          <w:color w:val="000000"/>
          <w:sz w:val="24"/>
          <w:szCs w:val="24"/>
        </w:rPr>
        <w:t>. Toks mokesčio dydis leistų įstaigai išgyventi iki komunalinių atliekų tvarkymo regioninės kainos patvirtinimo.</w:t>
      </w:r>
    </w:p>
    <w:p w14:paraId="65877FBC" w14:textId="77777777" w:rsidR="00B6460E" w:rsidRPr="00B6460E" w:rsidRDefault="00B6460E" w:rsidP="00B6460E">
      <w:pPr>
        <w:shd w:val="clear" w:color="auto" w:fill="FFFFFF"/>
        <w:tabs>
          <w:tab w:val="left" w:pos="1134"/>
        </w:tabs>
        <w:suppressAutoHyphens/>
        <w:spacing w:after="0" w:line="240" w:lineRule="auto"/>
        <w:ind w:firstLine="786"/>
        <w:jc w:val="both"/>
        <w:rPr>
          <w:rFonts w:ascii="Times New Roman" w:hAnsi="Times New Roman"/>
          <w:b/>
          <w:bCs/>
          <w:i/>
          <w:iCs/>
          <w:color w:val="000000"/>
          <w:sz w:val="24"/>
          <w:szCs w:val="24"/>
          <w:u w:val="single"/>
        </w:rPr>
      </w:pPr>
      <w:r w:rsidRPr="00B6460E">
        <w:rPr>
          <w:rFonts w:ascii="Times New Roman" w:hAnsi="Times New Roman"/>
          <w:b/>
          <w:bCs/>
          <w:i/>
          <w:iCs/>
          <w:color w:val="000000"/>
          <w:sz w:val="24"/>
          <w:szCs w:val="24"/>
          <w:u w:val="single"/>
        </w:rPr>
        <w:t>Kitų atliekų priėmimo ir apdorojimo sąvartynuose mokesčių didinimo</w:t>
      </w:r>
    </w:p>
    <w:p w14:paraId="1A3C2ED5" w14:textId="77777777" w:rsidR="00B6460E" w:rsidRDefault="00B6460E" w:rsidP="00E465B4">
      <w:pPr>
        <w:tabs>
          <w:tab w:val="left" w:pos="1134"/>
        </w:tabs>
        <w:spacing w:after="0" w:line="240" w:lineRule="auto"/>
        <w:contextualSpacing/>
        <w:jc w:val="both"/>
        <w:rPr>
          <w:rFonts w:ascii="Times New Roman" w:hAnsi="Times New Roman"/>
          <w:sz w:val="24"/>
          <w:szCs w:val="24"/>
        </w:rPr>
      </w:pPr>
      <w:r w:rsidRPr="00B6460E">
        <w:rPr>
          <w:rFonts w:ascii="Times New Roman" w:hAnsi="Times New Roman"/>
          <w:sz w:val="24"/>
          <w:szCs w:val="24"/>
          <w:lang w:eastAsia="ar-SA"/>
        </w:rPr>
        <w:tab/>
        <w:t xml:space="preserve">Skaičiuojant komunalinių atliekų tvarkymo įkainį, tuo pačiu buvo įvertintos ir kitų nekomunalinių atliekų, </w:t>
      </w:r>
      <w:r w:rsidRPr="00B6460E">
        <w:rPr>
          <w:rFonts w:ascii="Times New Roman" w:hAnsi="Times New Roman"/>
          <w:color w:val="000000"/>
          <w:sz w:val="24"/>
          <w:szCs w:val="24"/>
        </w:rPr>
        <w:t>priėmimo ir apdorojimo</w:t>
      </w:r>
      <w:r w:rsidRPr="00B6460E">
        <w:rPr>
          <w:rFonts w:ascii="Times New Roman" w:hAnsi="Times New Roman"/>
          <w:sz w:val="24"/>
          <w:szCs w:val="24"/>
          <w:lang w:eastAsia="ar-SA"/>
        </w:rPr>
        <w:t xml:space="preserve"> sąvartynuose, sąnaudos, kurios turi būti dengiamos iš gamybinių atliekų įkainio. Šiuo metu taikomi įkainiai už atliekų priėmimą į sąvartynus, nepadengia išaugusių su šia veikla susijusių sąnaudų, todėl siūloma šiuos įkainius didinti apie 9 proc</w:t>
      </w:r>
      <w:r w:rsidR="00E465B4">
        <w:rPr>
          <w:rFonts w:ascii="Times New Roman" w:hAnsi="Times New Roman"/>
          <w:sz w:val="24"/>
          <w:szCs w:val="24"/>
          <w:lang w:eastAsia="ar-SA"/>
        </w:rPr>
        <w:t>.</w:t>
      </w:r>
    </w:p>
    <w:p w14:paraId="11DD6B90" w14:textId="77777777" w:rsidR="00E54222" w:rsidRDefault="00E54222" w:rsidP="00E465B4">
      <w:pPr>
        <w:tabs>
          <w:tab w:val="left" w:pos="1134"/>
        </w:tabs>
        <w:spacing w:after="0" w:line="240" w:lineRule="auto"/>
        <w:ind w:firstLine="851"/>
        <w:contextualSpacing/>
        <w:jc w:val="both"/>
        <w:rPr>
          <w:rFonts w:ascii="Times New Roman" w:hAnsi="Times New Roman"/>
          <w:sz w:val="24"/>
          <w:szCs w:val="24"/>
        </w:rPr>
      </w:pPr>
    </w:p>
    <w:p w14:paraId="7674200B" w14:textId="77777777" w:rsidR="00E54222" w:rsidRPr="00B6460E" w:rsidRDefault="00E37C04" w:rsidP="00E465B4">
      <w:pPr>
        <w:tabs>
          <w:tab w:val="left" w:pos="1134"/>
        </w:tabs>
        <w:spacing w:after="0" w:line="240" w:lineRule="auto"/>
        <w:ind w:firstLine="851"/>
        <w:contextualSpacing/>
        <w:jc w:val="both"/>
        <w:rPr>
          <w:rFonts w:ascii="Times New Roman" w:hAnsi="Times New Roman"/>
          <w:sz w:val="24"/>
          <w:szCs w:val="24"/>
        </w:rPr>
      </w:pPr>
      <w:r w:rsidRPr="00E94AFB">
        <w:rPr>
          <w:rFonts w:ascii="Times New Roman" w:hAnsi="Times New Roman"/>
          <w:sz w:val="24"/>
          <w:szCs w:val="24"/>
        </w:rPr>
        <w:t>Pritarus šiam tarybos sprendimo projektui nuo  202</w:t>
      </w:r>
      <w:r>
        <w:rPr>
          <w:rFonts w:ascii="Times New Roman" w:hAnsi="Times New Roman"/>
          <w:sz w:val="24"/>
          <w:szCs w:val="24"/>
        </w:rPr>
        <w:t xml:space="preserve">4 </w:t>
      </w:r>
      <w:r w:rsidRPr="00E94AFB">
        <w:rPr>
          <w:rFonts w:ascii="Times New Roman" w:hAnsi="Times New Roman"/>
          <w:sz w:val="24"/>
          <w:szCs w:val="24"/>
        </w:rPr>
        <w:t xml:space="preserve">m. </w:t>
      </w:r>
      <w:r>
        <w:rPr>
          <w:rFonts w:ascii="Times New Roman" w:hAnsi="Times New Roman"/>
          <w:sz w:val="24"/>
          <w:szCs w:val="24"/>
        </w:rPr>
        <w:t>sausio</w:t>
      </w:r>
      <w:r w:rsidRPr="00E94AFB">
        <w:rPr>
          <w:rFonts w:ascii="Times New Roman" w:hAnsi="Times New Roman"/>
          <w:sz w:val="24"/>
          <w:szCs w:val="24"/>
        </w:rPr>
        <w:t xml:space="preserve"> 1 d. būtų taikom</w:t>
      </w:r>
      <w:r>
        <w:rPr>
          <w:rFonts w:ascii="Times New Roman" w:hAnsi="Times New Roman"/>
          <w:sz w:val="24"/>
          <w:szCs w:val="24"/>
        </w:rPr>
        <w:t>i šie tarifai:</w:t>
      </w:r>
    </w:p>
    <w:p w14:paraId="5FFE30B1" w14:textId="77777777" w:rsidR="00B6460E" w:rsidRPr="00B6460E" w:rsidRDefault="00B6460E" w:rsidP="00B6460E">
      <w:pPr>
        <w:numPr>
          <w:ilvl w:val="2"/>
          <w:numId w:val="44"/>
        </w:numPr>
        <w:tabs>
          <w:tab w:val="left" w:pos="1134"/>
          <w:tab w:val="left" w:pos="1560"/>
        </w:tabs>
        <w:spacing w:after="0" w:line="240" w:lineRule="auto"/>
        <w:ind w:left="0" w:firstLine="842"/>
        <w:contextualSpacing/>
        <w:jc w:val="both"/>
        <w:rPr>
          <w:rFonts w:ascii="Times New Roman" w:hAnsi="Times New Roman"/>
          <w:sz w:val="24"/>
          <w:szCs w:val="24"/>
        </w:rPr>
      </w:pPr>
      <w:r w:rsidRPr="00B6460E">
        <w:rPr>
          <w:rFonts w:ascii="Times New Roman" w:hAnsi="Times New Roman"/>
          <w:sz w:val="24"/>
          <w:szCs w:val="24"/>
        </w:rPr>
        <w:t xml:space="preserve">už </w:t>
      </w:r>
      <w:r w:rsidRPr="00B6460E">
        <w:rPr>
          <w:rFonts w:ascii="Times New Roman" w:hAnsi="Times New Roman"/>
          <w:b/>
          <w:bCs/>
          <w:sz w:val="24"/>
          <w:szCs w:val="24"/>
        </w:rPr>
        <w:t xml:space="preserve">mišrių </w:t>
      </w:r>
      <w:r w:rsidRPr="00B6460E">
        <w:rPr>
          <w:rFonts w:ascii="Times New Roman" w:hAnsi="Times New Roman"/>
          <w:b/>
          <w:sz w:val="24"/>
          <w:szCs w:val="24"/>
        </w:rPr>
        <w:t>komunalinių atliekų</w:t>
      </w:r>
      <w:r w:rsidRPr="00B6460E">
        <w:rPr>
          <w:rFonts w:ascii="Times New Roman" w:hAnsi="Times New Roman"/>
          <w:sz w:val="24"/>
          <w:szCs w:val="24"/>
        </w:rPr>
        <w:t xml:space="preserve"> priėmimą ir apdorojimą nustatomas ATM – </w:t>
      </w:r>
      <w:r w:rsidRPr="00B6460E">
        <w:rPr>
          <w:rFonts w:ascii="Times New Roman" w:hAnsi="Times New Roman"/>
          <w:b/>
          <w:sz w:val="24"/>
          <w:szCs w:val="24"/>
        </w:rPr>
        <w:t>106,64</w:t>
      </w:r>
      <w:r w:rsidRPr="00B6460E">
        <w:rPr>
          <w:rFonts w:ascii="Times New Roman" w:hAnsi="Times New Roman"/>
          <w:sz w:val="24"/>
          <w:szCs w:val="24"/>
        </w:rPr>
        <w:t xml:space="preserve"> Eur (be PVM) už 1 toną</w:t>
      </w:r>
      <w:r w:rsidR="000B3205">
        <w:rPr>
          <w:rFonts w:ascii="Times New Roman" w:hAnsi="Times New Roman"/>
          <w:sz w:val="24"/>
          <w:szCs w:val="24"/>
        </w:rPr>
        <w:t xml:space="preserve"> (šiuo metu </w:t>
      </w:r>
      <w:r w:rsidR="000B3205" w:rsidRPr="00B6460E">
        <w:rPr>
          <w:rFonts w:ascii="Times New Roman" w:hAnsi="Times New Roman"/>
          <w:b/>
          <w:sz w:val="24"/>
          <w:szCs w:val="24"/>
        </w:rPr>
        <w:t>62,81</w:t>
      </w:r>
      <w:r w:rsidR="000B3205" w:rsidRPr="00B6460E">
        <w:rPr>
          <w:rFonts w:ascii="Times New Roman" w:hAnsi="Times New Roman"/>
          <w:sz w:val="24"/>
          <w:szCs w:val="24"/>
        </w:rPr>
        <w:t xml:space="preserve"> Eur (be PVM)</w:t>
      </w:r>
      <w:r w:rsidR="000B3205">
        <w:rPr>
          <w:rFonts w:ascii="Times New Roman" w:hAnsi="Times New Roman"/>
          <w:sz w:val="24"/>
          <w:szCs w:val="24"/>
        </w:rPr>
        <w:t>)</w:t>
      </w:r>
      <w:r w:rsidRPr="00B6460E">
        <w:rPr>
          <w:rFonts w:ascii="Times New Roman" w:hAnsi="Times New Roman"/>
          <w:sz w:val="24"/>
          <w:szCs w:val="24"/>
        </w:rPr>
        <w:t>.</w:t>
      </w:r>
    </w:p>
    <w:p w14:paraId="359EE951" w14:textId="77777777" w:rsidR="00B6460E" w:rsidRPr="00B6460E" w:rsidRDefault="00B6460E" w:rsidP="00B6460E">
      <w:pPr>
        <w:numPr>
          <w:ilvl w:val="2"/>
          <w:numId w:val="44"/>
        </w:numPr>
        <w:tabs>
          <w:tab w:val="left" w:pos="1134"/>
          <w:tab w:val="left" w:pos="1560"/>
        </w:tabs>
        <w:spacing w:after="0" w:line="240" w:lineRule="auto"/>
        <w:ind w:left="0" w:firstLine="842"/>
        <w:contextualSpacing/>
        <w:jc w:val="both"/>
        <w:rPr>
          <w:rFonts w:ascii="Times New Roman" w:hAnsi="Times New Roman"/>
          <w:sz w:val="24"/>
          <w:szCs w:val="24"/>
        </w:rPr>
      </w:pPr>
      <w:r w:rsidRPr="00B6460E">
        <w:rPr>
          <w:rFonts w:ascii="Times New Roman" w:hAnsi="Times New Roman"/>
          <w:sz w:val="24"/>
          <w:szCs w:val="24"/>
        </w:rPr>
        <w:t xml:space="preserve">už </w:t>
      </w:r>
      <w:r w:rsidRPr="00B6460E">
        <w:rPr>
          <w:rFonts w:ascii="Times New Roman" w:hAnsi="Times New Roman"/>
          <w:b/>
          <w:bCs/>
          <w:sz w:val="24"/>
          <w:szCs w:val="24"/>
        </w:rPr>
        <w:t>kitų atliekų, neturinčių asbesto</w:t>
      </w:r>
      <w:r w:rsidRPr="00B6460E">
        <w:rPr>
          <w:rFonts w:ascii="Times New Roman" w:hAnsi="Times New Roman"/>
          <w:sz w:val="24"/>
          <w:szCs w:val="24"/>
        </w:rPr>
        <w:t xml:space="preserve">, priėmimą ir apdorojimą (fiziniams ir juridiniams asmenims) – </w:t>
      </w:r>
      <w:r w:rsidRPr="00B6460E">
        <w:rPr>
          <w:rFonts w:ascii="Times New Roman" w:hAnsi="Times New Roman"/>
          <w:b/>
          <w:bCs/>
          <w:sz w:val="24"/>
          <w:szCs w:val="24"/>
        </w:rPr>
        <w:t>109,00</w:t>
      </w:r>
      <w:r w:rsidRPr="00B6460E">
        <w:rPr>
          <w:rFonts w:ascii="Times New Roman" w:hAnsi="Times New Roman"/>
          <w:sz w:val="24"/>
          <w:szCs w:val="24"/>
        </w:rPr>
        <w:t xml:space="preserve"> Eur (be PVM) už 1 toną</w:t>
      </w:r>
      <w:r w:rsidR="000B3205">
        <w:rPr>
          <w:rFonts w:ascii="Times New Roman" w:hAnsi="Times New Roman"/>
          <w:sz w:val="24"/>
          <w:szCs w:val="24"/>
        </w:rPr>
        <w:t xml:space="preserve"> (šiuo metu </w:t>
      </w:r>
      <w:r w:rsidR="000B3205">
        <w:rPr>
          <w:rFonts w:ascii="Times New Roman" w:hAnsi="Times New Roman"/>
          <w:b/>
          <w:sz w:val="24"/>
          <w:szCs w:val="24"/>
        </w:rPr>
        <w:t>100</w:t>
      </w:r>
      <w:r w:rsidR="000B3205" w:rsidRPr="00B6460E">
        <w:rPr>
          <w:rFonts w:ascii="Times New Roman" w:hAnsi="Times New Roman"/>
          <w:b/>
          <w:sz w:val="24"/>
          <w:szCs w:val="24"/>
        </w:rPr>
        <w:t>,00</w:t>
      </w:r>
      <w:r w:rsidR="000B3205" w:rsidRPr="00B6460E">
        <w:rPr>
          <w:rFonts w:ascii="Times New Roman" w:hAnsi="Times New Roman"/>
          <w:sz w:val="24"/>
          <w:szCs w:val="24"/>
        </w:rPr>
        <w:t xml:space="preserve"> Eur (be PVM</w:t>
      </w:r>
      <w:r w:rsidR="000B3205">
        <w:rPr>
          <w:rFonts w:ascii="Times New Roman" w:hAnsi="Times New Roman"/>
          <w:sz w:val="24"/>
          <w:szCs w:val="24"/>
        </w:rPr>
        <w:t>))</w:t>
      </w:r>
      <w:r w:rsidRPr="00B6460E">
        <w:rPr>
          <w:rFonts w:ascii="Times New Roman" w:hAnsi="Times New Roman"/>
          <w:sz w:val="24"/>
          <w:szCs w:val="24"/>
        </w:rPr>
        <w:t>;</w:t>
      </w:r>
    </w:p>
    <w:p w14:paraId="2C699B4C" w14:textId="77777777" w:rsidR="00B6460E" w:rsidRPr="00B6460E" w:rsidRDefault="00B6460E" w:rsidP="00B6460E">
      <w:pPr>
        <w:numPr>
          <w:ilvl w:val="2"/>
          <w:numId w:val="44"/>
        </w:numPr>
        <w:tabs>
          <w:tab w:val="left" w:pos="1134"/>
          <w:tab w:val="left" w:pos="1560"/>
        </w:tabs>
        <w:spacing w:after="0" w:line="240" w:lineRule="auto"/>
        <w:ind w:left="0" w:firstLine="842"/>
        <w:contextualSpacing/>
        <w:jc w:val="both"/>
        <w:rPr>
          <w:rFonts w:ascii="Times New Roman" w:hAnsi="Times New Roman"/>
          <w:sz w:val="24"/>
          <w:szCs w:val="24"/>
        </w:rPr>
      </w:pPr>
      <w:r w:rsidRPr="00B6460E">
        <w:rPr>
          <w:rFonts w:ascii="Times New Roman" w:hAnsi="Times New Roman"/>
          <w:sz w:val="24"/>
          <w:szCs w:val="24"/>
        </w:rPr>
        <w:t xml:space="preserve">už </w:t>
      </w:r>
      <w:r w:rsidRPr="00B6460E">
        <w:rPr>
          <w:rFonts w:ascii="Times New Roman" w:hAnsi="Times New Roman"/>
          <w:b/>
          <w:bCs/>
          <w:sz w:val="24"/>
          <w:szCs w:val="24"/>
        </w:rPr>
        <w:t>kitų atliekų, turinčių asbesto</w:t>
      </w:r>
      <w:r w:rsidRPr="00B6460E">
        <w:rPr>
          <w:rFonts w:ascii="Times New Roman" w:hAnsi="Times New Roman"/>
          <w:sz w:val="24"/>
          <w:szCs w:val="24"/>
        </w:rPr>
        <w:t xml:space="preserve">, priėmimą ir apdorojimą (fiziniams ir juridiniams asmenims) – </w:t>
      </w:r>
      <w:r w:rsidRPr="00B6460E">
        <w:rPr>
          <w:rFonts w:ascii="Times New Roman" w:hAnsi="Times New Roman"/>
          <w:b/>
          <w:bCs/>
          <w:sz w:val="24"/>
          <w:szCs w:val="24"/>
        </w:rPr>
        <w:t>119,00</w:t>
      </w:r>
      <w:r w:rsidRPr="00B6460E">
        <w:rPr>
          <w:rFonts w:ascii="Times New Roman" w:hAnsi="Times New Roman"/>
          <w:sz w:val="24"/>
          <w:szCs w:val="24"/>
        </w:rPr>
        <w:t xml:space="preserve"> Eur (be PVM) už 1 toną</w:t>
      </w:r>
      <w:r w:rsidR="000B3205">
        <w:rPr>
          <w:rFonts w:ascii="Times New Roman" w:hAnsi="Times New Roman"/>
          <w:sz w:val="24"/>
          <w:szCs w:val="24"/>
        </w:rPr>
        <w:t xml:space="preserve"> (šiuo metu </w:t>
      </w:r>
      <w:r w:rsidR="000B3205">
        <w:rPr>
          <w:rFonts w:ascii="Times New Roman" w:hAnsi="Times New Roman"/>
          <w:b/>
          <w:sz w:val="24"/>
          <w:szCs w:val="24"/>
        </w:rPr>
        <w:t>110</w:t>
      </w:r>
      <w:r w:rsidR="000B3205" w:rsidRPr="00B6460E">
        <w:rPr>
          <w:rFonts w:ascii="Times New Roman" w:hAnsi="Times New Roman"/>
          <w:b/>
          <w:sz w:val="24"/>
          <w:szCs w:val="24"/>
        </w:rPr>
        <w:t>,00</w:t>
      </w:r>
      <w:r w:rsidR="000B3205" w:rsidRPr="00B6460E">
        <w:rPr>
          <w:rFonts w:ascii="Times New Roman" w:hAnsi="Times New Roman"/>
          <w:sz w:val="24"/>
          <w:szCs w:val="24"/>
        </w:rPr>
        <w:t xml:space="preserve"> Eur (be PVM</w:t>
      </w:r>
      <w:r w:rsidR="000B3205">
        <w:rPr>
          <w:rFonts w:ascii="Times New Roman" w:hAnsi="Times New Roman"/>
          <w:sz w:val="24"/>
          <w:szCs w:val="24"/>
        </w:rPr>
        <w:t>))</w:t>
      </w:r>
      <w:r w:rsidRPr="00B6460E">
        <w:rPr>
          <w:rFonts w:ascii="Times New Roman" w:hAnsi="Times New Roman"/>
          <w:sz w:val="24"/>
          <w:szCs w:val="24"/>
        </w:rPr>
        <w:t>;</w:t>
      </w:r>
    </w:p>
    <w:p w14:paraId="6A778866" w14:textId="77777777" w:rsidR="00B6460E" w:rsidRPr="00B6460E" w:rsidRDefault="00B6460E" w:rsidP="00B6460E">
      <w:pPr>
        <w:numPr>
          <w:ilvl w:val="1"/>
          <w:numId w:val="44"/>
        </w:numPr>
        <w:tabs>
          <w:tab w:val="left" w:pos="1134"/>
          <w:tab w:val="left" w:pos="1560"/>
        </w:tabs>
        <w:spacing w:after="0" w:line="240" w:lineRule="auto"/>
        <w:ind w:left="0" w:firstLine="842"/>
        <w:contextualSpacing/>
        <w:jc w:val="both"/>
        <w:rPr>
          <w:rFonts w:ascii="Times New Roman" w:hAnsi="Times New Roman"/>
          <w:sz w:val="24"/>
          <w:szCs w:val="24"/>
        </w:rPr>
      </w:pPr>
      <w:r w:rsidRPr="00B6460E">
        <w:rPr>
          <w:rFonts w:ascii="Times New Roman" w:hAnsi="Times New Roman"/>
          <w:sz w:val="24"/>
          <w:szCs w:val="24"/>
        </w:rPr>
        <w:t>Patvirtinti Kauno regiono žaliųjų atliekų kompostavimo aikštelėse žaliųjų atliekų priėmimo ir apdorojimo mokestį (ATM) pagal priede Nr. 1 pateiktą atliekų aprašymą:</w:t>
      </w:r>
    </w:p>
    <w:p w14:paraId="06B8B070" w14:textId="77777777" w:rsidR="00B6460E" w:rsidRPr="00B6460E" w:rsidRDefault="00B6460E" w:rsidP="00B6460E">
      <w:pPr>
        <w:numPr>
          <w:ilvl w:val="2"/>
          <w:numId w:val="44"/>
        </w:numPr>
        <w:tabs>
          <w:tab w:val="left" w:pos="1134"/>
          <w:tab w:val="left" w:pos="1560"/>
        </w:tabs>
        <w:spacing w:after="0" w:line="240" w:lineRule="auto"/>
        <w:ind w:left="0" w:firstLine="851"/>
        <w:contextualSpacing/>
        <w:jc w:val="both"/>
        <w:rPr>
          <w:rFonts w:ascii="Times New Roman" w:hAnsi="Times New Roman"/>
          <w:sz w:val="24"/>
          <w:szCs w:val="24"/>
        </w:rPr>
      </w:pPr>
      <w:r w:rsidRPr="00B6460E">
        <w:rPr>
          <w:rFonts w:ascii="Times New Roman" w:hAnsi="Times New Roman"/>
          <w:sz w:val="24"/>
          <w:szCs w:val="24"/>
        </w:rPr>
        <w:lastRenderedPageBreak/>
        <w:t xml:space="preserve">už </w:t>
      </w:r>
      <w:r w:rsidRPr="00B6460E">
        <w:rPr>
          <w:rFonts w:ascii="Times New Roman" w:hAnsi="Times New Roman"/>
          <w:b/>
          <w:bCs/>
          <w:sz w:val="24"/>
          <w:szCs w:val="24"/>
        </w:rPr>
        <w:t>žaliųjų atliekų</w:t>
      </w:r>
      <w:r w:rsidRPr="00B6460E">
        <w:rPr>
          <w:rFonts w:ascii="Times New Roman" w:hAnsi="Times New Roman"/>
          <w:sz w:val="24"/>
          <w:szCs w:val="24"/>
        </w:rPr>
        <w:t xml:space="preserve"> priėmimą ir apdorojimą fiziniams asmenims (iki 0,5 t kelmų per kalendorinius metus), daugiabučių namų ir sodininkų bendrijoms bei VšĮ Kauno regiono atliekų tvarkymo centro savivaldybių administracijoms arba jų įgaliotiems asmenims – </w:t>
      </w:r>
      <w:r w:rsidRPr="00B6460E">
        <w:rPr>
          <w:rFonts w:ascii="Times New Roman" w:hAnsi="Times New Roman"/>
          <w:b/>
          <w:bCs/>
          <w:sz w:val="24"/>
          <w:szCs w:val="24"/>
        </w:rPr>
        <w:t xml:space="preserve">nemokamai. Fiziniams asmenims, viršijus </w:t>
      </w:r>
      <w:r w:rsidRPr="00B6460E">
        <w:rPr>
          <w:rFonts w:ascii="Times New Roman" w:hAnsi="Times New Roman"/>
          <w:sz w:val="24"/>
          <w:szCs w:val="24"/>
        </w:rPr>
        <w:t>šiame punkte numatytą</w:t>
      </w:r>
      <w:r w:rsidRPr="00B6460E">
        <w:rPr>
          <w:rFonts w:ascii="Times New Roman" w:hAnsi="Times New Roman"/>
          <w:b/>
          <w:bCs/>
          <w:sz w:val="24"/>
          <w:szCs w:val="24"/>
        </w:rPr>
        <w:t xml:space="preserve"> kiekį </w:t>
      </w:r>
      <w:r w:rsidRPr="00B6460E">
        <w:rPr>
          <w:rFonts w:ascii="Times New Roman" w:hAnsi="Times New Roman"/>
          <w:sz w:val="24"/>
          <w:szCs w:val="24"/>
        </w:rPr>
        <w:t>per kalendorinius metus už žaliųjų atliekų priėmimą ir apdorojimą</w:t>
      </w:r>
      <w:r w:rsidRPr="00B6460E">
        <w:rPr>
          <w:rFonts w:ascii="Times New Roman" w:hAnsi="Times New Roman"/>
          <w:b/>
          <w:bCs/>
          <w:sz w:val="24"/>
          <w:szCs w:val="24"/>
        </w:rPr>
        <w:t xml:space="preserve"> – 47,48 Eur (be PVM) už 1 toną</w:t>
      </w:r>
      <w:r w:rsidRPr="00B6460E">
        <w:rPr>
          <w:rFonts w:ascii="Times New Roman" w:hAnsi="Times New Roman"/>
          <w:sz w:val="24"/>
          <w:szCs w:val="24"/>
        </w:rPr>
        <w:t>;</w:t>
      </w:r>
    </w:p>
    <w:p w14:paraId="76556411" w14:textId="77777777" w:rsidR="00B6460E" w:rsidRPr="00B6460E" w:rsidRDefault="00B6460E" w:rsidP="00B6460E">
      <w:pPr>
        <w:numPr>
          <w:ilvl w:val="2"/>
          <w:numId w:val="44"/>
        </w:numPr>
        <w:tabs>
          <w:tab w:val="left" w:pos="1134"/>
          <w:tab w:val="left" w:pos="1560"/>
        </w:tabs>
        <w:spacing w:after="0" w:line="240" w:lineRule="auto"/>
        <w:ind w:left="0" w:firstLine="851"/>
        <w:contextualSpacing/>
        <w:jc w:val="both"/>
        <w:rPr>
          <w:rFonts w:ascii="Times New Roman" w:hAnsi="Times New Roman"/>
          <w:sz w:val="24"/>
          <w:szCs w:val="24"/>
        </w:rPr>
      </w:pPr>
      <w:r w:rsidRPr="00B6460E">
        <w:rPr>
          <w:rFonts w:ascii="Times New Roman" w:hAnsi="Times New Roman"/>
          <w:sz w:val="24"/>
          <w:szCs w:val="24"/>
        </w:rPr>
        <w:t xml:space="preserve">už </w:t>
      </w:r>
      <w:r w:rsidRPr="00B6460E">
        <w:rPr>
          <w:rFonts w:ascii="Times New Roman" w:hAnsi="Times New Roman"/>
          <w:b/>
          <w:bCs/>
          <w:sz w:val="24"/>
          <w:szCs w:val="24"/>
        </w:rPr>
        <w:t>žaliųjų atliekų</w:t>
      </w:r>
      <w:r w:rsidRPr="00B6460E">
        <w:rPr>
          <w:rFonts w:ascii="Times New Roman" w:hAnsi="Times New Roman"/>
          <w:sz w:val="24"/>
          <w:szCs w:val="24"/>
        </w:rPr>
        <w:t xml:space="preserve"> priėmimą ir apdorojimą visiems kitiems juridiniams asmenims nei nurodyta 1.2.1 punkte – </w:t>
      </w:r>
      <w:r w:rsidRPr="00B6460E">
        <w:rPr>
          <w:rFonts w:ascii="Times New Roman" w:hAnsi="Times New Roman"/>
          <w:b/>
          <w:bCs/>
          <w:sz w:val="24"/>
          <w:szCs w:val="24"/>
        </w:rPr>
        <w:t>47,48 Eur</w:t>
      </w:r>
      <w:r w:rsidRPr="00B6460E">
        <w:rPr>
          <w:rFonts w:ascii="Times New Roman" w:hAnsi="Times New Roman"/>
          <w:sz w:val="24"/>
          <w:szCs w:val="24"/>
        </w:rPr>
        <w:t xml:space="preserve"> (be PVM) už 1 toną.</w:t>
      </w:r>
    </w:p>
    <w:p w14:paraId="44ECE6E6" w14:textId="77777777" w:rsidR="004100BD" w:rsidRPr="008438E5" w:rsidRDefault="004100BD" w:rsidP="00781D10">
      <w:pPr>
        <w:tabs>
          <w:tab w:val="left" w:pos="709"/>
        </w:tabs>
        <w:spacing w:after="0" w:line="240" w:lineRule="auto"/>
        <w:contextualSpacing/>
        <w:jc w:val="both"/>
        <w:rPr>
          <w:rFonts w:asciiTheme="majorBidi" w:hAnsiTheme="majorBidi" w:cstheme="majorBidi"/>
          <w:b/>
          <w:bCs/>
          <w:szCs w:val="24"/>
          <w:lang w:eastAsia="my-MM" w:bidi="my-MM"/>
        </w:rPr>
      </w:pPr>
      <w:r w:rsidRPr="004100BD">
        <w:rPr>
          <w:rFonts w:asciiTheme="majorBidi" w:hAnsiTheme="majorBidi" w:cstheme="majorBidi"/>
          <w:color w:val="000000"/>
          <w:sz w:val="24"/>
          <w:szCs w:val="24"/>
        </w:rPr>
        <w:tab/>
      </w:r>
    </w:p>
    <w:p w14:paraId="4F62CFCF" w14:textId="77777777" w:rsidR="001D5291" w:rsidRPr="006A7098" w:rsidRDefault="001D5291" w:rsidP="00781D10">
      <w:pPr>
        <w:spacing w:after="0" w:line="240" w:lineRule="auto"/>
        <w:ind w:firstLine="851"/>
        <w:jc w:val="both"/>
        <w:rPr>
          <w:rFonts w:asciiTheme="majorBidi" w:hAnsiTheme="majorBidi" w:cstheme="majorBidi"/>
          <w:sz w:val="24"/>
          <w:szCs w:val="24"/>
        </w:rPr>
      </w:pPr>
      <w:r w:rsidRPr="006A7098">
        <w:rPr>
          <w:rFonts w:asciiTheme="majorBidi" w:hAnsiTheme="majorBidi" w:cstheme="majorBidi"/>
          <w:b/>
          <w:sz w:val="24"/>
          <w:szCs w:val="24"/>
        </w:rPr>
        <w:t>Lėšų poreikis (jeigu sprendimui įgyvendinti reikalingos lėšos):</w:t>
      </w:r>
      <w:r w:rsidRPr="006A7098">
        <w:rPr>
          <w:rFonts w:asciiTheme="majorBidi" w:hAnsiTheme="majorBidi" w:cstheme="majorBidi"/>
          <w:sz w:val="24"/>
          <w:szCs w:val="24"/>
        </w:rPr>
        <w:t xml:space="preserve"> –</w:t>
      </w:r>
      <w:r w:rsidR="00B1745D" w:rsidRPr="006A7098">
        <w:rPr>
          <w:rFonts w:asciiTheme="majorBidi" w:hAnsiTheme="majorBidi" w:cstheme="majorBidi"/>
          <w:sz w:val="24"/>
          <w:szCs w:val="24"/>
        </w:rPr>
        <w:t xml:space="preserve">  atsižvelgiant į 202</w:t>
      </w:r>
      <w:r w:rsidR="006A7098" w:rsidRPr="006A7098">
        <w:rPr>
          <w:rFonts w:asciiTheme="majorBidi" w:hAnsiTheme="majorBidi" w:cstheme="majorBidi"/>
          <w:sz w:val="24"/>
          <w:szCs w:val="24"/>
        </w:rPr>
        <w:t>2</w:t>
      </w:r>
      <w:r w:rsidR="00B1745D" w:rsidRPr="006A7098">
        <w:rPr>
          <w:rFonts w:asciiTheme="majorBidi" w:hAnsiTheme="majorBidi" w:cstheme="majorBidi"/>
          <w:sz w:val="24"/>
          <w:szCs w:val="24"/>
        </w:rPr>
        <w:t xml:space="preserve"> m</w:t>
      </w:r>
      <w:r w:rsidR="00B1745D" w:rsidRPr="008F0EDF">
        <w:rPr>
          <w:rFonts w:asciiTheme="majorBidi" w:hAnsiTheme="majorBidi" w:cstheme="majorBidi"/>
          <w:sz w:val="24"/>
          <w:szCs w:val="24"/>
        </w:rPr>
        <w:t xml:space="preserve">. susidariusį atliekų kiekį papildomai mišrių komunalinių atliekų priėmimui ir apdorojimui reikėtų </w:t>
      </w:r>
      <w:r w:rsidR="006A7098" w:rsidRPr="008F0EDF">
        <w:rPr>
          <w:rFonts w:asciiTheme="majorBidi" w:hAnsiTheme="majorBidi" w:cstheme="majorBidi"/>
          <w:sz w:val="24"/>
          <w:szCs w:val="24"/>
        </w:rPr>
        <w:t>6</w:t>
      </w:r>
      <w:r w:rsidR="00625ABA" w:rsidRPr="008F0EDF">
        <w:rPr>
          <w:rFonts w:asciiTheme="majorBidi" w:hAnsiTheme="majorBidi" w:cstheme="majorBidi"/>
          <w:sz w:val="24"/>
          <w:szCs w:val="24"/>
        </w:rPr>
        <w:t>14 068,10</w:t>
      </w:r>
      <w:r w:rsidR="00B1745D" w:rsidRPr="008F0EDF">
        <w:rPr>
          <w:rFonts w:asciiTheme="majorBidi" w:hAnsiTheme="majorBidi" w:cstheme="majorBidi"/>
          <w:sz w:val="24"/>
          <w:szCs w:val="24"/>
        </w:rPr>
        <w:t xml:space="preserve"> Eur (su PVM) (iš viso 1</w:t>
      </w:r>
      <w:r w:rsidR="00625ABA" w:rsidRPr="008F0EDF">
        <w:rPr>
          <w:rFonts w:asciiTheme="majorBidi" w:hAnsiTheme="majorBidi" w:cstheme="majorBidi"/>
          <w:sz w:val="24"/>
          <w:szCs w:val="24"/>
        </w:rPr>
        <w:t> </w:t>
      </w:r>
      <w:r w:rsidR="00B1745D" w:rsidRPr="008F0EDF">
        <w:rPr>
          <w:rFonts w:asciiTheme="majorBidi" w:hAnsiTheme="majorBidi" w:cstheme="majorBidi"/>
          <w:sz w:val="24"/>
          <w:szCs w:val="24"/>
        </w:rPr>
        <w:t>4</w:t>
      </w:r>
      <w:r w:rsidR="00625ABA" w:rsidRPr="008F0EDF">
        <w:rPr>
          <w:rFonts w:asciiTheme="majorBidi" w:hAnsiTheme="majorBidi" w:cstheme="majorBidi"/>
          <w:sz w:val="24"/>
          <w:szCs w:val="24"/>
        </w:rPr>
        <w:t>66 942</w:t>
      </w:r>
      <w:r w:rsidR="006A7098" w:rsidRPr="008F0EDF">
        <w:rPr>
          <w:rFonts w:asciiTheme="majorBidi" w:hAnsiTheme="majorBidi" w:cstheme="majorBidi"/>
          <w:sz w:val="24"/>
          <w:szCs w:val="24"/>
        </w:rPr>
        <w:t>,</w:t>
      </w:r>
      <w:r w:rsidR="00625ABA" w:rsidRPr="008F0EDF">
        <w:rPr>
          <w:rFonts w:asciiTheme="majorBidi" w:hAnsiTheme="majorBidi" w:cstheme="majorBidi"/>
          <w:sz w:val="24"/>
          <w:szCs w:val="24"/>
        </w:rPr>
        <w:t>74</w:t>
      </w:r>
      <w:r w:rsidR="00B1745D" w:rsidRPr="008F0EDF">
        <w:rPr>
          <w:rFonts w:asciiTheme="majorBidi" w:hAnsiTheme="majorBidi" w:cstheme="majorBidi"/>
          <w:sz w:val="24"/>
          <w:szCs w:val="24"/>
        </w:rPr>
        <w:t xml:space="preserve"> Eur (su PVM)).</w:t>
      </w:r>
    </w:p>
    <w:p w14:paraId="1CCB1244" w14:textId="77777777" w:rsidR="006042DB" w:rsidRPr="008438E5" w:rsidRDefault="006042DB" w:rsidP="00781D10">
      <w:pPr>
        <w:spacing w:after="0" w:line="240" w:lineRule="auto"/>
        <w:ind w:firstLine="851"/>
        <w:jc w:val="both"/>
        <w:rPr>
          <w:rFonts w:asciiTheme="majorBidi" w:hAnsiTheme="majorBidi" w:cstheme="majorBidi"/>
          <w:color w:val="000000"/>
          <w:sz w:val="24"/>
          <w:szCs w:val="24"/>
        </w:rPr>
      </w:pPr>
    </w:p>
    <w:p w14:paraId="35887AEB" w14:textId="77777777" w:rsidR="001D5291" w:rsidRDefault="001D5291" w:rsidP="00781D10">
      <w:pPr>
        <w:suppressAutoHyphens/>
        <w:spacing w:after="0" w:line="240" w:lineRule="auto"/>
        <w:ind w:firstLine="851"/>
        <w:jc w:val="both"/>
        <w:rPr>
          <w:rFonts w:asciiTheme="majorBidi" w:hAnsiTheme="majorBidi" w:cstheme="majorBidi"/>
          <w:b/>
          <w:sz w:val="24"/>
          <w:szCs w:val="24"/>
          <w:lang w:eastAsia="ar-SA"/>
        </w:rPr>
      </w:pPr>
      <w:r w:rsidRPr="008438E5">
        <w:rPr>
          <w:rFonts w:asciiTheme="majorBidi" w:hAnsiTheme="majorBidi" w:cstheme="majorBidi"/>
          <w:b/>
          <w:sz w:val="24"/>
          <w:szCs w:val="24"/>
          <w:lang w:eastAsia="ar-SA"/>
        </w:rPr>
        <w:t xml:space="preserve">Laukiami rezultatai: </w:t>
      </w:r>
    </w:p>
    <w:p w14:paraId="4FE05666" w14:textId="77777777" w:rsidR="006042DB" w:rsidRDefault="006042DB" w:rsidP="00781D10">
      <w:pPr>
        <w:pStyle w:val="Pagrindiniotekstotrauka2"/>
        <w:spacing w:line="240" w:lineRule="auto"/>
        <w:ind w:firstLine="851"/>
        <w:rPr>
          <w:szCs w:val="24"/>
        </w:rPr>
      </w:pPr>
      <w:r>
        <w:rPr>
          <w:szCs w:val="24"/>
        </w:rPr>
        <w:t>Priimtas sprendimas</w:t>
      </w:r>
      <w:r w:rsidRPr="00DC7327">
        <w:rPr>
          <w:szCs w:val="24"/>
        </w:rPr>
        <w:t xml:space="preserve"> Kėdainių rajono savivaldybės </w:t>
      </w:r>
      <w:r w:rsidR="006A7098">
        <w:rPr>
          <w:szCs w:val="24"/>
        </w:rPr>
        <w:t>merui Valentinui Tamuliui</w:t>
      </w:r>
      <w:r>
        <w:rPr>
          <w:szCs w:val="24"/>
        </w:rPr>
        <w:t xml:space="preserve"> dalyvauti </w:t>
      </w:r>
      <w:r w:rsidRPr="00DC7327">
        <w:rPr>
          <w:szCs w:val="24"/>
        </w:rPr>
        <w:t>VšĮ Kauno regiono atliekų tvarkymo centro vis</w:t>
      </w:r>
      <w:r>
        <w:rPr>
          <w:szCs w:val="24"/>
        </w:rPr>
        <w:t>uotiniame</w:t>
      </w:r>
      <w:r w:rsidRPr="00DC7327">
        <w:rPr>
          <w:szCs w:val="24"/>
        </w:rPr>
        <w:t xml:space="preserve"> dalininkų susirinkim</w:t>
      </w:r>
      <w:r>
        <w:rPr>
          <w:szCs w:val="24"/>
        </w:rPr>
        <w:t>e</w:t>
      </w:r>
      <w:r w:rsidRPr="00DC7327">
        <w:rPr>
          <w:szCs w:val="24"/>
        </w:rPr>
        <w:t xml:space="preserve"> ir balsuoti</w:t>
      </w:r>
      <w:r>
        <w:rPr>
          <w:szCs w:val="24"/>
        </w:rPr>
        <w:t xml:space="preserve"> dėl </w:t>
      </w:r>
      <w:r w:rsidR="006A7098" w:rsidRPr="00233FD7">
        <w:rPr>
          <w:rFonts w:asciiTheme="majorBidi" w:hAnsiTheme="majorBidi" w:cstheme="majorBidi"/>
          <w:szCs w:val="24"/>
        </w:rPr>
        <w:t>atliekų priėmimo ir apdorojimo Kauno regioniniuose sąvartynuose, mechaninio biologinio apdorojimo ir mechaninio atliekų rūšiavimo įrenginiuose, žaliųjų atliekų kompostavimo aikštelėse, didelių gabaritų ir kitų atliekų surinkimo aikštelėse</w:t>
      </w:r>
      <w:r w:rsidR="006A7098">
        <w:rPr>
          <w:szCs w:val="24"/>
        </w:rPr>
        <w:t xml:space="preserve"> mokesčio tvirtinimo</w:t>
      </w:r>
      <w:r>
        <w:rPr>
          <w:szCs w:val="24"/>
        </w:rPr>
        <w:t>.</w:t>
      </w:r>
    </w:p>
    <w:p w14:paraId="6C5F5667" w14:textId="77777777" w:rsidR="006042DB" w:rsidRDefault="006042DB" w:rsidP="00781D10">
      <w:pPr>
        <w:pStyle w:val="Pagrindiniotekstotrauka2"/>
        <w:spacing w:line="240" w:lineRule="auto"/>
        <w:ind w:firstLine="851"/>
        <w:rPr>
          <w:szCs w:val="24"/>
        </w:rPr>
      </w:pPr>
    </w:p>
    <w:p w14:paraId="208294F9" w14:textId="77777777" w:rsidR="001D5291" w:rsidRDefault="001D5291" w:rsidP="00781D10">
      <w:pPr>
        <w:suppressAutoHyphens/>
        <w:spacing w:after="0" w:line="240" w:lineRule="auto"/>
        <w:ind w:firstLine="680"/>
        <w:jc w:val="both"/>
        <w:rPr>
          <w:rFonts w:asciiTheme="majorBidi" w:hAnsiTheme="majorBidi" w:cstheme="majorBidi"/>
          <w:sz w:val="24"/>
          <w:szCs w:val="24"/>
          <w:lang w:eastAsia="ar-SA"/>
        </w:rPr>
      </w:pPr>
      <w:r w:rsidRPr="008438E5">
        <w:rPr>
          <w:rFonts w:asciiTheme="majorBidi" w:hAnsiTheme="majorBidi" w:cstheme="majorBidi"/>
          <w:b/>
          <w:sz w:val="24"/>
          <w:szCs w:val="24"/>
          <w:lang w:eastAsia="ar-SA"/>
        </w:rPr>
        <w:t xml:space="preserve">Kiti paaiškinimai: </w:t>
      </w:r>
      <w:r w:rsidRPr="008438E5">
        <w:rPr>
          <w:rFonts w:asciiTheme="majorBidi" w:hAnsiTheme="majorBidi" w:cstheme="majorBidi"/>
          <w:sz w:val="24"/>
          <w:szCs w:val="24"/>
          <w:lang w:eastAsia="ar-SA"/>
        </w:rPr>
        <w:t>Nėra</w:t>
      </w:r>
    </w:p>
    <w:p w14:paraId="4C99C922" w14:textId="77777777" w:rsidR="006042DB" w:rsidRPr="008438E5" w:rsidRDefault="006042DB" w:rsidP="00781D10">
      <w:pPr>
        <w:suppressAutoHyphens/>
        <w:spacing w:after="0" w:line="240" w:lineRule="auto"/>
        <w:ind w:firstLine="680"/>
        <w:jc w:val="both"/>
        <w:rPr>
          <w:rFonts w:asciiTheme="majorBidi" w:hAnsiTheme="majorBidi" w:cstheme="majorBidi"/>
          <w:sz w:val="24"/>
          <w:szCs w:val="24"/>
          <w:lang w:eastAsia="ar-SA"/>
        </w:rPr>
      </w:pPr>
    </w:p>
    <w:p w14:paraId="42C5EB6D" w14:textId="77777777" w:rsidR="001D5291" w:rsidRPr="008438E5" w:rsidRDefault="001D5291" w:rsidP="00781D10">
      <w:pPr>
        <w:suppressAutoHyphens/>
        <w:spacing w:after="0" w:line="240" w:lineRule="auto"/>
        <w:ind w:firstLine="426"/>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1D5291" w:rsidRPr="008438E5" w14:paraId="50BF27B9" w14:textId="77777777" w:rsidTr="00314F9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DE598C7" w14:textId="77777777" w:rsidR="001D5291" w:rsidRPr="008438E5" w:rsidRDefault="001D5291" w:rsidP="00781D10">
            <w:pPr>
              <w:suppressAutoHyphens/>
              <w:spacing w:after="0" w:line="240" w:lineRule="auto"/>
              <w:jc w:val="both"/>
              <w:rPr>
                <w:rFonts w:asciiTheme="majorBidi" w:hAnsiTheme="majorBidi" w:cstheme="majorBidi"/>
                <w:b/>
                <w:sz w:val="24"/>
                <w:szCs w:val="24"/>
                <w:lang w:eastAsia="ar-SA" w:bidi="lo-LA"/>
              </w:rPr>
            </w:pPr>
            <w:r w:rsidRPr="008438E5">
              <w:rPr>
                <w:rFonts w:asciiTheme="majorBidi" w:hAnsiTheme="majorBidi" w:cstheme="majorBidi"/>
                <w:b/>
                <w:sz w:val="24"/>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C22DE84" w14:textId="77777777" w:rsidR="001D5291" w:rsidRPr="008438E5" w:rsidRDefault="001D5291" w:rsidP="00781D10">
            <w:pPr>
              <w:suppressAutoHyphens/>
              <w:spacing w:after="0" w:line="240" w:lineRule="auto"/>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vertinimo rezultatai</w:t>
            </w:r>
          </w:p>
        </w:tc>
      </w:tr>
      <w:tr w:rsidR="001D5291" w:rsidRPr="008438E5" w14:paraId="5458867F" w14:textId="77777777" w:rsidTr="00A872A8">
        <w:trPr>
          <w:trHeight w:val="4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63BFC5" w14:textId="77777777" w:rsidR="001D5291" w:rsidRPr="008438E5" w:rsidRDefault="001D5291" w:rsidP="00781D10">
            <w:pPr>
              <w:spacing w:after="0" w:line="240" w:lineRule="auto"/>
              <w:rPr>
                <w:rFonts w:asciiTheme="majorBidi" w:hAnsiTheme="majorBidi" w:cstheme="majorBidi"/>
                <w:b/>
                <w:sz w:val="24"/>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1DC0C10F" w14:textId="77777777" w:rsidR="001D5291" w:rsidRPr="008438E5" w:rsidRDefault="001D5291" w:rsidP="00781D10">
            <w:pPr>
              <w:suppressAutoHyphens/>
              <w:spacing w:after="0" w:line="240" w:lineRule="auto"/>
              <w:rPr>
                <w:rFonts w:asciiTheme="majorBidi" w:hAnsiTheme="majorBidi" w:cstheme="majorBidi"/>
                <w:b/>
                <w:sz w:val="24"/>
                <w:szCs w:val="24"/>
                <w:lang w:eastAsia="ar-SA"/>
              </w:rPr>
            </w:pPr>
            <w:r w:rsidRPr="008438E5">
              <w:rPr>
                <w:rFonts w:asciiTheme="majorBidi" w:hAnsiTheme="majorBidi" w:cstheme="majorBidi"/>
                <w:b/>
                <w:sz w:val="24"/>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06BB23C9" w14:textId="77777777" w:rsidR="001D5291" w:rsidRPr="00A872A8" w:rsidRDefault="001D5291" w:rsidP="00781D10">
            <w:pPr>
              <w:suppressAutoHyphens/>
              <w:spacing w:after="0" w:line="240" w:lineRule="auto"/>
              <w:rPr>
                <w:rFonts w:asciiTheme="majorBidi" w:hAnsiTheme="majorBidi" w:cstheme="majorBidi"/>
                <w:b/>
                <w:sz w:val="24"/>
                <w:szCs w:val="24"/>
                <w:lang w:bidi="lo-LA"/>
              </w:rPr>
            </w:pPr>
            <w:r w:rsidRPr="008438E5">
              <w:rPr>
                <w:rFonts w:asciiTheme="majorBidi" w:hAnsiTheme="majorBidi" w:cstheme="majorBidi"/>
                <w:b/>
                <w:sz w:val="24"/>
                <w:szCs w:val="24"/>
                <w:lang w:eastAsia="ar-SA"/>
              </w:rPr>
              <w:t>Neigiamas poveikis</w:t>
            </w:r>
          </w:p>
        </w:tc>
      </w:tr>
      <w:tr w:rsidR="001D5291" w:rsidRPr="008438E5" w14:paraId="6A2D019F"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632CA3FB"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429BB8F6"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B139AF8"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10ABCD97" w14:textId="77777777" w:rsidTr="00A872A8">
        <w:trPr>
          <w:trHeight w:val="368"/>
        </w:trPr>
        <w:tc>
          <w:tcPr>
            <w:tcW w:w="3118" w:type="dxa"/>
            <w:tcBorders>
              <w:top w:val="single" w:sz="4" w:space="0" w:color="000000"/>
              <w:left w:val="single" w:sz="4" w:space="0" w:color="000000"/>
              <w:bottom w:val="single" w:sz="4" w:space="0" w:color="000000"/>
              <w:right w:val="single" w:sz="4" w:space="0" w:color="000000"/>
            </w:tcBorders>
            <w:hideMark/>
          </w:tcPr>
          <w:p w14:paraId="5BA40F65"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3FEF7F57"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1F50ACA"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3895CD1E"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29FAC40B"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143F9797" w14:textId="77777777" w:rsidR="001D5291" w:rsidRPr="008438E5" w:rsidRDefault="001D5291" w:rsidP="00781D10">
            <w:pPr>
              <w:suppressAutoHyphens/>
              <w:spacing w:after="0" w:line="240" w:lineRule="auto"/>
              <w:jc w:val="both"/>
              <w:rPr>
                <w:rFonts w:asciiTheme="majorBidi" w:hAnsiTheme="majorBidi" w:cstheme="majorBid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6A73B2B" w14:textId="77777777" w:rsidR="001D5291" w:rsidRPr="008438E5" w:rsidRDefault="001D5291" w:rsidP="00781D10">
            <w:pPr>
              <w:suppressAutoHyphens/>
              <w:spacing w:after="0" w:line="240" w:lineRule="auto"/>
              <w:jc w:val="both"/>
              <w:rPr>
                <w:rFonts w:asciiTheme="majorBidi" w:hAnsiTheme="majorBidi" w:cstheme="majorBidi"/>
                <w:sz w:val="24"/>
                <w:szCs w:val="24"/>
                <w:lang w:eastAsia="ar-SA" w:bidi="lo-LA"/>
              </w:rPr>
            </w:pPr>
          </w:p>
        </w:tc>
      </w:tr>
      <w:tr w:rsidR="001D5291" w:rsidRPr="008438E5" w14:paraId="1CC87DFE"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65EAD256"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7C94104B"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7421264"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2F8AF3AA"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52962FD2"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66B56E1E"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94E6524"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1D93D678"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00B29595"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5E2119EB"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6EC2D55"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24D28891"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4B978319"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0E8D3731" w14:textId="77777777" w:rsidR="001D5291" w:rsidRPr="008438E5" w:rsidRDefault="001D5291" w:rsidP="00781D10">
            <w:pPr>
              <w:suppressAutoHyphens/>
              <w:spacing w:after="0" w:line="240" w:lineRule="auto"/>
              <w:jc w:val="both"/>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A8B15DC"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67054546"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3BCDEEE1"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6651FD29"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7269FC69"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623650A2"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503F7575"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2D89D9FA"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C7C28CF"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r w:rsidR="001D5291" w:rsidRPr="008438E5" w14:paraId="4A97E888"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58C042F9"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62D6286A" w14:textId="77777777" w:rsidR="001D5291" w:rsidRPr="008438E5" w:rsidRDefault="001D5291" w:rsidP="00781D10">
            <w:pPr>
              <w:suppressAutoHyphens/>
              <w:spacing w:after="0" w:line="240" w:lineRule="auto"/>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CD9622B" w14:textId="77777777" w:rsidR="001D5291" w:rsidRPr="008438E5" w:rsidRDefault="001D5291" w:rsidP="00781D10">
            <w:pPr>
              <w:suppressAutoHyphens/>
              <w:spacing w:after="0" w:line="240" w:lineRule="auto"/>
              <w:rPr>
                <w:rFonts w:asciiTheme="majorBidi" w:hAnsiTheme="majorBidi" w:cstheme="majorBidi"/>
                <w:i/>
                <w:sz w:val="24"/>
                <w:szCs w:val="24"/>
                <w:lang w:eastAsia="ar-SA" w:bidi="lo-LA"/>
              </w:rPr>
            </w:pPr>
          </w:p>
        </w:tc>
      </w:tr>
    </w:tbl>
    <w:p w14:paraId="40C08C3D" w14:textId="77777777" w:rsidR="001D5291" w:rsidRPr="008438E5" w:rsidRDefault="001D5291" w:rsidP="00781D10">
      <w:pPr>
        <w:spacing w:after="0" w:line="240" w:lineRule="auto"/>
        <w:jc w:val="both"/>
        <w:rPr>
          <w:rFonts w:asciiTheme="majorBidi" w:hAnsiTheme="majorBidi" w:cstheme="majorBidi"/>
          <w:sz w:val="24"/>
          <w:szCs w:val="24"/>
        </w:rPr>
      </w:pPr>
      <w:r w:rsidRPr="008438E5">
        <w:rPr>
          <w:rFonts w:asciiTheme="majorBidi" w:hAnsiTheme="majorBidi" w:cstheme="majorBidi"/>
          <w:b/>
          <w:sz w:val="24"/>
          <w:szCs w:val="24"/>
        </w:rPr>
        <w:t>*</w:t>
      </w:r>
      <w:r w:rsidRPr="008438E5">
        <w:rPr>
          <w:rFonts w:asciiTheme="majorBidi" w:hAnsiTheme="majorBidi" w:cstheme="majorBidi"/>
          <w:bCs/>
          <w:sz w:val="24"/>
          <w:szCs w:val="24"/>
        </w:rPr>
        <w:t xml:space="preserve"> Numatomo teisinio reguliavimo poveikio vertinimas atliekamas r</w:t>
      </w:r>
      <w:r w:rsidRPr="008438E5">
        <w:rPr>
          <w:rFonts w:asciiTheme="majorBidi" w:hAnsiTheme="majorBidi" w:cstheme="majorBidi"/>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5D0CA0A" w14:textId="77777777" w:rsidR="001D5291" w:rsidRPr="008438E5" w:rsidRDefault="001D5291" w:rsidP="00E94AFB">
      <w:pPr>
        <w:suppressAutoHyphens/>
        <w:spacing w:line="240" w:lineRule="auto"/>
        <w:rPr>
          <w:rFonts w:asciiTheme="majorBidi" w:hAnsiTheme="majorBidi" w:cstheme="majorBidi"/>
          <w:sz w:val="24"/>
          <w:szCs w:val="24"/>
          <w:lang w:bidi="lo-LA"/>
        </w:rPr>
      </w:pPr>
    </w:p>
    <w:p w14:paraId="25E3BF38" w14:textId="77777777" w:rsidR="001D5291" w:rsidRPr="008438E5" w:rsidRDefault="001D5291" w:rsidP="00E94AFB">
      <w:pPr>
        <w:spacing w:line="240" w:lineRule="auto"/>
        <w:rPr>
          <w:rFonts w:asciiTheme="majorBidi" w:hAnsiTheme="majorBidi" w:cstheme="majorBidi"/>
          <w:sz w:val="24"/>
          <w:szCs w:val="24"/>
        </w:rPr>
      </w:pPr>
      <w:r w:rsidRPr="008438E5">
        <w:rPr>
          <w:rFonts w:asciiTheme="majorBidi" w:hAnsiTheme="majorBidi" w:cstheme="majorBidi"/>
          <w:color w:val="000000"/>
          <w:sz w:val="24"/>
          <w:szCs w:val="24"/>
          <w:lang w:eastAsia="my-MM" w:bidi="my-MM"/>
        </w:rPr>
        <w:t>Bendrojo skyriaus v</w:t>
      </w:r>
      <w:r>
        <w:rPr>
          <w:rFonts w:asciiTheme="majorBidi" w:hAnsiTheme="majorBidi" w:cstheme="majorBidi"/>
          <w:color w:val="000000"/>
          <w:sz w:val="24"/>
          <w:szCs w:val="24"/>
          <w:lang w:eastAsia="my-MM" w:bidi="my-MM"/>
        </w:rPr>
        <w:t>edėj</w:t>
      </w:r>
      <w:r w:rsidR="00953D49">
        <w:rPr>
          <w:rFonts w:asciiTheme="majorBidi" w:hAnsiTheme="majorBidi" w:cstheme="majorBidi"/>
          <w:color w:val="000000"/>
          <w:sz w:val="24"/>
          <w:szCs w:val="24"/>
          <w:lang w:eastAsia="my-MM" w:bidi="my-MM"/>
        </w:rPr>
        <w:t>as</w:t>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00953D49">
        <w:rPr>
          <w:rFonts w:asciiTheme="majorBidi" w:hAnsiTheme="majorBidi" w:cstheme="majorBidi"/>
          <w:color w:val="000000"/>
          <w:sz w:val="24"/>
          <w:szCs w:val="24"/>
          <w:lang w:eastAsia="my-MM" w:bidi="my-MM"/>
        </w:rPr>
        <w:t xml:space="preserve">                   Egidijus Grigaitis</w:t>
      </w:r>
    </w:p>
    <w:p w14:paraId="2D2B9C2A" w14:textId="77777777" w:rsidR="001D5291" w:rsidRDefault="001D5291" w:rsidP="00E94AFB">
      <w:pPr>
        <w:spacing w:line="240" w:lineRule="auto"/>
        <w:jc w:val="center"/>
        <w:rPr>
          <w:rFonts w:asciiTheme="majorBidi" w:hAnsiTheme="majorBidi" w:cstheme="majorBidi"/>
          <w:b/>
          <w:sz w:val="24"/>
          <w:szCs w:val="24"/>
          <w:highlight w:val="yellow"/>
        </w:rPr>
      </w:pPr>
    </w:p>
    <w:p w14:paraId="7D12C268" w14:textId="77777777" w:rsidR="001D5291" w:rsidRDefault="001D5291" w:rsidP="00E94AFB">
      <w:pPr>
        <w:spacing w:line="240" w:lineRule="auto"/>
        <w:jc w:val="center"/>
        <w:rPr>
          <w:rFonts w:asciiTheme="majorBidi" w:hAnsiTheme="majorBidi" w:cstheme="majorBidi"/>
          <w:b/>
          <w:sz w:val="24"/>
          <w:szCs w:val="24"/>
          <w:highlight w:val="yellow"/>
        </w:rPr>
      </w:pPr>
    </w:p>
    <w:p w14:paraId="53B9171A" w14:textId="77777777" w:rsidR="001D5291" w:rsidRPr="00FE64BA" w:rsidRDefault="001D5291" w:rsidP="00784F5A">
      <w:pPr>
        <w:tabs>
          <w:tab w:val="left" w:pos="720"/>
          <w:tab w:val="left" w:pos="1440"/>
          <w:tab w:val="left" w:pos="2265"/>
        </w:tabs>
        <w:rPr>
          <w:rFonts w:asciiTheme="majorBidi" w:hAnsiTheme="majorBidi" w:cstheme="majorBidi"/>
          <w:sz w:val="24"/>
          <w:szCs w:val="24"/>
        </w:rPr>
      </w:pPr>
    </w:p>
    <w:sectPr w:rsidR="001D5291" w:rsidRPr="00FE64BA" w:rsidSect="006A7098">
      <w:pgSz w:w="11906" w:h="16838"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1B438" w14:textId="77777777" w:rsidR="0057728F" w:rsidRDefault="0057728F" w:rsidP="003D0785">
      <w:pPr>
        <w:spacing w:after="0" w:line="240" w:lineRule="auto"/>
      </w:pPr>
      <w:r>
        <w:separator/>
      </w:r>
    </w:p>
  </w:endnote>
  <w:endnote w:type="continuationSeparator" w:id="0">
    <w:p w14:paraId="6252E971" w14:textId="77777777" w:rsidR="0057728F" w:rsidRDefault="0057728F" w:rsidP="003D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altName w:val="Arial Narrow"/>
    <w:panose1 w:val="020B0706020202030204"/>
    <w:charset w:val="BA"/>
    <w:family w:val="swiss"/>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5AC22" w14:textId="77777777" w:rsidR="0057728F" w:rsidRDefault="0057728F" w:rsidP="003D0785">
      <w:pPr>
        <w:spacing w:after="0" w:line="240" w:lineRule="auto"/>
      </w:pPr>
      <w:r>
        <w:separator/>
      </w:r>
    </w:p>
  </w:footnote>
  <w:footnote w:type="continuationSeparator" w:id="0">
    <w:p w14:paraId="58E2C221" w14:textId="77777777" w:rsidR="0057728F" w:rsidRDefault="0057728F" w:rsidP="003D0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0E6254B"/>
    <w:multiLevelType w:val="multilevel"/>
    <w:tmpl w:val="7000544E"/>
    <w:lvl w:ilvl="0">
      <w:start w:val="2014"/>
      <w:numFmt w:val="decimal"/>
      <w:lvlText w:val="%1"/>
      <w:lvlJc w:val="left"/>
      <w:pPr>
        <w:ind w:left="1110" w:hanging="1110"/>
      </w:pPr>
      <w:rPr>
        <w:rFonts w:hint="default"/>
        <w:b/>
      </w:rPr>
    </w:lvl>
    <w:lvl w:ilvl="1">
      <w:start w:val="2"/>
      <w:numFmt w:val="decimalZero"/>
      <w:lvlText w:val="%1-%2"/>
      <w:lvlJc w:val="left"/>
      <w:pPr>
        <w:ind w:left="1535" w:hanging="1110"/>
      </w:pPr>
      <w:rPr>
        <w:rFonts w:hint="default"/>
        <w:b/>
      </w:rPr>
    </w:lvl>
    <w:lvl w:ilvl="2">
      <w:start w:val="12"/>
      <w:numFmt w:val="decimal"/>
      <w:lvlText w:val="%1-%2-%3"/>
      <w:lvlJc w:val="left"/>
      <w:pPr>
        <w:ind w:left="1960" w:hanging="1110"/>
      </w:pPr>
      <w:rPr>
        <w:rFonts w:hint="default"/>
        <w:b w:val="0"/>
      </w:rPr>
    </w:lvl>
    <w:lvl w:ilvl="3">
      <w:start w:val="1"/>
      <w:numFmt w:val="decimal"/>
      <w:lvlText w:val="%1-%2-%3.%4"/>
      <w:lvlJc w:val="left"/>
      <w:pPr>
        <w:ind w:left="2385" w:hanging="1110"/>
      </w:pPr>
      <w:rPr>
        <w:rFonts w:hint="default"/>
        <w:b/>
      </w:rPr>
    </w:lvl>
    <w:lvl w:ilvl="4">
      <w:start w:val="1"/>
      <w:numFmt w:val="decimal"/>
      <w:lvlText w:val="%1-%2-%3.%4.%5"/>
      <w:lvlJc w:val="left"/>
      <w:pPr>
        <w:ind w:left="2810" w:hanging="1110"/>
      </w:pPr>
      <w:rPr>
        <w:rFonts w:hint="default"/>
        <w:b/>
      </w:rPr>
    </w:lvl>
    <w:lvl w:ilvl="5">
      <w:start w:val="1"/>
      <w:numFmt w:val="decimal"/>
      <w:lvlText w:val="%1-%2-%3.%4.%5.%6"/>
      <w:lvlJc w:val="left"/>
      <w:pPr>
        <w:ind w:left="3235" w:hanging="111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 w15:restartNumberingAfterBreak="0">
    <w:nsid w:val="045D0BFA"/>
    <w:multiLevelType w:val="multilevel"/>
    <w:tmpl w:val="779E55CE"/>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53D3484"/>
    <w:multiLevelType w:val="hybridMultilevel"/>
    <w:tmpl w:val="30F476A0"/>
    <w:lvl w:ilvl="0" w:tplc="A4B05CF8">
      <w:start w:val="2023"/>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C7634E"/>
    <w:multiLevelType w:val="hybridMultilevel"/>
    <w:tmpl w:val="E9168CFC"/>
    <w:lvl w:ilvl="0" w:tplc="96827904">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09302452"/>
    <w:multiLevelType w:val="hybridMultilevel"/>
    <w:tmpl w:val="85C8D164"/>
    <w:lvl w:ilvl="0" w:tplc="5FFA983A">
      <w:start w:val="1"/>
      <w:numFmt w:val="decimal"/>
      <w:lvlText w:val="%1."/>
      <w:lvlJc w:val="left"/>
      <w:pPr>
        <w:ind w:left="36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EB7911"/>
    <w:multiLevelType w:val="hybridMultilevel"/>
    <w:tmpl w:val="AD38B8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8E21BB"/>
    <w:multiLevelType w:val="multilevel"/>
    <w:tmpl w:val="7E143A80"/>
    <w:lvl w:ilvl="0">
      <w:start w:val="1"/>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8" w15:restartNumberingAfterBreak="0">
    <w:nsid w:val="0DC314E3"/>
    <w:multiLevelType w:val="hybridMultilevel"/>
    <w:tmpl w:val="F102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F20DB"/>
    <w:multiLevelType w:val="hybridMultilevel"/>
    <w:tmpl w:val="4D540DB4"/>
    <w:lvl w:ilvl="0" w:tplc="436604A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AA65E7"/>
    <w:multiLevelType w:val="multilevel"/>
    <w:tmpl w:val="51D6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0700B0"/>
    <w:multiLevelType w:val="hybridMultilevel"/>
    <w:tmpl w:val="FD3A652E"/>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2" w15:restartNumberingAfterBreak="0">
    <w:nsid w:val="1EB079E4"/>
    <w:multiLevelType w:val="hybridMultilevel"/>
    <w:tmpl w:val="3DE4B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657D93"/>
    <w:multiLevelType w:val="hybridMultilevel"/>
    <w:tmpl w:val="8DF47474"/>
    <w:lvl w:ilvl="0" w:tplc="7EE6A7A2">
      <w:start w:val="1"/>
      <w:numFmt w:val="decimal"/>
      <w:lvlText w:val="%1."/>
      <w:lvlJc w:val="left"/>
      <w:pPr>
        <w:ind w:left="786" w:hanging="360"/>
      </w:pPr>
      <w:rPr>
        <w:rFonts w:hint="default"/>
        <w:color w:val="00000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210F7FA7"/>
    <w:multiLevelType w:val="hybridMultilevel"/>
    <w:tmpl w:val="A64AF7FA"/>
    <w:lvl w:ilvl="0" w:tplc="98CA17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14E593E"/>
    <w:multiLevelType w:val="hybridMultilevel"/>
    <w:tmpl w:val="C5841334"/>
    <w:lvl w:ilvl="0" w:tplc="B70CC610">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29986CA3"/>
    <w:multiLevelType w:val="hybridMultilevel"/>
    <w:tmpl w:val="349226DE"/>
    <w:lvl w:ilvl="0" w:tplc="E2149A3A">
      <w:start w:val="2023"/>
      <w:numFmt w:val="decimal"/>
      <w:lvlText w:val="%1"/>
      <w:lvlJc w:val="left"/>
      <w:pPr>
        <w:ind w:left="1587" w:hanging="480"/>
      </w:pPr>
      <w:rPr>
        <w:rFonts w:hint="default"/>
        <w:b/>
      </w:rPr>
    </w:lvl>
    <w:lvl w:ilvl="1" w:tplc="04270019" w:tentative="1">
      <w:start w:val="1"/>
      <w:numFmt w:val="lowerLetter"/>
      <w:lvlText w:val="%2."/>
      <w:lvlJc w:val="left"/>
      <w:pPr>
        <w:ind w:left="2187" w:hanging="360"/>
      </w:pPr>
    </w:lvl>
    <w:lvl w:ilvl="2" w:tplc="0427001B" w:tentative="1">
      <w:start w:val="1"/>
      <w:numFmt w:val="lowerRoman"/>
      <w:lvlText w:val="%3."/>
      <w:lvlJc w:val="right"/>
      <w:pPr>
        <w:ind w:left="2907" w:hanging="180"/>
      </w:pPr>
    </w:lvl>
    <w:lvl w:ilvl="3" w:tplc="0427000F" w:tentative="1">
      <w:start w:val="1"/>
      <w:numFmt w:val="decimal"/>
      <w:lvlText w:val="%4."/>
      <w:lvlJc w:val="left"/>
      <w:pPr>
        <w:ind w:left="3627" w:hanging="360"/>
      </w:pPr>
    </w:lvl>
    <w:lvl w:ilvl="4" w:tplc="04270019" w:tentative="1">
      <w:start w:val="1"/>
      <w:numFmt w:val="lowerLetter"/>
      <w:lvlText w:val="%5."/>
      <w:lvlJc w:val="left"/>
      <w:pPr>
        <w:ind w:left="4347" w:hanging="360"/>
      </w:pPr>
    </w:lvl>
    <w:lvl w:ilvl="5" w:tplc="0427001B" w:tentative="1">
      <w:start w:val="1"/>
      <w:numFmt w:val="lowerRoman"/>
      <w:lvlText w:val="%6."/>
      <w:lvlJc w:val="right"/>
      <w:pPr>
        <w:ind w:left="5067" w:hanging="180"/>
      </w:pPr>
    </w:lvl>
    <w:lvl w:ilvl="6" w:tplc="0427000F" w:tentative="1">
      <w:start w:val="1"/>
      <w:numFmt w:val="decimal"/>
      <w:lvlText w:val="%7."/>
      <w:lvlJc w:val="left"/>
      <w:pPr>
        <w:ind w:left="5787" w:hanging="360"/>
      </w:pPr>
    </w:lvl>
    <w:lvl w:ilvl="7" w:tplc="04270019" w:tentative="1">
      <w:start w:val="1"/>
      <w:numFmt w:val="lowerLetter"/>
      <w:lvlText w:val="%8."/>
      <w:lvlJc w:val="left"/>
      <w:pPr>
        <w:ind w:left="6507" w:hanging="360"/>
      </w:pPr>
    </w:lvl>
    <w:lvl w:ilvl="8" w:tplc="0427001B" w:tentative="1">
      <w:start w:val="1"/>
      <w:numFmt w:val="lowerRoman"/>
      <w:lvlText w:val="%9."/>
      <w:lvlJc w:val="right"/>
      <w:pPr>
        <w:ind w:left="7227" w:hanging="180"/>
      </w:pPr>
    </w:lvl>
  </w:abstractNum>
  <w:abstractNum w:abstractNumId="17" w15:restartNumberingAfterBreak="0">
    <w:nsid w:val="2E1A4D44"/>
    <w:multiLevelType w:val="hybridMultilevel"/>
    <w:tmpl w:val="5A3AC766"/>
    <w:lvl w:ilvl="0" w:tplc="863E83C4">
      <w:start w:val="2021"/>
      <w:numFmt w:val="decimal"/>
      <w:lvlText w:val="%1"/>
      <w:lvlJc w:val="left"/>
      <w:pPr>
        <w:ind w:left="1107" w:hanging="480"/>
      </w:pPr>
      <w:rPr>
        <w:rFonts w:eastAsia="Times New Roman" w:hint="default"/>
        <w:color w:val="000000"/>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8" w15:restartNumberingAfterBreak="0">
    <w:nsid w:val="30282CB7"/>
    <w:multiLevelType w:val="hybridMultilevel"/>
    <w:tmpl w:val="5E9877F8"/>
    <w:lvl w:ilvl="0" w:tplc="ECB4416A">
      <w:start w:val="1"/>
      <w:numFmt w:val="decimal"/>
      <w:lvlText w:val="%1."/>
      <w:lvlJc w:val="left"/>
      <w:pPr>
        <w:ind w:left="927" w:hanging="360"/>
      </w:pPr>
      <w:rPr>
        <w:rFonts w:hint="default"/>
        <w:i/>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0A26345"/>
    <w:multiLevelType w:val="hybridMultilevel"/>
    <w:tmpl w:val="88DAB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18A4625"/>
    <w:multiLevelType w:val="hybridMultilevel"/>
    <w:tmpl w:val="5784BCF6"/>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1" w15:restartNumberingAfterBreak="0">
    <w:nsid w:val="33BD2013"/>
    <w:multiLevelType w:val="hybridMultilevel"/>
    <w:tmpl w:val="E49E0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BB31E5"/>
    <w:multiLevelType w:val="multilevel"/>
    <w:tmpl w:val="7BBEAA4C"/>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3FAF6041"/>
    <w:multiLevelType w:val="hybridMultilevel"/>
    <w:tmpl w:val="76925490"/>
    <w:lvl w:ilvl="0" w:tplc="521A2C28">
      <w:start w:val="1"/>
      <w:numFmt w:val="bullet"/>
      <w:lvlText w:val="-"/>
      <w:lvlJc w:val="left"/>
      <w:pPr>
        <w:ind w:left="987" w:hanging="360"/>
      </w:pPr>
      <w:rPr>
        <w:rFonts w:ascii="Times New Roman" w:eastAsia="Times New Roman" w:hAnsi="Times New Roman" w:cs="Times New Roman" w:hint="default"/>
        <w:color w:val="00000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24" w15:restartNumberingAfterBreak="0">
    <w:nsid w:val="41F64CFF"/>
    <w:multiLevelType w:val="hybridMultilevel"/>
    <w:tmpl w:val="5D642916"/>
    <w:lvl w:ilvl="0" w:tplc="EB46724C">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4BF0DF1"/>
    <w:multiLevelType w:val="hybridMultilevel"/>
    <w:tmpl w:val="04D4B536"/>
    <w:lvl w:ilvl="0" w:tplc="47CE28B6">
      <w:start w:val="1"/>
      <w:numFmt w:val="decimal"/>
      <w:lvlText w:val="%1."/>
      <w:lvlJc w:val="left"/>
      <w:pPr>
        <w:ind w:left="1185" w:hanging="360"/>
      </w:pPr>
      <w:rPr>
        <w:rFonts w:ascii="Times New Roman" w:eastAsia="Times New Roman" w:hAnsi="Times New Roman" w:cs="Times New Roman"/>
      </w:rPr>
    </w:lvl>
    <w:lvl w:ilvl="1" w:tplc="04270003">
      <w:start w:val="1"/>
      <w:numFmt w:val="bullet"/>
      <w:lvlText w:val="o"/>
      <w:lvlJc w:val="left"/>
      <w:pPr>
        <w:ind w:left="1905" w:hanging="360"/>
      </w:pPr>
      <w:rPr>
        <w:rFonts w:ascii="Courier New" w:hAnsi="Courier New" w:cs="Courier New" w:hint="default"/>
      </w:rPr>
    </w:lvl>
    <w:lvl w:ilvl="2" w:tplc="04270005">
      <w:start w:val="1"/>
      <w:numFmt w:val="bullet"/>
      <w:lvlText w:val=""/>
      <w:lvlJc w:val="left"/>
      <w:pPr>
        <w:ind w:left="2625" w:hanging="360"/>
      </w:pPr>
      <w:rPr>
        <w:rFonts w:ascii="Wingdings" w:hAnsi="Wingdings" w:hint="default"/>
      </w:rPr>
    </w:lvl>
    <w:lvl w:ilvl="3" w:tplc="04270001">
      <w:start w:val="1"/>
      <w:numFmt w:val="bullet"/>
      <w:lvlText w:val=""/>
      <w:lvlJc w:val="left"/>
      <w:pPr>
        <w:ind w:left="3345" w:hanging="360"/>
      </w:pPr>
      <w:rPr>
        <w:rFonts w:ascii="Symbol" w:hAnsi="Symbol" w:hint="default"/>
      </w:rPr>
    </w:lvl>
    <w:lvl w:ilvl="4" w:tplc="04270003">
      <w:start w:val="1"/>
      <w:numFmt w:val="bullet"/>
      <w:lvlText w:val="o"/>
      <w:lvlJc w:val="left"/>
      <w:pPr>
        <w:ind w:left="4065" w:hanging="360"/>
      </w:pPr>
      <w:rPr>
        <w:rFonts w:ascii="Courier New" w:hAnsi="Courier New" w:cs="Courier New" w:hint="default"/>
      </w:rPr>
    </w:lvl>
    <w:lvl w:ilvl="5" w:tplc="04270005">
      <w:start w:val="1"/>
      <w:numFmt w:val="bullet"/>
      <w:lvlText w:val=""/>
      <w:lvlJc w:val="left"/>
      <w:pPr>
        <w:ind w:left="4785" w:hanging="360"/>
      </w:pPr>
      <w:rPr>
        <w:rFonts w:ascii="Wingdings" w:hAnsi="Wingdings" w:hint="default"/>
      </w:rPr>
    </w:lvl>
    <w:lvl w:ilvl="6" w:tplc="04270001">
      <w:start w:val="1"/>
      <w:numFmt w:val="bullet"/>
      <w:lvlText w:val=""/>
      <w:lvlJc w:val="left"/>
      <w:pPr>
        <w:ind w:left="5505" w:hanging="360"/>
      </w:pPr>
      <w:rPr>
        <w:rFonts w:ascii="Symbol" w:hAnsi="Symbol" w:hint="default"/>
      </w:rPr>
    </w:lvl>
    <w:lvl w:ilvl="7" w:tplc="04270003">
      <w:start w:val="1"/>
      <w:numFmt w:val="bullet"/>
      <w:lvlText w:val="o"/>
      <w:lvlJc w:val="left"/>
      <w:pPr>
        <w:ind w:left="6225" w:hanging="360"/>
      </w:pPr>
      <w:rPr>
        <w:rFonts w:ascii="Courier New" w:hAnsi="Courier New" w:cs="Courier New" w:hint="default"/>
      </w:rPr>
    </w:lvl>
    <w:lvl w:ilvl="8" w:tplc="04270005">
      <w:start w:val="1"/>
      <w:numFmt w:val="bullet"/>
      <w:lvlText w:val=""/>
      <w:lvlJc w:val="left"/>
      <w:pPr>
        <w:ind w:left="6945" w:hanging="360"/>
      </w:pPr>
      <w:rPr>
        <w:rFonts w:ascii="Wingdings" w:hAnsi="Wingdings" w:hint="default"/>
      </w:rPr>
    </w:lvl>
  </w:abstractNum>
  <w:abstractNum w:abstractNumId="26" w15:restartNumberingAfterBreak="0">
    <w:nsid w:val="462D720E"/>
    <w:multiLevelType w:val="hybridMultilevel"/>
    <w:tmpl w:val="87DA45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8A147E"/>
    <w:multiLevelType w:val="hybridMultilevel"/>
    <w:tmpl w:val="2F56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EE5DFF"/>
    <w:multiLevelType w:val="hybridMultilevel"/>
    <w:tmpl w:val="B1045D06"/>
    <w:lvl w:ilvl="0" w:tplc="35625532">
      <w:start w:val="1"/>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2572157"/>
    <w:multiLevelType w:val="hybridMultilevel"/>
    <w:tmpl w:val="98CAE9A6"/>
    <w:lvl w:ilvl="0" w:tplc="E5C674F0">
      <w:start w:val="4"/>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54626FDA"/>
    <w:multiLevelType w:val="hybridMultilevel"/>
    <w:tmpl w:val="9E10384A"/>
    <w:lvl w:ilvl="0" w:tplc="89866D5E">
      <w:start w:val="19"/>
      <w:numFmt w:val="bullet"/>
      <w:lvlText w:val="-"/>
      <w:lvlJc w:val="left"/>
      <w:pPr>
        <w:ind w:left="1344" w:hanging="360"/>
      </w:pPr>
      <w:rPr>
        <w:rFonts w:ascii="Times New Roman" w:eastAsia="Times New Roman" w:hAnsi="Times New Roman" w:cs="Times New Roman"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31" w15:restartNumberingAfterBreak="0">
    <w:nsid w:val="58A1710A"/>
    <w:multiLevelType w:val="hybridMultilevel"/>
    <w:tmpl w:val="B726A114"/>
    <w:lvl w:ilvl="0" w:tplc="08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5CB67311"/>
    <w:multiLevelType w:val="multilevel"/>
    <w:tmpl w:val="41361184"/>
    <w:lvl w:ilvl="0">
      <w:start w:val="1"/>
      <w:numFmt w:val="decimal"/>
      <w:lvlText w:val="%1."/>
      <w:lvlJc w:val="left"/>
      <w:pPr>
        <w:ind w:left="927" w:hanging="360"/>
      </w:pPr>
      <w:rPr>
        <w:color w:val="000000"/>
      </w:rPr>
    </w:lvl>
    <w:lvl w:ilvl="1">
      <w:start w:val="1"/>
      <w:numFmt w:val="decimal"/>
      <w:isLgl/>
      <w:lvlText w:val="%1.%2."/>
      <w:lvlJc w:val="left"/>
      <w:pPr>
        <w:ind w:left="1353" w:hanging="360"/>
      </w:pPr>
    </w:lvl>
    <w:lvl w:ilvl="2">
      <w:start w:val="1"/>
      <w:numFmt w:val="decimal"/>
      <w:isLgl/>
      <w:lvlText w:val="%1.%2.%3."/>
      <w:lvlJc w:val="left"/>
      <w:pPr>
        <w:ind w:left="1713"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33" w15:restartNumberingAfterBreak="0">
    <w:nsid w:val="5DBD711C"/>
    <w:multiLevelType w:val="hybridMultilevel"/>
    <w:tmpl w:val="10642BD2"/>
    <w:lvl w:ilvl="0" w:tplc="89866D5E">
      <w:start w:val="19"/>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60FE3FC3"/>
    <w:multiLevelType w:val="hybridMultilevel"/>
    <w:tmpl w:val="F0B29C78"/>
    <w:lvl w:ilvl="0" w:tplc="67B021C6">
      <w:start w:val="4"/>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6A7B4BF1"/>
    <w:multiLevelType w:val="multilevel"/>
    <w:tmpl w:val="0B68E492"/>
    <w:lvl w:ilvl="0">
      <w:start w:val="1"/>
      <w:numFmt w:val="decimal"/>
      <w:lvlText w:val="%1."/>
      <w:lvlJc w:val="left"/>
      <w:pPr>
        <w:tabs>
          <w:tab w:val="num" w:pos="480"/>
        </w:tabs>
        <w:ind w:left="480" w:hanging="480"/>
      </w:pPr>
      <w:rPr>
        <w:rFonts w:hint="default"/>
      </w:rPr>
    </w:lvl>
    <w:lvl w:ilvl="1">
      <w:start w:val="1"/>
      <w:numFmt w:val="decimal"/>
      <w:lvlRestart w:val="0"/>
      <w:lvlText w:val="1.%2."/>
      <w:lvlJc w:val="left"/>
      <w:pPr>
        <w:tabs>
          <w:tab w:val="num" w:pos="1080"/>
        </w:tabs>
        <w:ind w:left="108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BAB5C99"/>
    <w:multiLevelType w:val="hybridMultilevel"/>
    <w:tmpl w:val="3B3021DA"/>
    <w:lvl w:ilvl="0" w:tplc="89866D5E">
      <w:start w:val="19"/>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7" w15:restartNumberingAfterBreak="0">
    <w:nsid w:val="6BB42100"/>
    <w:multiLevelType w:val="multilevel"/>
    <w:tmpl w:val="779E55CE"/>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8" w15:restartNumberingAfterBreak="0">
    <w:nsid w:val="6D6E529B"/>
    <w:multiLevelType w:val="multilevel"/>
    <w:tmpl w:val="779E55CE"/>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9" w15:restartNumberingAfterBreak="0">
    <w:nsid w:val="6E0B7711"/>
    <w:multiLevelType w:val="hybridMultilevel"/>
    <w:tmpl w:val="EC90E0EE"/>
    <w:lvl w:ilvl="0" w:tplc="98DC9592">
      <w:start w:val="1"/>
      <w:numFmt w:val="decimal"/>
      <w:lvlText w:val="%1."/>
      <w:lvlJc w:val="left"/>
      <w:pPr>
        <w:ind w:left="720" w:hanging="360"/>
      </w:pPr>
      <w:rPr>
        <w:rFonts w:hint="default"/>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B84926"/>
    <w:multiLevelType w:val="hybridMultilevel"/>
    <w:tmpl w:val="5BF0A370"/>
    <w:lvl w:ilvl="0" w:tplc="EEBC339C">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1" w15:restartNumberingAfterBreak="0">
    <w:nsid w:val="70B763B6"/>
    <w:multiLevelType w:val="hybridMultilevel"/>
    <w:tmpl w:val="52700DF2"/>
    <w:lvl w:ilvl="0" w:tplc="04082358">
      <w:start w:val="2023"/>
      <w:numFmt w:val="decimal"/>
      <w:lvlText w:val="%1"/>
      <w:lvlJc w:val="left"/>
      <w:pPr>
        <w:ind w:left="1587" w:hanging="480"/>
      </w:pPr>
      <w:rPr>
        <w:rFonts w:hint="default"/>
        <w:b/>
      </w:rPr>
    </w:lvl>
    <w:lvl w:ilvl="1" w:tplc="04270019" w:tentative="1">
      <w:start w:val="1"/>
      <w:numFmt w:val="lowerLetter"/>
      <w:lvlText w:val="%2."/>
      <w:lvlJc w:val="left"/>
      <w:pPr>
        <w:ind w:left="2187" w:hanging="360"/>
      </w:pPr>
    </w:lvl>
    <w:lvl w:ilvl="2" w:tplc="0427001B" w:tentative="1">
      <w:start w:val="1"/>
      <w:numFmt w:val="lowerRoman"/>
      <w:lvlText w:val="%3."/>
      <w:lvlJc w:val="right"/>
      <w:pPr>
        <w:ind w:left="2907" w:hanging="180"/>
      </w:pPr>
    </w:lvl>
    <w:lvl w:ilvl="3" w:tplc="0427000F" w:tentative="1">
      <w:start w:val="1"/>
      <w:numFmt w:val="decimal"/>
      <w:lvlText w:val="%4."/>
      <w:lvlJc w:val="left"/>
      <w:pPr>
        <w:ind w:left="3627" w:hanging="360"/>
      </w:pPr>
    </w:lvl>
    <w:lvl w:ilvl="4" w:tplc="04270019" w:tentative="1">
      <w:start w:val="1"/>
      <w:numFmt w:val="lowerLetter"/>
      <w:lvlText w:val="%5."/>
      <w:lvlJc w:val="left"/>
      <w:pPr>
        <w:ind w:left="4347" w:hanging="360"/>
      </w:pPr>
    </w:lvl>
    <w:lvl w:ilvl="5" w:tplc="0427001B" w:tentative="1">
      <w:start w:val="1"/>
      <w:numFmt w:val="lowerRoman"/>
      <w:lvlText w:val="%6."/>
      <w:lvlJc w:val="right"/>
      <w:pPr>
        <w:ind w:left="5067" w:hanging="180"/>
      </w:pPr>
    </w:lvl>
    <w:lvl w:ilvl="6" w:tplc="0427000F" w:tentative="1">
      <w:start w:val="1"/>
      <w:numFmt w:val="decimal"/>
      <w:lvlText w:val="%7."/>
      <w:lvlJc w:val="left"/>
      <w:pPr>
        <w:ind w:left="5787" w:hanging="360"/>
      </w:pPr>
    </w:lvl>
    <w:lvl w:ilvl="7" w:tplc="04270019" w:tentative="1">
      <w:start w:val="1"/>
      <w:numFmt w:val="lowerLetter"/>
      <w:lvlText w:val="%8."/>
      <w:lvlJc w:val="left"/>
      <w:pPr>
        <w:ind w:left="6507" w:hanging="360"/>
      </w:pPr>
    </w:lvl>
    <w:lvl w:ilvl="8" w:tplc="0427001B" w:tentative="1">
      <w:start w:val="1"/>
      <w:numFmt w:val="lowerRoman"/>
      <w:lvlText w:val="%9."/>
      <w:lvlJc w:val="right"/>
      <w:pPr>
        <w:ind w:left="7227" w:hanging="180"/>
      </w:pPr>
    </w:lvl>
  </w:abstractNum>
  <w:abstractNum w:abstractNumId="42" w15:restartNumberingAfterBreak="0">
    <w:nsid w:val="789B2E9D"/>
    <w:multiLevelType w:val="hybridMultilevel"/>
    <w:tmpl w:val="D4568A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7D560EDF"/>
    <w:multiLevelType w:val="hybridMultilevel"/>
    <w:tmpl w:val="C220F7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F337C6"/>
    <w:multiLevelType w:val="multilevel"/>
    <w:tmpl w:val="D614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0"/>
  </w:num>
  <w:num w:numId="5">
    <w:abstractNumId w:val="15"/>
  </w:num>
  <w:num w:numId="6">
    <w:abstractNumId w:val="24"/>
  </w:num>
  <w:num w:numId="7">
    <w:abstractNumId w:val="4"/>
  </w:num>
  <w:num w:numId="8">
    <w:abstractNumId w:val="2"/>
  </w:num>
  <w:num w:numId="9">
    <w:abstractNumId w:val="7"/>
  </w:num>
  <w:num w:numId="10">
    <w:abstractNumId w:val="26"/>
  </w:num>
  <w:num w:numId="11">
    <w:abstractNumId w:val="27"/>
  </w:num>
  <w:num w:numId="12">
    <w:abstractNumId w:val="43"/>
  </w:num>
  <w:num w:numId="13">
    <w:abstractNumId w:val="12"/>
  </w:num>
  <w:num w:numId="14">
    <w:abstractNumId w:val="31"/>
  </w:num>
  <w:num w:numId="15">
    <w:abstractNumId w:val="28"/>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0"/>
  </w:num>
  <w:num w:numId="19">
    <w:abstractNumId w:val="11"/>
  </w:num>
  <w:num w:numId="20">
    <w:abstractNumId w:val="42"/>
  </w:num>
  <w:num w:numId="21">
    <w:abstractNumId w:val="44"/>
  </w:num>
  <w:num w:numId="22">
    <w:abstractNumId w:val="22"/>
  </w:num>
  <w:num w:numId="23">
    <w:abstractNumId w:val="10"/>
  </w:num>
  <w:num w:numId="24">
    <w:abstractNumId w:val="6"/>
  </w:num>
  <w:num w:numId="25">
    <w:abstractNumId w:val="25"/>
  </w:num>
  <w:num w:numId="26">
    <w:abstractNumId w:val="39"/>
  </w:num>
  <w:num w:numId="27">
    <w:abstractNumId w:val="18"/>
  </w:num>
  <w:num w:numId="28">
    <w:abstractNumId w:val="29"/>
  </w:num>
  <w:num w:numId="29">
    <w:abstractNumId w:val="34"/>
  </w:num>
  <w:num w:numId="30">
    <w:abstractNumId w:val="40"/>
  </w:num>
  <w:num w:numId="31">
    <w:abstractNumId w:val="9"/>
  </w:num>
  <w:num w:numId="32">
    <w:abstractNumId w:val="37"/>
  </w:num>
  <w:num w:numId="33">
    <w:abstractNumId w:val="13"/>
  </w:num>
  <w:num w:numId="34">
    <w:abstractNumId w:val="1"/>
  </w:num>
  <w:num w:numId="35">
    <w:abstractNumId w:val="17"/>
  </w:num>
  <w:num w:numId="36">
    <w:abstractNumId w:val="41"/>
  </w:num>
  <w:num w:numId="37">
    <w:abstractNumId w:val="36"/>
  </w:num>
  <w:num w:numId="38">
    <w:abstractNumId w:val="23"/>
  </w:num>
  <w:num w:numId="39">
    <w:abstractNumId w:val="16"/>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3"/>
  </w:num>
  <w:num w:numId="43">
    <w:abstractNumId w:val="30"/>
  </w:num>
  <w:num w:numId="44">
    <w:abstractNumId w:val="3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3A"/>
    <w:rsid w:val="00001671"/>
    <w:rsid w:val="00020D7C"/>
    <w:rsid w:val="00024C47"/>
    <w:rsid w:val="00024C48"/>
    <w:rsid w:val="0003507F"/>
    <w:rsid w:val="0005727D"/>
    <w:rsid w:val="000847E5"/>
    <w:rsid w:val="000A4ACF"/>
    <w:rsid w:val="000A761A"/>
    <w:rsid w:val="000B3205"/>
    <w:rsid w:val="000B47E8"/>
    <w:rsid w:val="000B69A9"/>
    <w:rsid w:val="000C6DB7"/>
    <w:rsid w:val="000D03B9"/>
    <w:rsid w:val="000E0C9A"/>
    <w:rsid w:val="00106946"/>
    <w:rsid w:val="00110760"/>
    <w:rsid w:val="00123598"/>
    <w:rsid w:val="00124969"/>
    <w:rsid w:val="00140709"/>
    <w:rsid w:val="00142D87"/>
    <w:rsid w:val="00153B3B"/>
    <w:rsid w:val="001659CE"/>
    <w:rsid w:val="001A6E26"/>
    <w:rsid w:val="001B0247"/>
    <w:rsid w:val="001C39A5"/>
    <w:rsid w:val="001D3405"/>
    <w:rsid w:val="001D5291"/>
    <w:rsid w:val="001D6C64"/>
    <w:rsid w:val="001E14B2"/>
    <w:rsid w:val="001E4076"/>
    <w:rsid w:val="001F386E"/>
    <w:rsid w:val="001F4EF7"/>
    <w:rsid w:val="0020349C"/>
    <w:rsid w:val="002136E0"/>
    <w:rsid w:val="00216FAB"/>
    <w:rsid w:val="002203CC"/>
    <w:rsid w:val="00225082"/>
    <w:rsid w:val="00233FD7"/>
    <w:rsid w:val="002518FC"/>
    <w:rsid w:val="00251DDD"/>
    <w:rsid w:val="0025300F"/>
    <w:rsid w:val="00255623"/>
    <w:rsid w:val="00256C00"/>
    <w:rsid w:val="00257354"/>
    <w:rsid w:val="002669A9"/>
    <w:rsid w:val="00283942"/>
    <w:rsid w:val="00293F6A"/>
    <w:rsid w:val="002976EC"/>
    <w:rsid w:val="00297B61"/>
    <w:rsid w:val="002C31D4"/>
    <w:rsid w:val="002D4015"/>
    <w:rsid w:val="002E76CD"/>
    <w:rsid w:val="00326E19"/>
    <w:rsid w:val="00340CE2"/>
    <w:rsid w:val="00364830"/>
    <w:rsid w:val="003829BA"/>
    <w:rsid w:val="003848A8"/>
    <w:rsid w:val="00390612"/>
    <w:rsid w:val="00396974"/>
    <w:rsid w:val="003B392A"/>
    <w:rsid w:val="003C4560"/>
    <w:rsid w:val="003C4FA9"/>
    <w:rsid w:val="003D0785"/>
    <w:rsid w:val="003D15E0"/>
    <w:rsid w:val="003D1A66"/>
    <w:rsid w:val="003D36D0"/>
    <w:rsid w:val="00405BF2"/>
    <w:rsid w:val="00406A1A"/>
    <w:rsid w:val="004100BD"/>
    <w:rsid w:val="00410976"/>
    <w:rsid w:val="00421783"/>
    <w:rsid w:val="00422BFB"/>
    <w:rsid w:val="004314D0"/>
    <w:rsid w:val="00437D90"/>
    <w:rsid w:val="00451BE5"/>
    <w:rsid w:val="00452F7B"/>
    <w:rsid w:val="00456703"/>
    <w:rsid w:val="00475DDE"/>
    <w:rsid w:val="00476DF4"/>
    <w:rsid w:val="00486279"/>
    <w:rsid w:val="00492B64"/>
    <w:rsid w:val="0049765C"/>
    <w:rsid w:val="004A14A5"/>
    <w:rsid w:val="004A3EC1"/>
    <w:rsid w:val="004A4550"/>
    <w:rsid w:val="004B1783"/>
    <w:rsid w:val="004C6B90"/>
    <w:rsid w:val="004D1D81"/>
    <w:rsid w:val="004E002B"/>
    <w:rsid w:val="004E12E9"/>
    <w:rsid w:val="0050056F"/>
    <w:rsid w:val="00504A63"/>
    <w:rsid w:val="00507933"/>
    <w:rsid w:val="00511EF6"/>
    <w:rsid w:val="00540D11"/>
    <w:rsid w:val="00542A48"/>
    <w:rsid w:val="00553D17"/>
    <w:rsid w:val="00560AB2"/>
    <w:rsid w:val="0057728F"/>
    <w:rsid w:val="00577A91"/>
    <w:rsid w:val="00584D0C"/>
    <w:rsid w:val="00587F92"/>
    <w:rsid w:val="00593C71"/>
    <w:rsid w:val="005B3F0F"/>
    <w:rsid w:val="005B5BA6"/>
    <w:rsid w:val="005D09EC"/>
    <w:rsid w:val="005D5246"/>
    <w:rsid w:val="005D713E"/>
    <w:rsid w:val="005E2B90"/>
    <w:rsid w:val="005E6B89"/>
    <w:rsid w:val="005F4C11"/>
    <w:rsid w:val="005F7303"/>
    <w:rsid w:val="00602E2C"/>
    <w:rsid w:val="006032B1"/>
    <w:rsid w:val="006042DB"/>
    <w:rsid w:val="00625ABA"/>
    <w:rsid w:val="00626C9C"/>
    <w:rsid w:val="00633026"/>
    <w:rsid w:val="00634296"/>
    <w:rsid w:val="00636B70"/>
    <w:rsid w:val="006636F6"/>
    <w:rsid w:val="00674F68"/>
    <w:rsid w:val="00684C17"/>
    <w:rsid w:val="00686245"/>
    <w:rsid w:val="00690320"/>
    <w:rsid w:val="006935A8"/>
    <w:rsid w:val="006A37F1"/>
    <w:rsid w:val="006A7098"/>
    <w:rsid w:val="006B3744"/>
    <w:rsid w:val="006D766F"/>
    <w:rsid w:val="006F43CE"/>
    <w:rsid w:val="007056A6"/>
    <w:rsid w:val="00727485"/>
    <w:rsid w:val="007314DD"/>
    <w:rsid w:val="00743FCF"/>
    <w:rsid w:val="007556DB"/>
    <w:rsid w:val="00781D10"/>
    <w:rsid w:val="00784F5A"/>
    <w:rsid w:val="0078523B"/>
    <w:rsid w:val="007964F4"/>
    <w:rsid w:val="007A32D3"/>
    <w:rsid w:val="007A5752"/>
    <w:rsid w:val="007A644B"/>
    <w:rsid w:val="007B33B7"/>
    <w:rsid w:val="007B5843"/>
    <w:rsid w:val="007B5A78"/>
    <w:rsid w:val="007C6A13"/>
    <w:rsid w:val="007E42AA"/>
    <w:rsid w:val="007E769F"/>
    <w:rsid w:val="007F51F6"/>
    <w:rsid w:val="008049D1"/>
    <w:rsid w:val="008102EE"/>
    <w:rsid w:val="008159EF"/>
    <w:rsid w:val="0083101C"/>
    <w:rsid w:val="008315F6"/>
    <w:rsid w:val="00833A7A"/>
    <w:rsid w:val="008344AD"/>
    <w:rsid w:val="00837D80"/>
    <w:rsid w:val="0086659D"/>
    <w:rsid w:val="00867F4F"/>
    <w:rsid w:val="0087062D"/>
    <w:rsid w:val="008816D6"/>
    <w:rsid w:val="008D15C5"/>
    <w:rsid w:val="008D6BA9"/>
    <w:rsid w:val="008E016B"/>
    <w:rsid w:val="008E5813"/>
    <w:rsid w:val="008E7239"/>
    <w:rsid w:val="008F0EDF"/>
    <w:rsid w:val="008F33DD"/>
    <w:rsid w:val="008F50EC"/>
    <w:rsid w:val="008F6582"/>
    <w:rsid w:val="0090687A"/>
    <w:rsid w:val="00911633"/>
    <w:rsid w:val="00912F2C"/>
    <w:rsid w:val="00915637"/>
    <w:rsid w:val="00925234"/>
    <w:rsid w:val="00936963"/>
    <w:rsid w:val="00953D49"/>
    <w:rsid w:val="00956B5E"/>
    <w:rsid w:val="00982871"/>
    <w:rsid w:val="00985FC4"/>
    <w:rsid w:val="00992A43"/>
    <w:rsid w:val="00993126"/>
    <w:rsid w:val="00994913"/>
    <w:rsid w:val="009A5EC7"/>
    <w:rsid w:val="009B7F31"/>
    <w:rsid w:val="009C2159"/>
    <w:rsid w:val="009D07C4"/>
    <w:rsid w:val="009D5154"/>
    <w:rsid w:val="009E3553"/>
    <w:rsid w:val="009E3B56"/>
    <w:rsid w:val="00A16F15"/>
    <w:rsid w:val="00A37EE9"/>
    <w:rsid w:val="00A442FF"/>
    <w:rsid w:val="00A73909"/>
    <w:rsid w:val="00A73BA4"/>
    <w:rsid w:val="00A81DD8"/>
    <w:rsid w:val="00A81E24"/>
    <w:rsid w:val="00A872A8"/>
    <w:rsid w:val="00A92B89"/>
    <w:rsid w:val="00AA36FC"/>
    <w:rsid w:val="00AA4759"/>
    <w:rsid w:val="00AA7D37"/>
    <w:rsid w:val="00AB076F"/>
    <w:rsid w:val="00AB6A88"/>
    <w:rsid w:val="00AC134B"/>
    <w:rsid w:val="00AC5E53"/>
    <w:rsid w:val="00AD3F60"/>
    <w:rsid w:val="00AE1A41"/>
    <w:rsid w:val="00AE2C8A"/>
    <w:rsid w:val="00AE4FA5"/>
    <w:rsid w:val="00AF1DDE"/>
    <w:rsid w:val="00B0765B"/>
    <w:rsid w:val="00B1285F"/>
    <w:rsid w:val="00B1745D"/>
    <w:rsid w:val="00B36905"/>
    <w:rsid w:val="00B416CA"/>
    <w:rsid w:val="00B43C2B"/>
    <w:rsid w:val="00B44FD1"/>
    <w:rsid w:val="00B56992"/>
    <w:rsid w:val="00B57642"/>
    <w:rsid w:val="00B6439F"/>
    <w:rsid w:val="00B6460E"/>
    <w:rsid w:val="00B8171F"/>
    <w:rsid w:val="00B87466"/>
    <w:rsid w:val="00B97EEA"/>
    <w:rsid w:val="00BA30EA"/>
    <w:rsid w:val="00BB51AB"/>
    <w:rsid w:val="00BE7B0A"/>
    <w:rsid w:val="00BF1E94"/>
    <w:rsid w:val="00BF32B4"/>
    <w:rsid w:val="00C21331"/>
    <w:rsid w:val="00C36EF3"/>
    <w:rsid w:val="00C447F7"/>
    <w:rsid w:val="00C5619D"/>
    <w:rsid w:val="00C6735E"/>
    <w:rsid w:val="00C80456"/>
    <w:rsid w:val="00C845CD"/>
    <w:rsid w:val="00C94383"/>
    <w:rsid w:val="00C95355"/>
    <w:rsid w:val="00C956D0"/>
    <w:rsid w:val="00C95BB4"/>
    <w:rsid w:val="00CA6C0E"/>
    <w:rsid w:val="00CB45A4"/>
    <w:rsid w:val="00CB532A"/>
    <w:rsid w:val="00CD1F3D"/>
    <w:rsid w:val="00CE0B91"/>
    <w:rsid w:val="00CE12DF"/>
    <w:rsid w:val="00CE1EF6"/>
    <w:rsid w:val="00CE5464"/>
    <w:rsid w:val="00CF65C4"/>
    <w:rsid w:val="00D01E55"/>
    <w:rsid w:val="00D14830"/>
    <w:rsid w:val="00D206DA"/>
    <w:rsid w:val="00D24255"/>
    <w:rsid w:val="00D275EE"/>
    <w:rsid w:val="00D32CA5"/>
    <w:rsid w:val="00D32E97"/>
    <w:rsid w:val="00D4292B"/>
    <w:rsid w:val="00D43D91"/>
    <w:rsid w:val="00D463E6"/>
    <w:rsid w:val="00D94E2C"/>
    <w:rsid w:val="00DB5803"/>
    <w:rsid w:val="00DC7327"/>
    <w:rsid w:val="00DD06FE"/>
    <w:rsid w:val="00DD6EBF"/>
    <w:rsid w:val="00DE5C03"/>
    <w:rsid w:val="00E22929"/>
    <w:rsid w:val="00E25113"/>
    <w:rsid w:val="00E25915"/>
    <w:rsid w:val="00E37C04"/>
    <w:rsid w:val="00E421F3"/>
    <w:rsid w:val="00E42278"/>
    <w:rsid w:val="00E465B4"/>
    <w:rsid w:val="00E52FEE"/>
    <w:rsid w:val="00E54222"/>
    <w:rsid w:val="00E632D0"/>
    <w:rsid w:val="00E74B8F"/>
    <w:rsid w:val="00E77E07"/>
    <w:rsid w:val="00E81B25"/>
    <w:rsid w:val="00E94AFB"/>
    <w:rsid w:val="00EA1620"/>
    <w:rsid w:val="00EB3FD0"/>
    <w:rsid w:val="00EE4035"/>
    <w:rsid w:val="00F03C2C"/>
    <w:rsid w:val="00F207AA"/>
    <w:rsid w:val="00F34324"/>
    <w:rsid w:val="00F35371"/>
    <w:rsid w:val="00F35E45"/>
    <w:rsid w:val="00F4083A"/>
    <w:rsid w:val="00F4682C"/>
    <w:rsid w:val="00F5679F"/>
    <w:rsid w:val="00F5689C"/>
    <w:rsid w:val="00F751F3"/>
    <w:rsid w:val="00F801BB"/>
    <w:rsid w:val="00F94503"/>
    <w:rsid w:val="00FA2B91"/>
    <w:rsid w:val="00FA76E0"/>
    <w:rsid w:val="00FD2822"/>
    <w:rsid w:val="00FE7E33"/>
    <w:rsid w:val="00FF53D0"/>
    <w:rsid w:val="00FF5D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FEDE"/>
  <w15:docId w15:val="{1F0E0EEF-71B1-4466-B33C-F126A253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7D80"/>
    <w:rPr>
      <w:rFonts w:ascii="Calibri" w:eastAsia="Calibri" w:hAnsi="Calibri" w:cs="Times New Roman"/>
    </w:rPr>
  </w:style>
  <w:style w:type="paragraph" w:styleId="Antrat1">
    <w:name w:val="heading 1"/>
    <w:basedOn w:val="prastasis"/>
    <w:next w:val="prastasis"/>
    <w:link w:val="Antrat1Diagrama"/>
    <w:qFormat/>
    <w:rsid w:val="00B6460E"/>
    <w:pPr>
      <w:keepNext/>
      <w:spacing w:before="80" w:after="80" w:line="240" w:lineRule="auto"/>
      <w:jc w:val="center"/>
      <w:outlineLvl w:val="0"/>
    </w:pPr>
    <w:rPr>
      <w:rFonts w:ascii="Arial Narrow" w:eastAsia="Times New Roman" w:hAnsi="Arial Narrow"/>
      <w:b/>
      <w:color w:val="FFFFFF"/>
      <w:sz w:val="24"/>
      <w:szCs w:val="24"/>
      <w:lang w:eastAsia="lt-LT"/>
    </w:rPr>
  </w:style>
  <w:style w:type="paragraph" w:styleId="Antrat3">
    <w:name w:val="heading 3"/>
    <w:basedOn w:val="prastasis"/>
    <w:next w:val="prastasis"/>
    <w:link w:val="Antrat3Diagrama"/>
    <w:qFormat/>
    <w:rsid w:val="00B6460E"/>
    <w:pPr>
      <w:keepNext/>
      <w:framePr w:hSpace="180" w:wrap="notBeside" w:hAnchor="margin" w:y="1224"/>
      <w:spacing w:before="80" w:after="80" w:line="240" w:lineRule="auto"/>
      <w:outlineLvl w:val="2"/>
    </w:pPr>
    <w:rPr>
      <w:rFonts w:ascii="Arial Narrow Bold" w:eastAsia="Times New Roman" w:hAnsi="Arial Narrow Bold"/>
      <w:b/>
      <w:sz w:val="30"/>
      <w:szCs w:val="24"/>
      <w:lang w:eastAsia="lt-LT"/>
    </w:rPr>
  </w:style>
  <w:style w:type="paragraph" w:styleId="Antrat4">
    <w:name w:val="heading 4"/>
    <w:basedOn w:val="prastasis"/>
    <w:next w:val="prastasis"/>
    <w:link w:val="Antrat4Diagrama"/>
    <w:qFormat/>
    <w:rsid w:val="00B6460E"/>
    <w:pPr>
      <w:keepNext/>
      <w:spacing w:after="0" w:line="240" w:lineRule="auto"/>
      <w:outlineLvl w:val="3"/>
    </w:pPr>
    <w:rPr>
      <w:rFonts w:ascii="Arial Narrow" w:eastAsia="Times New Roman" w:hAnsi="Arial Narrow"/>
      <w:b/>
      <w:color w:val="00634A"/>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S_tekst-punktais,List Paragr1"/>
    <w:basedOn w:val="prastasis"/>
    <w:link w:val="SraopastraipaDiagrama"/>
    <w:uiPriority w:val="34"/>
    <w:qFormat/>
    <w:rsid w:val="003B392A"/>
    <w:pPr>
      <w:spacing w:after="200" w:line="276" w:lineRule="auto"/>
      <w:ind w:left="720"/>
      <w:contextualSpacing/>
    </w:pPr>
  </w:style>
  <w:style w:type="paragraph" w:styleId="Debesliotekstas">
    <w:name w:val="Balloon Text"/>
    <w:basedOn w:val="prastasis"/>
    <w:link w:val="DebesliotekstasDiagrama"/>
    <w:unhideWhenUsed/>
    <w:rsid w:val="00E632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E632D0"/>
    <w:rPr>
      <w:rFonts w:ascii="Segoe UI" w:eastAsia="Calibri" w:hAnsi="Segoe UI" w:cs="Segoe UI"/>
      <w:sz w:val="18"/>
      <w:szCs w:val="18"/>
    </w:rPr>
  </w:style>
  <w:style w:type="paragraph" w:styleId="Antrats">
    <w:name w:val="header"/>
    <w:basedOn w:val="prastasis"/>
    <w:link w:val="AntratsDiagrama"/>
    <w:unhideWhenUsed/>
    <w:rsid w:val="003D07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0785"/>
    <w:rPr>
      <w:rFonts w:ascii="Calibri" w:eastAsia="Calibri" w:hAnsi="Calibri" w:cs="Times New Roman"/>
    </w:rPr>
  </w:style>
  <w:style w:type="paragraph" w:styleId="Porat">
    <w:name w:val="footer"/>
    <w:basedOn w:val="prastasis"/>
    <w:link w:val="PoratDiagrama"/>
    <w:unhideWhenUsed/>
    <w:rsid w:val="003D07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0785"/>
    <w:rPr>
      <w:rFonts w:ascii="Calibri" w:eastAsia="Calibri" w:hAnsi="Calibri" w:cs="Times New Roman"/>
    </w:rPr>
  </w:style>
  <w:style w:type="paragraph" w:customStyle="1" w:styleId="Default">
    <w:name w:val="Default"/>
    <w:rsid w:val="00AB076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otekstotrauka2">
    <w:name w:val="Body Text Indent 2"/>
    <w:basedOn w:val="prastasis"/>
    <w:link w:val="Pagrindiniotekstotrauka2Diagrama"/>
    <w:rsid w:val="001D5291"/>
    <w:pPr>
      <w:spacing w:after="0" w:line="360" w:lineRule="auto"/>
      <w:ind w:firstLine="720"/>
      <w:jc w:val="both"/>
    </w:pPr>
    <w:rPr>
      <w:rFonts w:ascii="Times New Roman" w:eastAsia="Times New Roman" w:hAnsi="Times New Roman"/>
      <w:sz w:val="24"/>
      <w:szCs w:val="20"/>
      <w:lang w:eastAsia="lt-LT"/>
    </w:rPr>
  </w:style>
  <w:style w:type="character" w:customStyle="1" w:styleId="Pagrindiniotekstotrauka2Diagrama">
    <w:name w:val="Pagrindinio teksto įtrauka 2 Diagrama"/>
    <w:basedOn w:val="Numatytasispastraiposriftas"/>
    <w:link w:val="Pagrindiniotekstotrauka2"/>
    <w:rsid w:val="001D5291"/>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nhideWhenUsed/>
    <w:rsid w:val="004100BD"/>
    <w:pPr>
      <w:spacing w:after="120"/>
    </w:pPr>
  </w:style>
  <w:style w:type="character" w:customStyle="1" w:styleId="PagrindinistekstasDiagrama">
    <w:name w:val="Pagrindinis tekstas Diagrama"/>
    <w:basedOn w:val="Numatytasispastraiposriftas"/>
    <w:link w:val="Pagrindinistekstas"/>
    <w:rsid w:val="004100BD"/>
    <w:rPr>
      <w:rFonts w:ascii="Calibri" w:eastAsia="Calibri" w:hAnsi="Calibri" w:cs="Times New Roman"/>
    </w:rPr>
  </w:style>
  <w:style w:type="paragraph" w:styleId="prastasiniatinklio">
    <w:name w:val="Normal (Web)"/>
    <w:basedOn w:val="prastasis"/>
    <w:uiPriority w:val="99"/>
    <w:unhideWhenUsed/>
    <w:rsid w:val="004100BD"/>
    <w:pPr>
      <w:spacing w:before="100" w:beforeAutospacing="1" w:after="100" w:afterAutospacing="1" w:line="240" w:lineRule="auto"/>
    </w:pPr>
    <w:rPr>
      <w:rFonts w:ascii="Times New Roman" w:eastAsia="Times New Roman" w:hAnsi="Times New Roman"/>
      <w:sz w:val="24"/>
      <w:szCs w:val="24"/>
      <w:lang w:eastAsia="lt-LT"/>
    </w:rPr>
  </w:style>
  <w:style w:type="character" w:styleId="Komentaronuoroda">
    <w:name w:val="annotation reference"/>
    <w:basedOn w:val="Numatytasispastraiposriftas"/>
    <w:unhideWhenUsed/>
    <w:rsid w:val="007314DD"/>
    <w:rPr>
      <w:sz w:val="16"/>
      <w:szCs w:val="16"/>
    </w:rPr>
  </w:style>
  <w:style w:type="paragraph" w:styleId="Komentarotekstas">
    <w:name w:val="annotation text"/>
    <w:basedOn w:val="prastasis"/>
    <w:link w:val="KomentarotekstasDiagrama"/>
    <w:unhideWhenUsed/>
    <w:rsid w:val="007314DD"/>
    <w:pPr>
      <w:spacing w:line="240" w:lineRule="auto"/>
    </w:pPr>
    <w:rPr>
      <w:sz w:val="20"/>
      <w:szCs w:val="20"/>
    </w:rPr>
  </w:style>
  <w:style w:type="character" w:customStyle="1" w:styleId="KomentarotekstasDiagrama">
    <w:name w:val="Komentaro tekstas Diagrama"/>
    <w:basedOn w:val="Numatytasispastraiposriftas"/>
    <w:link w:val="Komentarotekstas"/>
    <w:rsid w:val="007314DD"/>
    <w:rPr>
      <w:rFonts w:ascii="Calibri" w:eastAsia="Calibri" w:hAnsi="Calibri" w:cs="Times New Roman"/>
      <w:sz w:val="20"/>
      <w:szCs w:val="20"/>
    </w:rPr>
  </w:style>
  <w:style w:type="paragraph" w:styleId="Komentarotema">
    <w:name w:val="annotation subject"/>
    <w:basedOn w:val="Komentarotekstas"/>
    <w:next w:val="Komentarotekstas"/>
    <w:link w:val="KomentarotemaDiagrama"/>
    <w:unhideWhenUsed/>
    <w:rsid w:val="007314DD"/>
    <w:rPr>
      <w:b/>
      <w:bCs/>
    </w:rPr>
  </w:style>
  <w:style w:type="character" w:customStyle="1" w:styleId="KomentarotemaDiagrama">
    <w:name w:val="Komentaro tema Diagrama"/>
    <w:basedOn w:val="KomentarotekstasDiagrama"/>
    <w:link w:val="Komentarotema"/>
    <w:rsid w:val="007314DD"/>
    <w:rPr>
      <w:rFonts w:ascii="Calibri" w:eastAsia="Calibri" w:hAnsi="Calibri" w:cs="Times New Roman"/>
      <w:b/>
      <w:bCs/>
      <w:sz w:val="20"/>
      <w:szCs w:val="20"/>
    </w:rPr>
  </w:style>
  <w:style w:type="character" w:customStyle="1" w:styleId="Antrat1Diagrama">
    <w:name w:val="Antraštė 1 Diagrama"/>
    <w:basedOn w:val="Numatytasispastraiposriftas"/>
    <w:link w:val="Antrat1"/>
    <w:rsid w:val="00B6460E"/>
    <w:rPr>
      <w:rFonts w:ascii="Arial Narrow" w:eastAsia="Times New Roman" w:hAnsi="Arial Narrow" w:cs="Times New Roman"/>
      <w:b/>
      <w:color w:val="FFFFFF"/>
      <w:sz w:val="24"/>
      <w:szCs w:val="24"/>
      <w:lang w:eastAsia="lt-LT"/>
    </w:rPr>
  </w:style>
  <w:style w:type="character" w:customStyle="1" w:styleId="Antrat3Diagrama">
    <w:name w:val="Antraštė 3 Diagrama"/>
    <w:basedOn w:val="Numatytasispastraiposriftas"/>
    <w:link w:val="Antrat3"/>
    <w:rsid w:val="00B6460E"/>
    <w:rPr>
      <w:rFonts w:ascii="Arial Narrow Bold" w:eastAsia="Times New Roman" w:hAnsi="Arial Narrow Bold" w:cs="Times New Roman"/>
      <w:b/>
      <w:sz w:val="30"/>
      <w:szCs w:val="24"/>
      <w:lang w:eastAsia="lt-LT"/>
    </w:rPr>
  </w:style>
  <w:style w:type="character" w:customStyle="1" w:styleId="Antrat4Diagrama">
    <w:name w:val="Antraštė 4 Diagrama"/>
    <w:basedOn w:val="Numatytasispastraiposriftas"/>
    <w:link w:val="Antrat4"/>
    <w:rsid w:val="00B6460E"/>
    <w:rPr>
      <w:rFonts w:ascii="Arial Narrow" w:eastAsia="Times New Roman" w:hAnsi="Arial Narrow" w:cs="Times New Roman"/>
      <w:b/>
      <w:color w:val="00634A"/>
      <w:sz w:val="24"/>
      <w:szCs w:val="24"/>
      <w:lang w:eastAsia="lt-LT"/>
    </w:rPr>
  </w:style>
  <w:style w:type="character" w:styleId="Hipersaitas">
    <w:name w:val="Hyperlink"/>
    <w:rsid w:val="00B6460E"/>
    <w:rPr>
      <w:color w:val="0000FF"/>
      <w:u w:val="single"/>
    </w:rPr>
  </w:style>
  <w:style w:type="character" w:styleId="Puslapioinaosnuoroda">
    <w:name w:val="footnote reference"/>
    <w:basedOn w:val="Numatytasispastraiposriftas"/>
    <w:unhideWhenUsed/>
    <w:rsid w:val="00B6460E"/>
  </w:style>
  <w:style w:type="paragraph" w:styleId="Puslapioinaostekstas">
    <w:name w:val="footnote text"/>
    <w:basedOn w:val="prastasis"/>
    <w:link w:val="PuslapioinaostekstasDiagrama"/>
    <w:rsid w:val="00B6460E"/>
    <w:pPr>
      <w:spacing w:after="0" w:line="240" w:lineRule="auto"/>
      <w:jc w:val="both"/>
    </w:pPr>
    <w:rPr>
      <w:rFonts w:ascii="Times New Roman" w:eastAsia="MS Mincho" w:hAnsi="Times New Roman"/>
      <w:sz w:val="20"/>
      <w:szCs w:val="20"/>
    </w:rPr>
  </w:style>
  <w:style w:type="character" w:customStyle="1" w:styleId="PuslapioinaostekstasDiagrama">
    <w:name w:val="Puslapio išnašos tekstas Diagrama"/>
    <w:basedOn w:val="Numatytasispastraiposriftas"/>
    <w:link w:val="Puslapioinaostekstas"/>
    <w:rsid w:val="00B6460E"/>
    <w:rPr>
      <w:rFonts w:ascii="Times New Roman" w:eastAsia="MS Mincho" w:hAnsi="Times New Roman" w:cs="Times New Roman"/>
      <w:sz w:val="20"/>
      <w:szCs w:val="20"/>
    </w:rPr>
  </w:style>
  <w:style w:type="table" w:styleId="Lentelstinklelis">
    <w:name w:val="Table Grid"/>
    <w:basedOn w:val="prastojilentel"/>
    <w:uiPriority w:val="59"/>
    <w:rsid w:val="00B6460E"/>
    <w:pPr>
      <w:spacing w:after="0" w:line="240" w:lineRule="auto"/>
    </w:pPr>
    <w:rPr>
      <w:rFonts w:ascii="Calibri" w:eastAsia="Times New Roman"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rsid w:val="00B6460E"/>
    <w:pPr>
      <w:autoSpaceDE w:val="0"/>
      <w:autoSpaceDN w:val="0"/>
      <w:spacing w:after="0" w:line="240" w:lineRule="auto"/>
    </w:pPr>
    <w:rPr>
      <w:rFonts w:ascii="Times New Roman" w:eastAsia="Times New Roman" w:hAnsi="Times New Roman"/>
      <w:sz w:val="24"/>
      <w:szCs w:val="24"/>
      <w:lang w:val="en-US"/>
    </w:rPr>
  </w:style>
  <w:style w:type="character" w:styleId="Emfaz">
    <w:name w:val="Emphasis"/>
    <w:uiPriority w:val="20"/>
    <w:qFormat/>
    <w:rsid w:val="00B6460E"/>
    <w:rPr>
      <w:i/>
      <w:iCs/>
    </w:rPr>
  </w:style>
  <w:style w:type="character" w:styleId="Grietas">
    <w:name w:val="Strong"/>
    <w:uiPriority w:val="22"/>
    <w:qFormat/>
    <w:rsid w:val="00B6460E"/>
    <w:rPr>
      <w:b/>
      <w:bCs/>
    </w:rPr>
  </w:style>
  <w:style w:type="paragraph" w:styleId="Pataisymai">
    <w:name w:val="Revision"/>
    <w:hidden/>
    <w:uiPriority w:val="99"/>
    <w:semiHidden/>
    <w:rsid w:val="00B6460E"/>
    <w:pPr>
      <w:spacing w:after="0" w:line="240" w:lineRule="auto"/>
    </w:pPr>
    <w:rPr>
      <w:rFonts w:ascii="Times New Roman" w:eastAsia="Times New Roman" w:hAnsi="Times New Roman" w:cs="Times New Roman"/>
      <w:sz w:val="24"/>
      <w:szCs w:val="24"/>
      <w:lang w:eastAsia="lt-LT"/>
    </w:rPr>
  </w:style>
  <w:style w:type="paragraph" w:customStyle="1" w:styleId="prastasis1">
    <w:name w:val="Įprastasis1"/>
    <w:rsid w:val="00B6460E"/>
    <w:pPr>
      <w:suppressAutoHyphens/>
      <w:autoSpaceDN w:val="0"/>
      <w:spacing w:after="0" w:line="240" w:lineRule="auto"/>
      <w:ind w:firstLine="425"/>
      <w:jc w:val="both"/>
      <w:textAlignment w:val="baseline"/>
    </w:pPr>
    <w:rPr>
      <w:rFonts w:ascii="Times New Roman" w:eastAsia="Times New Roman" w:hAnsi="Times New Roman" w:cs="Times New Roman"/>
      <w:sz w:val="24"/>
      <w:szCs w:val="24"/>
      <w:lang w:eastAsia="lt-LT"/>
    </w:rPr>
  </w:style>
  <w:style w:type="character" w:customStyle="1" w:styleId="Numatytasispastraiposriftas1">
    <w:name w:val="Numatytasis pastraipos šriftas1"/>
    <w:rsid w:val="00B6460E"/>
  </w:style>
  <w:style w:type="character" w:customStyle="1" w:styleId="SraopastraipaDiagrama">
    <w:name w:val="Sąrašo pastraipa Diagrama"/>
    <w:aliases w:val="TES_tekst-punktais Diagrama,List Paragr1 Diagrama"/>
    <w:link w:val="Sraopastraipa"/>
    <w:uiPriority w:val="34"/>
    <w:locked/>
    <w:rsid w:val="00B646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783275">
      <w:bodyDiv w:val="1"/>
      <w:marLeft w:val="0"/>
      <w:marRight w:val="0"/>
      <w:marTop w:val="0"/>
      <w:marBottom w:val="0"/>
      <w:divBdr>
        <w:top w:val="none" w:sz="0" w:space="0" w:color="auto"/>
        <w:left w:val="none" w:sz="0" w:space="0" w:color="auto"/>
        <w:bottom w:val="none" w:sz="0" w:space="0" w:color="auto"/>
        <w:right w:val="none" w:sz="0" w:space="0" w:color="auto"/>
      </w:divBdr>
    </w:div>
    <w:div w:id="969481025">
      <w:bodyDiv w:val="1"/>
      <w:marLeft w:val="0"/>
      <w:marRight w:val="0"/>
      <w:marTop w:val="0"/>
      <w:marBottom w:val="0"/>
      <w:divBdr>
        <w:top w:val="none" w:sz="0" w:space="0" w:color="auto"/>
        <w:left w:val="none" w:sz="0" w:space="0" w:color="auto"/>
        <w:bottom w:val="none" w:sz="0" w:space="0" w:color="auto"/>
        <w:right w:val="none" w:sz="0" w:space="0" w:color="auto"/>
      </w:divBdr>
    </w:div>
    <w:div w:id="1185750915">
      <w:bodyDiv w:val="1"/>
      <w:marLeft w:val="0"/>
      <w:marRight w:val="0"/>
      <w:marTop w:val="0"/>
      <w:marBottom w:val="0"/>
      <w:divBdr>
        <w:top w:val="none" w:sz="0" w:space="0" w:color="auto"/>
        <w:left w:val="none" w:sz="0" w:space="0" w:color="auto"/>
        <w:bottom w:val="none" w:sz="0" w:space="0" w:color="auto"/>
        <w:right w:val="none" w:sz="0" w:space="0" w:color="auto"/>
      </w:divBdr>
    </w:div>
    <w:div w:id="16965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E3EB8-45AE-4051-B322-0DB58685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7244</Words>
  <Characters>4130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2023-11-09T11:27:00Z</cp:lastPrinted>
  <dcterms:created xsi:type="dcterms:W3CDTF">2023-11-16T13:07:00Z</dcterms:created>
  <dcterms:modified xsi:type="dcterms:W3CDTF">2023-11-16T13:07:00Z</dcterms:modified>
</cp:coreProperties>
</file>