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174D1" w14:textId="77777777" w:rsidR="00F81ED9" w:rsidRPr="005723ED" w:rsidRDefault="00F81ED9" w:rsidP="00F81ED9">
      <w:pPr>
        <w:suppressAutoHyphens/>
        <w:jc w:val="center"/>
        <w:rPr>
          <w:rFonts w:eastAsia="Calibri" w:cs="Times New Roman"/>
          <w:szCs w:val="24"/>
          <w:lang w:eastAsia="lo-LA" w:bidi="lo-LA"/>
        </w:rPr>
      </w:pPr>
      <w:r w:rsidRPr="005723ED">
        <w:rPr>
          <w:rFonts w:eastAsia="Calibri" w:cs="Times New Roman"/>
          <w:szCs w:val="24"/>
          <w:lang w:eastAsia="lo-LA" w:bidi="lo-LA"/>
        </w:rPr>
        <w:object w:dxaOrig="1345" w:dyaOrig="672" w14:anchorId="5E0A64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2pt" o:ole="" filled="t">
            <v:fill color2="black" type="frame"/>
            <v:imagedata r:id="rId4" o:title=""/>
          </v:shape>
          <o:OLEObject Type="Embed" ProgID="OutPlace" ShapeID="_x0000_i1025" DrawAspect="Content" ObjectID="_1760256694" r:id="rId5"/>
        </w:object>
      </w:r>
    </w:p>
    <w:p w14:paraId="685B56CE" w14:textId="77777777" w:rsidR="00F81ED9" w:rsidRPr="005723ED" w:rsidRDefault="00F81ED9" w:rsidP="00F81ED9">
      <w:pPr>
        <w:suppressAutoHyphens/>
        <w:jc w:val="center"/>
        <w:rPr>
          <w:rFonts w:eastAsia="Calibri" w:cs="Times New Roman"/>
          <w:b/>
          <w:szCs w:val="24"/>
          <w:lang w:eastAsia="lo-LA" w:bidi="lo-LA"/>
        </w:rPr>
      </w:pPr>
      <w:r w:rsidRPr="005723ED">
        <w:rPr>
          <w:rFonts w:eastAsia="Calibri" w:cs="Times New Roman"/>
          <w:b/>
          <w:szCs w:val="24"/>
          <w:lang w:eastAsia="lo-LA" w:bidi="lo-LA"/>
        </w:rPr>
        <w:t>KĖDAINIŲ RAJONO SAVIVALDYBĖS TARYBA</w:t>
      </w:r>
    </w:p>
    <w:p w14:paraId="131E17B9" w14:textId="77777777" w:rsidR="00F81ED9" w:rsidRPr="005723ED" w:rsidRDefault="00F81ED9" w:rsidP="00F81ED9">
      <w:pPr>
        <w:jc w:val="center"/>
        <w:rPr>
          <w:rFonts w:eastAsia="SimSun" w:cs="Times New Roman"/>
          <w:b/>
          <w:szCs w:val="24"/>
          <w:lang w:eastAsia="zh-CN"/>
        </w:rPr>
      </w:pPr>
    </w:p>
    <w:p w14:paraId="0480C37E" w14:textId="77777777" w:rsidR="00F81ED9" w:rsidRPr="005723ED" w:rsidRDefault="00F81ED9" w:rsidP="00F81ED9">
      <w:pPr>
        <w:jc w:val="center"/>
        <w:rPr>
          <w:rFonts w:eastAsia="SimSun" w:cs="Times New Roman"/>
          <w:b/>
          <w:szCs w:val="24"/>
          <w:lang w:eastAsia="zh-CN"/>
        </w:rPr>
      </w:pPr>
      <w:r w:rsidRPr="005723ED">
        <w:rPr>
          <w:rFonts w:eastAsia="SimSun" w:cs="Times New Roman"/>
          <w:b/>
          <w:szCs w:val="24"/>
          <w:lang w:eastAsia="zh-CN"/>
        </w:rPr>
        <w:t>SPRENDIMAS</w:t>
      </w:r>
    </w:p>
    <w:p w14:paraId="05718359" w14:textId="68D3E59E" w:rsidR="00F81ED9" w:rsidRPr="00CE18B4" w:rsidRDefault="00F81ED9" w:rsidP="00F81ED9">
      <w:pPr>
        <w:autoSpaceDE w:val="0"/>
        <w:autoSpaceDN w:val="0"/>
        <w:adjustRightInd w:val="0"/>
        <w:jc w:val="center"/>
        <w:rPr>
          <w:rFonts w:eastAsia="Times New Roman"/>
          <w:b/>
          <w:szCs w:val="24"/>
          <w:lang w:eastAsia="ar-SA"/>
        </w:rPr>
      </w:pPr>
      <w:r w:rsidRPr="005723ED">
        <w:rPr>
          <w:rFonts w:eastAsia="SimSun" w:cs="Times New Roman"/>
          <w:b/>
          <w:szCs w:val="24"/>
          <w:lang w:eastAsia="zh-CN"/>
        </w:rPr>
        <w:t xml:space="preserve">DĖL </w:t>
      </w:r>
      <w:r w:rsidRPr="005B16FA">
        <w:rPr>
          <w:b/>
          <w:bCs/>
          <w:szCs w:val="24"/>
        </w:rPr>
        <w:t>PRITARIMO KĖDAINIŲ MIESTO VIETOS V</w:t>
      </w:r>
      <w:r>
        <w:rPr>
          <w:b/>
          <w:bCs/>
          <w:szCs w:val="24"/>
        </w:rPr>
        <w:t>EIKLOS GRUPĖS VIETOS</w:t>
      </w:r>
      <w:r w:rsidRPr="005B16FA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PLĖTROS </w:t>
      </w:r>
      <w:r w:rsidRPr="005B16FA">
        <w:rPr>
          <w:b/>
          <w:bCs/>
          <w:szCs w:val="24"/>
        </w:rPr>
        <w:t>20</w:t>
      </w:r>
      <w:r>
        <w:rPr>
          <w:b/>
          <w:bCs/>
          <w:szCs w:val="24"/>
        </w:rPr>
        <w:t>23</w:t>
      </w:r>
      <w:r w:rsidRPr="005B16FA">
        <w:rPr>
          <w:b/>
          <w:bCs/>
          <w:szCs w:val="24"/>
        </w:rPr>
        <w:t>–202</w:t>
      </w:r>
      <w:r>
        <w:rPr>
          <w:b/>
          <w:bCs/>
          <w:szCs w:val="24"/>
        </w:rPr>
        <w:t>9</w:t>
      </w:r>
      <w:r w:rsidRPr="005B16FA">
        <w:rPr>
          <w:b/>
          <w:bCs/>
          <w:szCs w:val="24"/>
        </w:rPr>
        <w:t xml:space="preserve"> METŲ </w:t>
      </w:r>
      <w:r>
        <w:rPr>
          <w:b/>
          <w:bCs/>
          <w:szCs w:val="24"/>
        </w:rPr>
        <w:t>STRATEGIJ</w:t>
      </w:r>
      <w:r w:rsidR="00124747">
        <w:rPr>
          <w:b/>
          <w:bCs/>
          <w:szCs w:val="24"/>
        </w:rPr>
        <w:t xml:space="preserve">OS PROJEKTUI </w:t>
      </w:r>
      <w:r w:rsidR="00EA0ECC">
        <w:rPr>
          <w:b/>
          <w:bCs/>
          <w:szCs w:val="24"/>
        </w:rPr>
        <w:t xml:space="preserve"> </w:t>
      </w:r>
      <w:r w:rsidRPr="005B16FA">
        <w:rPr>
          <w:b/>
          <w:bCs/>
          <w:szCs w:val="24"/>
        </w:rPr>
        <w:t xml:space="preserve"> </w:t>
      </w:r>
    </w:p>
    <w:p w14:paraId="39875E66" w14:textId="77777777" w:rsidR="00F81ED9" w:rsidRDefault="00F81ED9" w:rsidP="00F81ED9">
      <w:pPr>
        <w:suppressAutoHyphens/>
        <w:jc w:val="center"/>
        <w:rPr>
          <w:rFonts w:eastAsia="Times New Roman" w:cs="Times New Roman"/>
          <w:b/>
          <w:bCs/>
          <w:szCs w:val="24"/>
          <w:lang w:eastAsia="lt-LT"/>
        </w:rPr>
      </w:pPr>
    </w:p>
    <w:p w14:paraId="193D4EAA" w14:textId="606A1FEC" w:rsidR="00F81ED9" w:rsidRPr="005723ED" w:rsidRDefault="00F81ED9" w:rsidP="00F81ED9">
      <w:pPr>
        <w:jc w:val="center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t xml:space="preserve">2023 </w:t>
      </w:r>
      <w:r w:rsidRPr="005723ED">
        <w:rPr>
          <w:rFonts w:eastAsia="SimSun" w:cs="Times New Roman"/>
          <w:szCs w:val="24"/>
          <w:lang w:eastAsia="zh-CN"/>
        </w:rPr>
        <w:t xml:space="preserve">m. </w:t>
      </w:r>
      <w:r>
        <w:rPr>
          <w:rFonts w:eastAsia="SimSun" w:cs="Times New Roman"/>
          <w:szCs w:val="24"/>
          <w:lang w:eastAsia="zh-CN"/>
        </w:rPr>
        <w:t>spalio</w:t>
      </w:r>
      <w:r w:rsidR="00CE5AE9">
        <w:rPr>
          <w:rFonts w:eastAsia="SimSun" w:cs="Times New Roman"/>
          <w:szCs w:val="24"/>
          <w:lang w:eastAsia="zh-CN"/>
        </w:rPr>
        <w:t xml:space="preserve"> </w:t>
      </w:r>
      <w:r w:rsidR="00CD4573">
        <w:rPr>
          <w:rFonts w:eastAsia="SimSun" w:cs="Times New Roman"/>
          <w:szCs w:val="24"/>
          <w:lang w:eastAsia="zh-CN"/>
        </w:rPr>
        <w:t>27</w:t>
      </w:r>
      <w:r>
        <w:rPr>
          <w:rFonts w:eastAsia="SimSun" w:cs="Times New Roman"/>
          <w:szCs w:val="24"/>
          <w:lang w:eastAsia="zh-CN"/>
        </w:rPr>
        <w:t xml:space="preserve"> d. </w:t>
      </w:r>
      <w:r w:rsidRPr="005723ED">
        <w:rPr>
          <w:rFonts w:eastAsia="SimSun" w:cs="Times New Roman"/>
          <w:szCs w:val="24"/>
          <w:lang w:eastAsia="zh-CN"/>
        </w:rPr>
        <w:t xml:space="preserve">Nr. </w:t>
      </w:r>
      <w:r w:rsidR="00CD4573">
        <w:rPr>
          <w:rFonts w:eastAsia="SimSun" w:cs="Times New Roman"/>
          <w:szCs w:val="24"/>
          <w:lang w:eastAsia="zh-CN"/>
        </w:rPr>
        <w:t>TS-310</w:t>
      </w:r>
    </w:p>
    <w:p w14:paraId="5FFFA0E7" w14:textId="77777777" w:rsidR="00F81ED9" w:rsidRPr="005723ED" w:rsidRDefault="00F81ED9" w:rsidP="00F81ED9">
      <w:pPr>
        <w:jc w:val="center"/>
        <w:rPr>
          <w:rFonts w:eastAsia="SimSun" w:cs="Times New Roman"/>
          <w:szCs w:val="24"/>
          <w:lang w:eastAsia="zh-CN"/>
        </w:rPr>
      </w:pPr>
      <w:r w:rsidRPr="005723ED">
        <w:rPr>
          <w:rFonts w:eastAsia="SimSun" w:cs="Times New Roman"/>
          <w:szCs w:val="24"/>
          <w:lang w:eastAsia="zh-CN"/>
        </w:rPr>
        <w:t>Kėdainiai</w:t>
      </w:r>
    </w:p>
    <w:p w14:paraId="6CCCB341" w14:textId="77777777" w:rsidR="00F81ED9" w:rsidRDefault="00F81ED9" w:rsidP="00F81ED9">
      <w:pPr>
        <w:tabs>
          <w:tab w:val="left" w:pos="567"/>
        </w:tabs>
        <w:ind w:firstLine="851"/>
        <w:rPr>
          <w:rFonts w:eastAsia="Times New Roman" w:cs="Times New Roman"/>
          <w:szCs w:val="24"/>
        </w:rPr>
      </w:pPr>
    </w:p>
    <w:p w14:paraId="328A0196" w14:textId="783D4EC2" w:rsidR="00F81ED9" w:rsidRPr="00620B02" w:rsidRDefault="00F81ED9" w:rsidP="00620B02">
      <w:pPr>
        <w:suppressAutoHyphens/>
        <w:ind w:firstLine="851"/>
        <w:rPr>
          <w:color w:val="000000" w:themeColor="text1"/>
          <w:szCs w:val="24"/>
        </w:rPr>
      </w:pPr>
      <w:r w:rsidRPr="00620B02">
        <w:rPr>
          <w:rFonts w:eastAsia="Times New Roman"/>
          <w:szCs w:val="24"/>
          <w:lang w:eastAsia="ar-SA"/>
        </w:rPr>
        <w:t>Vadovaudamasi Lietuvos Respublikos vietos savivaldos įstatymo</w:t>
      </w:r>
      <w:r w:rsidR="00C84BE6" w:rsidRPr="00620B02">
        <w:rPr>
          <w:rFonts w:eastAsia="Times New Roman"/>
          <w:color w:val="FF0000"/>
          <w:szCs w:val="24"/>
          <w:lang w:eastAsia="ar-SA"/>
        </w:rPr>
        <w:t xml:space="preserve"> </w:t>
      </w:r>
      <w:r w:rsidR="00C84BE6" w:rsidRPr="00620B02">
        <w:rPr>
          <w:color w:val="212529"/>
          <w:szCs w:val="24"/>
          <w:shd w:val="clear" w:color="auto" w:fill="FFFFFF"/>
        </w:rPr>
        <w:t xml:space="preserve">15 straipsnio 2 dalies </w:t>
      </w:r>
      <w:r w:rsidR="00620B02">
        <w:rPr>
          <w:color w:val="212529"/>
          <w:szCs w:val="24"/>
          <w:shd w:val="clear" w:color="auto" w:fill="FFFFFF"/>
        </w:rPr>
        <w:t xml:space="preserve">                              </w:t>
      </w:r>
      <w:r w:rsidR="00C84BE6" w:rsidRPr="00620B02">
        <w:rPr>
          <w:color w:val="212529"/>
          <w:szCs w:val="24"/>
          <w:shd w:val="clear" w:color="auto" w:fill="FFFFFF"/>
        </w:rPr>
        <w:t>32 punktu, 15 straipsnio 4 dalimi,</w:t>
      </w:r>
      <w:r w:rsidRPr="00620B02">
        <w:rPr>
          <w:rFonts w:eastAsia="Times New Roman"/>
          <w:szCs w:val="24"/>
          <w:lang w:eastAsia="ar-SA"/>
        </w:rPr>
        <w:t xml:space="preserve"> </w:t>
      </w:r>
      <w:r w:rsidRPr="00620B02">
        <w:rPr>
          <w:szCs w:val="24"/>
        </w:rPr>
        <w:t xml:space="preserve">Vietos plėtros strategijų rengimo </w:t>
      </w:r>
      <w:r w:rsidR="005C32B9" w:rsidRPr="00620B02">
        <w:rPr>
          <w:szCs w:val="24"/>
        </w:rPr>
        <w:t xml:space="preserve">ir atrankos </w:t>
      </w:r>
      <w:r w:rsidRPr="00620B02">
        <w:rPr>
          <w:szCs w:val="24"/>
        </w:rPr>
        <w:t>taisykl</w:t>
      </w:r>
      <w:r w:rsidR="00620B02">
        <w:rPr>
          <w:szCs w:val="24"/>
        </w:rPr>
        <w:t>ių</w:t>
      </w:r>
      <w:r w:rsidRPr="00620B02">
        <w:rPr>
          <w:szCs w:val="24"/>
        </w:rPr>
        <w:t>, patvirtint</w:t>
      </w:r>
      <w:r w:rsidR="00620B02">
        <w:rPr>
          <w:szCs w:val="24"/>
        </w:rPr>
        <w:t xml:space="preserve">ų </w:t>
      </w:r>
      <w:r w:rsidRPr="00620B02">
        <w:rPr>
          <w:szCs w:val="24"/>
        </w:rPr>
        <w:t>Lietuvos Respublikos vidaus reikalų ministro 20</w:t>
      </w:r>
      <w:r w:rsidR="005C32B9" w:rsidRPr="00620B02">
        <w:rPr>
          <w:szCs w:val="24"/>
        </w:rPr>
        <w:t>22</w:t>
      </w:r>
      <w:r w:rsidRPr="00620B02">
        <w:rPr>
          <w:szCs w:val="24"/>
        </w:rPr>
        <w:t xml:space="preserve"> m. </w:t>
      </w:r>
      <w:r w:rsidRPr="00620B02">
        <w:rPr>
          <w:color w:val="000000" w:themeColor="text1"/>
          <w:szCs w:val="24"/>
        </w:rPr>
        <w:t>s</w:t>
      </w:r>
      <w:r w:rsidR="005C32B9" w:rsidRPr="00620B02">
        <w:rPr>
          <w:color w:val="000000" w:themeColor="text1"/>
          <w:szCs w:val="24"/>
        </w:rPr>
        <w:t>palio 28</w:t>
      </w:r>
      <w:r w:rsidRPr="00620B02">
        <w:rPr>
          <w:color w:val="000000" w:themeColor="text1"/>
          <w:szCs w:val="24"/>
        </w:rPr>
        <w:t xml:space="preserve"> d. įsakymu Nr. 1V-</w:t>
      </w:r>
      <w:r w:rsidR="005C32B9" w:rsidRPr="00620B02">
        <w:rPr>
          <w:color w:val="000000" w:themeColor="text1"/>
          <w:szCs w:val="24"/>
        </w:rPr>
        <w:t>672</w:t>
      </w:r>
      <w:r w:rsidRPr="00620B02">
        <w:rPr>
          <w:color w:val="000000" w:themeColor="text1"/>
          <w:szCs w:val="24"/>
        </w:rPr>
        <w:t xml:space="preserve"> „Dėl Vietos plėtros strategijų rengimo </w:t>
      </w:r>
      <w:r w:rsidR="005C32B9" w:rsidRPr="00620B02">
        <w:rPr>
          <w:color w:val="000000" w:themeColor="text1"/>
          <w:szCs w:val="24"/>
        </w:rPr>
        <w:t xml:space="preserve">ir atrankos </w:t>
      </w:r>
      <w:r w:rsidRPr="00620B02">
        <w:rPr>
          <w:color w:val="000000" w:themeColor="text1"/>
          <w:szCs w:val="24"/>
        </w:rPr>
        <w:t>taisyklių patvirtinimo“</w:t>
      </w:r>
      <w:r w:rsidR="00620B02">
        <w:rPr>
          <w:color w:val="000000" w:themeColor="text1"/>
          <w:szCs w:val="24"/>
        </w:rPr>
        <w:t>,</w:t>
      </w:r>
      <w:r w:rsidRPr="00620B02">
        <w:rPr>
          <w:color w:val="000000" w:themeColor="text1"/>
          <w:szCs w:val="24"/>
        </w:rPr>
        <w:t xml:space="preserve"> </w:t>
      </w:r>
      <w:r w:rsidR="00242ACD" w:rsidRPr="00620B02">
        <w:rPr>
          <w:color w:val="000000" w:themeColor="text1"/>
          <w:szCs w:val="24"/>
        </w:rPr>
        <w:t xml:space="preserve">23.3 </w:t>
      </w:r>
      <w:r w:rsidRPr="00620B02">
        <w:rPr>
          <w:rFonts w:eastAsia="Times New Roman"/>
          <w:bCs/>
          <w:color w:val="000000" w:themeColor="text1"/>
          <w:szCs w:val="24"/>
          <w:lang w:eastAsia="lt-LT"/>
        </w:rPr>
        <w:t>papunkči</w:t>
      </w:r>
      <w:r w:rsidR="005C32B9" w:rsidRPr="00620B02">
        <w:rPr>
          <w:rFonts w:eastAsia="Times New Roman"/>
          <w:bCs/>
          <w:color w:val="000000" w:themeColor="text1"/>
          <w:szCs w:val="24"/>
          <w:lang w:eastAsia="lt-LT"/>
        </w:rPr>
        <w:t>u</w:t>
      </w:r>
      <w:r w:rsidRPr="00620B02">
        <w:rPr>
          <w:color w:val="000000" w:themeColor="text1"/>
          <w:szCs w:val="24"/>
        </w:rPr>
        <w:t xml:space="preserve"> ir atsižvelgdama į Kėdainių miesto vietos veiklos grupės 20</w:t>
      </w:r>
      <w:r w:rsidR="005C32B9" w:rsidRPr="00620B02">
        <w:rPr>
          <w:color w:val="000000" w:themeColor="text1"/>
          <w:szCs w:val="24"/>
        </w:rPr>
        <w:t>23</w:t>
      </w:r>
      <w:r w:rsidRPr="00620B02">
        <w:rPr>
          <w:color w:val="000000" w:themeColor="text1"/>
          <w:szCs w:val="24"/>
        </w:rPr>
        <w:t xml:space="preserve"> m. s</w:t>
      </w:r>
      <w:r w:rsidR="005C32B9" w:rsidRPr="00620B02">
        <w:rPr>
          <w:color w:val="000000" w:themeColor="text1"/>
          <w:szCs w:val="24"/>
        </w:rPr>
        <w:t>palio 10</w:t>
      </w:r>
      <w:r w:rsidRPr="00620B02">
        <w:rPr>
          <w:color w:val="000000" w:themeColor="text1"/>
          <w:szCs w:val="24"/>
        </w:rPr>
        <w:t xml:space="preserve"> d. raštą Nr.</w:t>
      </w:r>
      <w:r w:rsidR="005C32B9" w:rsidRPr="00620B02">
        <w:rPr>
          <w:color w:val="000000" w:themeColor="text1"/>
          <w:szCs w:val="24"/>
        </w:rPr>
        <w:t xml:space="preserve"> SPD-041 </w:t>
      </w:r>
      <w:r w:rsidRPr="00620B02">
        <w:rPr>
          <w:color w:val="000000" w:themeColor="text1"/>
          <w:szCs w:val="24"/>
        </w:rPr>
        <w:t xml:space="preserve">„Dėl pritarimo vietos plėtros strategijos projektui“, Kėdainių rajono savivaldybės taryba n u s p r e n d ž i a: </w:t>
      </w:r>
    </w:p>
    <w:p w14:paraId="736BA4AA" w14:textId="70C50650" w:rsidR="00F81ED9" w:rsidRPr="00620B02" w:rsidRDefault="00F81ED9" w:rsidP="00F81ED9">
      <w:pPr>
        <w:pStyle w:val="Default"/>
        <w:ind w:firstLine="851"/>
        <w:jc w:val="both"/>
        <w:rPr>
          <w:color w:val="auto"/>
        </w:rPr>
      </w:pPr>
      <w:r w:rsidRPr="00620B02">
        <w:rPr>
          <w:color w:val="auto"/>
        </w:rPr>
        <w:t>1. Pritarti Kėdainių miesto vietos veiklos grupės vietos plėtros 2023–2029 metų strategij</w:t>
      </w:r>
      <w:r w:rsidR="00124747">
        <w:rPr>
          <w:color w:val="auto"/>
        </w:rPr>
        <w:t>os projektui</w:t>
      </w:r>
      <w:r w:rsidRPr="00620B02">
        <w:rPr>
          <w:color w:val="auto"/>
        </w:rPr>
        <w:t xml:space="preserve"> (pridedama). </w:t>
      </w:r>
    </w:p>
    <w:p w14:paraId="5388507B" w14:textId="2D41F394" w:rsidR="001C6E83" w:rsidRDefault="00F81ED9" w:rsidP="001C6E83">
      <w:pPr>
        <w:autoSpaceDE w:val="0"/>
        <w:autoSpaceDN w:val="0"/>
        <w:adjustRightInd w:val="0"/>
        <w:ind w:firstLine="851"/>
        <w:rPr>
          <w:szCs w:val="24"/>
        </w:rPr>
      </w:pPr>
      <w:r w:rsidRPr="00620B02">
        <w:rPr>
          <w:rFonts w:eastAsia="Times New Roman"/>
          <w:szCs w:val="24"/>
          <w:lang w:eastAsia="lt-LT"/>
        </w:rPr>
        <w:t xml:space="preserve">2. </w:t>
      </w:r>
      <w:r w:rsidR="00EA0ECC" w:rsidRPr="00620B02">
        <w:rPr>
          <w:rStyle w:val="cs63eb74b2"/>
          <w:color w:val="000000"/>
          <w:szCs w:val="24"/>
        </w:rPr>
        <w:t xml:space="preserve">Skirti </w:t>
      </w:r>
      <w:r w:rsidR="00124747" w:rsidRPr="0076537F">
        <w:rPr>
          <w:szCs w:val="24"/>
        </w:rPr>
        <w:t xml:space="preserve">iš </w:t>
      </w:r>
      <w:r w:rsidR="00124747">
        <w:rPr>
          <w:szCs w:val="24"/>
        </w:rPr>
        <w:t xml:space="preserve">Kėdainių </w:t>
      </w:r>
      <w:r w:rsidR="00124747" w:rsidRPr="0076537F">
        <w:rPr>
          <w:szCs w:val="24"/>
        </w:rPr>
        <w:t xml:space="preserve">rajono savivaldybės biudžeto </w:t>
      </w:r>
      <w:r w:rsidR="00124747" w:rsidRPr="00620B02">
        <w:rPr>
          <w:rStyle w:val="cs63eb74b2"/>
          <w:color w:val="000000"/>
          <w:szCs w:val="24"/>
        </w:rPr>
        <w:t xml:space="preserve">20,5 proc. visų </w:t>
      </w:r>
      <w:r w:rsidR="00124747" w:rsidRPr="00620B02">
        <w:rPr>
          <w:szCs w:val="24"/>
        </w:rPr>
        <w:t>tinkamų</w:t>
      </w:r>
      <w:r w:rsidR="00124747">
        <w:rPr>
          <w:szCs w:val="24"/>
        </w:rPr>
        <w:t xml:space="preserve"> </w:t>
      </w:r>
      <w:r w:rsidR="001C6E83" w:rsidRPr="00620B02">
        <w:rPr>
          <w:szCs w:val="24"/>
        </w:rPr>
        <w:t>Kėdainių miesto vietos veiklos grupės vietos plėtros 2023–2029 metų strategij</w:t>
      </w:r>
      <w:r w:rsidR="001C6E83">
        <w:rPr>
          <w:szCs w:val="24"/>
        </w:rPr>
        <w:t xml:space="preserve">ai </w:t>
      </w:r>
      <w:r w:rsidR="001C6E83" w:rsidRPr="00620B02">
        <w:rPr>
          <w:szCs w:val="24"/>
        </w:rPr>
        <w:t xml:space="preserve">finansuoti </w:t>
      </w:r>
      <w:r w:rsidR="001C6E83">
        <w:rPr>
          <w:szCs w:val="24"/>
        </w:rPr>
        <w:t>išlaidų</w:t>
      </w:r>
      <w:r w:rsidR="001C6E83" w:rsidRPr="00620B02">
        <w:rPr>
          <w:szCs w:val="24"/>
        </w:rPr>
        <w:t>.</w:t>
      </w:r>
    </w:p>
    <w:p w14:paraId="16F7A31F" w14:textId="77777777" w:rsidR="00620B02" w:rsidRPr="00620B02" w:rsidRDefault="00620B02" w:rsidP="00620B02">
      <w:pPr>
        <w:widowControl w:val="0"/>
        <w:tabs>
          <w:tab w:val="left" w:pos="1134"/>
          <w:tab w:val="left" w:pos="1276"/>
        </w:tabs>
        <w:suppressAutoHyphens/>
        <w:ind w:firstLine="851"/>
        <w:rPr>
          <w:rFonts w:eastAsia="Lucida Sans Unicode" w:cs="Tahoma"/>
          <w:color w:val="000000"/>
          <w:szCs w:val="24"/>
          <w:lang w:eastAsia="lt-LT"/>
        </w:rPr>
      </w:pPr>
      <w:bookmarkStart w:id="0" w:name="_Hlk148077893"/>
      <w:r w:rsidRPr="00620B02">
        <w:rPr>
          <w:rFonts w:eastAsia="Times New Roman"/>
          <w:szCs w:val="24"/>
        </w:rPr>
        <w:t xml:space="preserve">Šis sprendimas per vieną mėnesį nuo sprendimo įteikimo dienos gali būti skundžiamas Lietuvos administracinių ginčų komisijos Kauno apygardos skyriui adresu: Laisvės al. </w:t>
      </w:r>
      <w:r w:rsidRPr="00620B02">
        <w:rPr>
          <w:rFonts w:eastAsia="Times New Roman"/>
          <w:color w:val="000000"/>
          <w:szCs w:val="24"/>
        </w:rPr>
        <w:t xml:space="preserve">36, Kaunas, </w:t>
      </w:r>
      <w:r w:rsidRPr="00620B02">
        <w:rPr>
          <w:rFonts w:eastAsia="Times New Roman"/>
          <w:szCs w:val="24"/>
        </w:rP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14:paraId="3539A4CB" w14:textId="77777777" w:rsidR="00620B02" w:rsidRPr="008868BD" w:rsidRDefault="00620B02" w:rsidP="00620B02">
      <w:pPr>
        <w:widowControl w:val="0"/>
        <w:suppressAutoHyphens/>
        <w:rPr>
          <w:rFonts w:eastAsia="Times New Roman"/>
          <w:sz w:val="23"/>
          <w:szCs w:val="23"/>
        </w:rPr>
      </w:pPr>
    </w:p>
    <w:p w14:paraId="0A73ACE5" w14:textId="24E1C725" w:rsidR="00620B02" w:rsidRDefault="00620B02" w:rsidP="00EA0ECC">
      <w:pPr>
        <w:suppressAutoHyphens/>
        <w:ind w:firstLine="720"/>
        <w:rPr>
          <w:color w:val="212529"/>
          <w:shd w:val="clear" w:color="auto" w:fill="FFFFFF"/>
        </w:rPr>
      </w:pPr>
    </w:p>
    <w:p w14:paraId="04A18BDF" w14:textId="2785AA77" w:rsidR="00CD4573" w:rsidRDefault="00CD4573" w:rsidP="00EA0ECC">
      <w:pPr>
        <w:suppressAutoHyphens/>
        <w:ind w:firstLine="720"/>
        <w:rPr>
          <w:color w:val="212529"/>
          <w:shd w:val="clear" w:color="auto" w:fill="FFFFFF"/>
        </w:rPr>
      </w:pPr>
    </w:p>
    <w:p w14:paraId="4DE9544C" w14:textId="77777777" w:rsidR="00CD4573" w:rsidRDefault="00CD4573" w:rsidP="00EA0ECC">
      <w:pPr>
        <w:suppressAutoHyphens/>
        <w:ind w:firstLine="720"/>
        <w:rPr>
          <w:color w:val="212529"/>
          <w:shd w:val="clear" w:color="auto" w:fill="FFFFFF"/>
        </w:rPr>
      </w:pPr>
    </w:p>
    <w:bookmarkEnd w:id="0"/>
    <w:p w14:paraId="44C42E75" w14:textId="78DBD9B2" w:rsidR="00F81ED9" w:rsidRDefault="00F81ED9" w:rsidP="00F81ED9">
      <w:pPr>
        <w:rPr>
          <w:rFonts w:eastAsia="SimSun" w:cs="Times New Roman"/>
          <w:szCs w:val="24"/>
          <w:lang w:eastAsia="zh-CN"/>
        </w:rPr>
      </w:pPr>
      <w:r w:rsidRPr="005723ED">
        <w:rPr>
          <w:rFonts w:eastAsia="SimSun" w:cs="Times New Roman"/>
          <w:szCs w:val="24"/>
          <w:lang w:eastAsia="zh-CN"/>
        </w:rPr>
        <w:t xml:space="preserve">Savivaldybės meras       </w:t>
      </w:r>
      <w:r w:rsidR="00CD4573">
        <w:rPr>
          <w:rFonts w:eastAsia="SimSun" w:cs="Times New Roman"/>
          <w:szCs w:val="24"/>
          <w:lang w:eastAsia="zh-CN"/>
        </w:rPr>
        <w:tab/>
      </w:r>
      <w:r w:rsidR="00CD4573">
        <w:rPr>
          <w:rFonts w:eastAsia="SimSun" w:cs="Times New Roman"/>
          <w:szCs w:val="24"/>
          <w:lang w:eastAsia="zh-CN"/>
        </w:rPr>
        <w:tab/>
      </w:r>
      <w:r w:rsidR="00CD4573">
        <w:rPr>
          <w:rFonts w:eastAsia="SimSun" w:cs="Times New Roman"/>
          <w:szCs w:val="24"/>
          <w:lang w:eastAsia="zh-CN"/>
        </w:rPr>
        <w:tab/>
      </w:r>
      <w:r w:rsidR="00CD4573">
        <w:rPr>
          <w:rFonts w:eastAsia="SimSun" w:cs="Times New Roman"/>
          <w:szCs w:val="24"/>
          <w:lang w:eastAsia="zh-CN"/>
        </w:rPr>
        <w:tab/>
      </w:r>
      <w:r w:rsidR="00CD4573">
        <w:rPr>
          <w:rFonts w:eastAsia="SimSun" w:cs="Times New Roman"/>
          <w:szCs w:val="24"/>
          <w:lang w:eastAsia="zh-CN"/>
        </w:rPr>
        <w:tab/>
      </w:r>
      <w:r w:rsidR="00CD4573">
        <w:rPr>
          <w:rFonts w:eastAsia="SimSun" w:cs="Times New Roman"/>
          <w:szCs w:val="24"/>
          <w:lang w:eastAsia="zh-CN"/>
        </w:rPr>
        <w:tab/>
      </w:r>
      <w:r w:rsidR="00CD4573">
        <w:rPr>
          <w:rFonts w:eastAsia="SimSun" w:cs="Times New Roman"/>
          <w:szCs w:val="24"/>
          <w:lang w:eastAsia="zh-CN"/>
        </w:rPr>
        <w:tab/>
      </w:r>
      <w:r w:rsidR="004010A0">
        <w:rPr>
          <w:rFonts w:eastAsia="SimSun" w:cs="Times New Roman"/>
          <w:szCs w:val="24"/>
          <w:lang w:eastAsia="zh-CN"/>
        </w:rPr>
        <w:t xml:space="preserve">        </w:t>
      </w:r>
      <w:bookmarkStart w:id="1" w:name="_GoBack"/>
      <w:bookmarkEnd w:id="1"/>
      <w:r w:rsidR="00CD4573">
        <w:rPr>
          <w:rFonts w:eastAsia="Times New Roman" w:cs="Times New Roman"/>
          <w:szCs w:val="24"/>
          <w:lang w:eastAsia="ar-SA"/>
        </w:rPr>
        <w:t>Valentinas Tamulis</w:t>
      </w:r>
    </w:p>
    <w:p w14:paraId="3537284E" w14:textId="77777777" w:rsidR="00F81ED9" w:rsidRPr="005723ED" w:rsidRDefault="00F81ED9" w:rsidP="00F81ED9">
      <w:pPr>
        <w:rPr>
          <w:rFonts w:eastAsia="SimSun" w:cs="Times New Roman"/>
          <w:szCs w:val="24"/>
          <w:lang w:eastAsia="zh-CN"/>
        </w:rPr>
      </w:pPr>
      <w:r w:rsidRPr="005723ED">
        <w:rPr>
          <w:rFonts w:eastAsia="SimSun" w:cs="Times New Roman"/>
          <w:szCs w:val="24"/>
          <w:lang w:eastAsia="zh-CN"/>
        </w:rPr>
        <w:t xml:space="preserve">                                                                            </w:t>
      </w:r>
    </w:p>
    <w:sectPr w:rsidR="00F81ED9" w:rsidRPr="005723ED" w:rsidSect="004010A0">
      <w:pgSz w:w="11906" w:h="16838" w:code="9"/>
      <w:pgMar w:top="1134" w:right="618" w:bottom="1440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D9"/>
    <w:rsid w:val="000703AE"/>
    <w:rsid w:val="00124747"/>
    <w:rsid w:val="001C6E83"/>
    <w:rsid w:val="00242ACD"/>
    <w:rsid w:val="002954A1"/>
    <w:rsid w:val="003245C7"/>
    <w:rsid w:val="003C1F3A"/>
    <w:rsid w:val="004010A0"/>
    <w:rsid w:val="004737BC"/>
    <w:rsid w:val="004A576F"/>
    <w:rsid w:val="004C4C52"/>
    <w:rsid w:val="00582BEA"/>
    <w:rsid w:val="005C32B9"/>
    <w:rsid w:val="00620B02"/>
    <w:rsid w:val="00633084"/>
    <w:rsid w:val="007474CB"/>
    <w:rsid w:val="007856FC"/>
    <w:rsid w:val="00A4337F"/>
    <w:rsid w:val="00A565F8"/>
    <w:rsid w:val="00AE07D5"/>
    <w:rsid w:val="00BB7A48"/>
    <w:rsid w:val="00C84BE6"/>
    <w:rsid w:val="00C91E4D"/>
    <w:rsid w:val="00C97249"/>
    <w:rsid w:val="00CD4573"/>
    <w:rsid w:val="00CE5AE9"/>
    <w:rsid w:val="00DB7AE8"/>
    <w:rsid w:val="00EA0ECC"/>
    <w:rsid w:val="00F44A2A"/>
    <w:rsid w:val="00F8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B550F"/>
  <w15:chartTrackingRefBased/>
  <w15:docId w15:val="{D8EF9614-43BD-4536-8D2D-658B2F590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81ED9"/>
    <w:pPr>
      <w:spacing w:after="0" w:line="240" w:lineRule="auto"/>
      <w:jc w:val="both"/>
    </w:pPr>
    <w:rPr>
      <w:rFonts w:ascii="Times New Roman" w:hAnsi="Times New Roman"/>
      <w:kern w:val="0"/>
      <w:sz w:val="24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81ED9"/>
    <w:pPr>
      <w:spacing w:after="0" w:line="240" w:lineRule="auto"/>
      <w:jc w:val="both"/>
    </w:pPr>
    <w:rPr>
      <w:rFonts w:ascii="Times New Roman" w:hAnsi="Times New Roman"/>
      <w:kern w:val="0"/>
      <w:sz w:val="24"/>
      <w:lang w:val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81E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lt-LT"/>
      <w14:ligatures w14:val="none"/>
    </w:rPr>
  </w:style>
  <w:style w:type="character" w:customStyle="1" w:styleId="Numatytasispastraiposriftas1">
    <w:name w:val="Numatytasis pastraipos šriftas1"/>
    <w:rsid w:val="005C32B9"/>
  </w:style>
  <w:style w:type="character" w:customStyle="1" w:styleId="cs63eb74b2">
    <w:name w:val="cs63eb74b2"/>
    <w:basedOn w:val="Numatytasispastraiposriftas"/>
    <w:rsid w:val="00C97249"/>
  </w:style>
  <w:style w:type="paragraph" w:styleId="Sraopastraipa">
    <w:name w:val="List Paragraph"/>
    <w:basedOn w:val="prastasis"/>
    <w:uiPriority w:val="34"/>
    <w:qFormat/>
    <w:rsid w:val="003245C7"/>
    <w:pPr>
      <w:ind w:left="720"/>
      <w:contextualSpacing/>
      <w:jc w:val="left"/>
    </w:pPr>
    <w:rPr>
      <w:rFonts w:eastAsia="Times New Roman" w:cs="Times New Roman"/>
      <w:sz w:val="20"/>
      <w:szCs w:val="20"/>
      <w:lang w:val="en-AU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1080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Steponas Navajauskas</cp:lastModifiedBy>
  <cp:revision>5</cp:revision>
  <cp:lastPrinted>2023-10-31T09:20:00Z</cp:lastPrinted>
  <dcterms:created xsi:type="dcterms:W3CDTF">2023-10-31T09:10:00Z</dcterms:created>
  <dcterms:modified xsi:type="dcterms:W3CDTF">2023-10-31T09:25:00Z</dcterms:modified>
</cp:coreProperties>
</file>