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742CF" w14:textId="77777777" w:rsidR="00D41321" w:rsidRDefault="00D41321" w:rsidP="000B1650">
      <w:pPr>
        <w:tabs>
          <w:tab w:val="center" w:pos="4153"/>
          <w:tab w:val="right" w:pos="8306"/>
        </w:tabs>
        <w:rPr>
          <w:szCs w:val="24"/>
        </w:rPr>
      </w:pPr>
    </w:p>
    <w:p w14:paraId="24EABDB8" w14:textId="52179FC0" w:rsidR="00D41321" w:rsidRDefault="00D41321" w:rsidP="000B1650">
      <w:pPr>
        <w:tabs>
          <w:tab w:val="center" w:pos="4153"/>
          <w:tab w:val="left" w:pos="7230"/>
        </w:tabs>
        <w:rPr>
          <w:szCs w:val="24"/>
        </w:rPr>
      </w:pPr>
    </w:p>
    <w:p w14:paraId="597C8596" w14:textId="77777777" w:rsidR="00E848CC" w:rsidRPr="001B1B97" w:rsidRDefault="00E848CC" w:rsidP="000B1650">
      <w:pPr>
        <w:jc w:val="right"/>
        <w:rPr>
          <w:b/>
          <w:szCs w:val="24"/>
        </w:rPr>
      </w:pPr>
      <w:r w:rsidRPr="001B1B97">
        <w:rPr>
          <w:b/>
          <w:szCs w:val="24"/>
        </w:rPr>
        <w:t>Projektas</w:t>
      </w:r>
    </w:p>
    <w:p w14:paraId="191DA7CE" w14:textId="5252CAF3" w:rsidR="00E848CC" w:rsidRDefault="00E848CC" w:rsidP="000B1650">
      <w:pPr>
        <w:jc w:val="center"/>
        <w:rPr>
          <w:szCs w:val="24"/>
        </w:rPr>
      </w:pPr>
      <w:r w:rsidRPr="001B1B97">
        <w:rPr>
          <w:szCs w:val="24"/>
        </w:rPr>
        <w:object w:dxaOrig="1345" w:dyaOrig="672" w14:anchorId="0945E5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7" o:title=""/>
          </v:shape>
          <o:OLEObject Type="Embed" ProgID="OutPlace" ShapeID="_x0000_i1025" DrawAspect="Content" ObjectID="_1772458119" r:id="rId8"/>
        </w:object>
      </w:r>
    </w:p>
    <w:p w14:paraId="4D40B267" w14:textId="77777777" w:rsidR="000B1650" w:rsidRPr="001B1B97" w:rsidRDefault="000B1650" w:rsidP="000B1650">
      <w:pPr>
        <w:jc w:val="center"/>
        <w:rPr>
          <w:szCs w:val="24"/>
        </w:rPr>
      </w:pPr>
    </w:p>
    <w:p w14:paraId="21BB5B49" w14:textId="77777777" w:rsidR="00E848CC" w:rsidRPr="001B1B97" w:rsidRDefault="00E848CC" w:rsidP="000B1650">
      <w:pPr>
        <w:pStyle w:val="Paantrat"/>
        <w:rPr>
          <w:szCs w:val="24"/>
        </w:rPr>
      </w:pPr>
      <w:r w:rsidRPr="001B1B97">
        <w:rPr>
          <w:szCs w:val="24"/>
        </w:rPr>
        <w:t>KĖDAINIŲ RAJONO SAVIVALDYBĖS TARYBA</w:t>
      </w:r>
    </w:p>
    <w:p w14:paraId="2BA9C401" w14:textId="77777777" w:rsidR="00E848CC" w:rsidRPr="001B1B97" w:rsidRDefault="00E848CC" w:rsidP="000B1650">
      <w:pPr>
        <w:jc w:val="center"/>
        <w:rPr>
          <w:b/>
          <w:szCs w:val="24"/>
        </w:rPr>
      </w:pPr>
      <w:r w:rsidRPr="001B1B97">
        <w:rPr>
          <w:b/>
          <w:szCs w:val="24"/>
        </w:rPr>
        <w:t>SPRENDIMAS</w:t>
      </w:r>
    </w:p>
    <w:p w14:paraId="48D242E7" w14:textId="77777777" w:rsidR="00E848CC" w:rsidRDefault="00E848CC" w:rsidP="000B1650">
      <w:pPr>
        <w:shd w:val="clear" w:color="auto" w:fill="FFFFFF"/>
        <w:jc w:val="center"/>
        <w:rPr>
          <w:b/>
          <w:bCs/>
          <w:szCs w:val="24"/>
        </w:rPr>
      </w:pPr>
    </w:p>
    <w:p w14:paraId="5616C945" w14:textId="7DBE5B84" w:rsidR="00D41321" w:rsidRDefault="007F2DC9" w:rsidP="000B1650">
      <w:pPr>
        <w:shd w:val="clear" w:color="auto" w:fill="FFFFFF"/>
        <w:jc w:val="center"/>
        <w:rPr>
          <w:color w:val="212529"/>
          <w:szCs w:val="24"/>
          <w:lang w:eastAsia="lt-LT"/>
        </w:rPr>
      </w:pPr>
      <w:r>
        <w:rPr>
          <w:b/>
          <w:szCs w:val="24"/>
        </w:rPr>
        <w:t xml:space="preserve">DĖL </w:t>
      </w:r>
      <w:r>
        <w:rPr>
          <w:b/>
          <w:bCs/>
          <w:szCs w:val="24"/>
        </w:rPr>
        <w:t xml:space="preserve">PALYDĖJIMO PASLAUGOS JAUNUOLIAMS ORGANIZAVIMO IR TEIKIMO </w:t>
      </w:r>
      <w:r w:rsidR="00E848CC">
        <w:rPr>
          <w:b/>
          <w:bCs/>
          <w:szCs w:val="24"/>
        </w:rPr>
        <w:t>KĖDAINIŲ</w:t>
      </w:r>
      <w:r>
        <w:rPr>
          <w:b/>
          <w:bCs/>
          <w:szCs w:val="24"/>
        </w:rPr>
        <w:t xml:space="preserve"> RAJONO SAVIVALDYBĖJE TVARKOS </w:t>
      </w:r>
      <w:r>
        <w:rPr>
          <w:b/>
          <w:bCs/>
          <w:color w:val="212529"/>
          <w:szCs w:val="24"/>
          <w:lang w:eastAsia="lt-LT"/>
        </w:rPr>
        <w:t>APRAŠO PATVIRTINIMO</w:t>
      </w:r>
      <w:r>
        <w:rPr>
          <w:b/>
          <w:bCs/>
          <w:caps/>
          <w:color w:val="212529"/>
          <w:szCs w:val="24"/>
          <w:shd w:val="clear" w:color="auto" w:fill="FFFFFF"/>
        </w:rPr>
        <w:t xml:space="preserve"> </w:t>
      </w:r>
    </w:p>
    <w:p w14:paraId="43344BC9" w14:textId="77777777" w:rsidR="00D41321" w:rsidRDefault="00D41321" w:rsidP="000B1650">
      <w:pPr>
        <w:jc w:val="center"/>
        <w:rPr>
          <w:szCs w:val="24"/>
        </w:rPr>
      </w:pPr>
    </w:p>
    <w:p w14:paraId="484C3131" w14:textId="504DF8A9" w:rsidR="00D41321" w:rsidRDefault="007F2DC9" w:rsidP="000B1650">
      <w:pPr>
        <w:jc w:val="center"/>
        <w:rPr>
          <w:szCs w:val="24"/>
        </w:rPr>
      </w:pPr>
      <w:r>
        <w:t>202</w:t>
      </w:r>
      <w:r w:rsidR="00E848CC">
        <w:t>4</w:t>
      </w:r>
      <w:r>
        <w:t xml:space="preserve"> m. </w:t>
      </w:r>
      <w:r w:rsidR="00E848CC">
        <w:t>kovo</w:t>
      </w:r>
      <w:r>
        <w:t xml:space="preserve"> </w:t>
      </w:r>
      <w:r w:rsidR="000B1650">
        <w:t>20</w:t>
      </w:r>
      <w:r>
        <w:t xml:space="preserve"> d. </w:t>
      </w:r>
      <w:r>
        <w:rPr>
          <w:szCs w:val="24"/>
        </w:rPr>
        <w:t xml:space="preserve">Nr. </w:t>
      </w:r>
      <w:r w:rsidR="000B1650">
        <w:rPr>
          <w:szCs w:val="24"/>
        </w:rPr>
        <w:t>SP-47</w:t>
      </w:r>
    </w:p>
    <w:p w14:paraId="2E07F01B" w14:textId="0ED9345F" w:rsidR="00D41321" w:rsidRDefault="00E848CC" w:rsidP="000B1650">
      <w:pPr>
        <w:jc w:val="center"/>
        <w:rPr>
          <w:szCs w:val="24"/>
        </w:rPr>
      </w:pPr>
      <w:r>
        <w:rPr>
          <w:szCs w:val="24"/>
        </w:rPr>
        <w:t>Kėdainiai</w:t>
      </w:r>
    </w:p>
    <w:p w14:paraId="3A0EE209" w14:textId="77777777" w:rsidR="00D41321" w:rsidRDefault="00D41321" w:rsidP="000B1650">
      <w:pPr>
        <w:jc w:val="both"/>
        <w:rPr>
          <w:szCs w:val="24"/>
        </w:rPr>
      </w:pPr>
    </w:p>
    <w:p w14:paraId="68B23A7B" w14:textId="6ABE5E27" w:rsidR="00D41321" w:rsidRDefault="007F2DC9" w:rsidP="000B1650">
      <w:pPr>
        <w:ind w:firstLine="851"/>
        <w:jc w:val="both"/>
        <w:rPr>
          <w:szCs w:val="24"/>
        </w:rPr>
      </w:pPr>
      <w:r>
        <w:rPr>
          <w:szCs w:val="24"/>
        </w:rPr>
        <w:t xml:space="preserve">Vadovaudamasi Lietuvos Respublikos vietos savivaldos įstatymo 6 straipsnio 12 punktu, </w:t>
      </w:r>
      <w:r>
        <w:rPr>
          <w:szCs w:val="24"/>
          <w:shd w:val="clear" w:color="auto" w:fill="FFFFFF"/>
        </w:rPr>
        <w:t>Lietuvos Respublikos socialinių paslaugų įstatymo 13 straipsnio 1 ir 4 dalimis ir</w:t>
      </w:r>
      <w:r>
        <w:rPr>
          <w:szCs w:val="24"/>
        </w:rPr>
        <w:t xml:space="preserve"> </w:t>
      </w:r>
      <w:r>
        <w:rPr>
          <w:szCs w:val="24"/>
          <w:shd w:val="clear" w:color="auto" w:fill="FFFFFF"/>
        </w:rPr>
        <w:t xml:space="preserve">Perėjimo nuo institucinės globos prie šeimoje ir bendruomenėje teikiamų paslaugų neįgaliesiems ir likusiems be tėvų globos vaikams 2014–2023 metų veiksmų plano, patvirtinto Lietuvos Respublikos socialinės apsaugos  ir darbo ministro 2014  m. vasario 14 d. įsakymu Nr. A1-83 „Dėl  Perėjimo nuo institucinės globos prie šeimoje ir bendruomenėje teikiamų paslaugų neįgaliesiems ir likusiems be tėvų globos vaikams 2014–2020 metų veiksmų plano patvirtinimo“, 1 priedo 1.13 papunkčiu, </w:t>
      </w:r>
      <w:r w:rsidR="00E848CC">
        <w:rPr>
          <w:szCs w:val="24"/>
          <w:shd w:val="clear" w:color="auto" w:fill="FFFFFF"/>
        </w:rPr>
        <w:t>Kėdainių</w:t>
      </w:r>
      <w:r>
        <w:rPr>
          <w:szCs w:val="24"/>
          <w:shd w:val="clear" w:color="auto" w:fill="FFFFFF"/>
        </w:rPr>
        <w:t xml:space="preserve"> rajono savivaldybės taryba n u s p r e n d ž i a</w:t>
      </w:r>
      <w:r w:rsidR="00F359E6">
        <w:rPr>
          <w:szCs w:val="24"/>
          <w:shd w:val="clear" w:color="auto" w:fill="FFFFFF"/>
        </w:rPr>
        <w:t>,</w:t>
      </w:r>
    </w:p>
    <w:p w14:paraId="00C6DA91" w14:textId="3965B9BF" w:rsidR="00D41321" w:rsidRDefault="007F2DC9" w:rsidP="000B1650">
      <w:pPr>
        <w:shd w:val="clear" w:color="auto" w:fill="FFFFFF"/>
        <w:tabs>
          <w:tab w:val="left" w:pos="1134"/>
        </w:tabs>
        <w:ind w:firstLine="851"/>
        <w:jc w:val="both"/>
        <w:rPr>
          <w:szCs w:val="24"/>
        </w:rPr>
      </w:pPr>
      <w:r>
        <w:rPr>
          <w:szCs w:val="24"/>
        </w:rPr>
        <w:tab/>
      </w:r>
      <w:r w:rsidR="00F359E6">
        <w:rPr>
          <w:szCs w:val="24"/>
        </w:rPr>
        <w:t>p</w:t>
      </w:r>
      <w:r>
        <w:rPr>
          <w:szCs w:val="24"/>
        </w:rPr>
        <w:t xml:space="preserve">atvirtinti Palydėjimo paslaugos jaunuoliams organizavimo ir teikimo </w:t>
      </w:r>
      <w:r w:rsidR="00E848CC">
        <w:rPr>
          <w:szCs w:val="24"/>
        </w:rPr>
        <w:t>Kėdainių</w:t>
      </w:r>
      <w:r>
        <w:rPr>
          <w:szCs w:val="24"/>
        </w:rPr>
        <w:t xml:space="preserve"> rajono savivaldybėje tvarkos aprašą (pridedama). </w:t>
      </w:r>
    </w:p>
    <w:p w14:paraId="35132748" w14:textId="4609095C" w:rsidR="00D41321" w:rsidRDefault="00D41321" w:rsidP="000B1650">
      <w:pPr>
        <w:rPr>
          <w:szCs w:val="24"/>
        </w:rPr>
      </w:pPr>
    </w:p>
    <w:p w14:paraId="63B8F67F" w14:textId="49D54B71" w:rsidR="000B1650" w:rsidRDefault="000B1650" w:rsidP="000B1650">
      <w:pPr>
        <w:rPr>
          <w:szCs w:val="24"/>
        </w:rPr>
      </w:pPr>
    </w:p>
    <w:p w14:paraId="16BBF7B5" w14:textId="77777777" w:rsidR="000B1650" w:rsidRDefault="000B1650" w:rsidP="000B1650">
      <w:pPr>
        <w:rPr>
          <w:szCs w:val="24"/>
        </w:rPr>
      </w:pPr>
    </w:p>
    <w:p w14:paraId="2BABF95A" w14:textId="77777777" w:rsidR="00E848CC" w:rsidRDefault="007F2DC9" w:rsidP="000B1650">
      <w:pPr>
        <w:tabs>
          <w:tab w:val="left" w:pos="3902"/>
          <w:tab w:val="left" w:pos="6312"/>
        </w:tabs>
        <w:ind w:hanging="9"/>
        <w:rPr>
          <w:szCs w:val="24"/>
        </w:rPr>
      </w:pPr>
      <w:r>
        <w:rPr>
          <w:szCs w:val="24"/>
        </w:rPr>
        <w:t xml:space="preserve">Savivaldybės meras </w:t>
      </w:r>
    </w:p>
    <w:p w14:paraId="5F30738B" w14:textId="77777777" w:rsidR="00E848CC" w:rsidRDefault="00E848CC" w:rsidP="000B1650">
      <w:pPr>
        <w:tabs>
          <w:tab w:val="left" w:pos="3902"/>
          <w:tab w:val="left" w:pos="6312"/>
        </w:tabs>
        <w:ind w:hanging="9"/>
        <w:rPr>
          <w:szCs w:val="24"/>
        </w:rPr>
      </w:pPr>
    </w:p>
    <w:p w14:paraId="4593F07B" w14:textId="77777777" w:rsidR="00E848CC" w:rsidRDefault="00E848CC" w:rsidP="000B1650">
      <w:pPr>
        <w:tabs>
          <w:tab w:val="left" w:pos="3902"/>
          <w:tab w:val="left" w:pos="6312"/>
        </w:tabs>
        <w:ind w:hanging="9"/>
        <w:rPr>
          <w:szCs w:val="24"/>
        </w:rPr>
      </w:pPr>
    </w:p>
    <w:p w14:paraId="0642DECD" w14:textId="77777777" w:rsidR="00E848CC" w:rsidRDefault="00E848CC" w:rsidP="000B1650">
      <w:pPr>
        <w:tabs>
          <w:tab w:val="left" w:pos="3902"/>
          <w:tab w:val="left" w:pos="6312"/>
        </w:tabs>
        <w:ind w:hanging="9"/>
        <w:rPr>
          <w:szCs w:val="24"/>
        </w:rPr>
      </w:pPr>
    </w:p>
    <w:p w14:paraId="54F7B7B1" w14:textId="77777777" w:rsidR="00E848CC" w:rsidRDefault="00E848CC" w:rsidP="000B1650">
      <w:pPr>
        <w:tabs>
          <w:tab w:val="left" w:pos="3902"/>
          <w:tab w:val="left" w:pos="6312"/>
        </w:tabs>
        <w:ind w:hanging="9"/>
        <w:rPr>
          <w:szCs w:val="24"/>
        </w:rPr>
      </w:pPr>
    </w:p>
    <w:p w14:paraId="7392B63A" w14:textId="77777777" w:rsidR="00E848CC" w:rsidRDefault="00E848CC" w:rsidP="000B1650">
      <w:pPr>
        <w:tabs>
          <w:tab w:val="left" w:pos="3902"/>
          <w:tab w:val="left" w:pos="6312"/>
        </w:tabs>
        <w:ind w:hanging="9"/>
        <w:rPr>
          <w:szCs w:val="24"/>
        </w:rPr>
      </w:pPr>
    </w:p>
    <w:p w14:paraId="2AC8873D" w14:textId="77777777" w:rsidR="00E848CC" w:rsidRPr="001B1B97" w:rsidRDefault="00E848CC" w:rsidP="000B1650">
      <w:pPr>
        <w:jc w:val="both"/>
        <w:rPr>
          <w:szCs w:val="24"/>
        </w:rPr>
      </w:pPr>
    </w:p>
    <w:p w14:paraId="2A605E1D" w14:textId="5E65D304" w:rsidR="00D41321" w:rsidRDefault="007F2DC9" w:rsidP="000B1650">
      <w:pPr>
        <w:tabs>
          <w:tab w:val="left" w:pos="3902"/>
          <w:tab w:val="left" w:pos="6312"/>
        </w:tabs>
        <w:ind w:hanging="9"/>
      </w:pPr>
      <w:r>
        <w:rPr>
          <w:szCs w:val="24"/>
        </w:rPr>
        <w:tab/>
      </w:r>
      <w:r>
        <w:rPr>
          <w:szCs w:val="24"/>
        </w:rPr>
        <w:tab/>
      </w:r>
    </w:p>
    <w:p w14:paraId="51F34739" w14:textId="77777777" w:rsidR="007F2DC9" w:rsidRDefault="007F2DC9" w:rsidP="000B1650">
      <w:pPr>
        <w:ind w:left="5812" w:firstLine="124"/>
        <w:sectPr w:rsidR="007F2DC9" w:rsidSect="00B8355A">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851" w:left="1701" w:header="709" w:footer="709" w:gutter="0"/>
          <w:cols w:space="708"/>
          <w:titlePg/>
          <w:docGrid w:linePitch="360"/>
        </w:sectPr>
      </w:pPr>
    </w:p>
    <w:p w14:paraId="544B36FD" w14:textId="576828D5" w:rsidR="00D41321" w:rsidRDefault="007F2DC9" w:rsidP="000B1650">
      <w:pPr>
        <w:ind w:left="5245"/>
        <w:rPr>
          <w:szCs w:val="24"/>
        </w:rPr>
      </w:pPr>
      <w:r>
        <w:rPr>
          <w:szCs w:val="24"/>
        </w:rPr>
        <w:lastRenderedPageBreak/>
        <w:t>PATVIRTINTA</w:t>
      </w:r>
    </w:p>
    <w:p w14:paraId="64896499" w14:textId="0F68AC1B" w:rsidR="00D41321" w:rsidRDefault="004A3357" w:rsidP="000B1650">
      <w:pPr>
        <w:ind w:left="5245"/>
        <w:rPr>
          <w:szCs w:val="24"/>
        </w:rPr>
      </w:pPr>
      <w:r>
        <w:rPr>
          <w:szCs w:val="24"/>
        </w:rPr>
        <w:t>Kėdainių</w:t>
      </w:r>
      <w:r w:rsidR="007F2DC9">
        <w:rPr>
          <w:szCs w:val="24"/>
        </w:rPr>
        <w:t xml:space="preserve"> rajono savivaldybės tarybos </w:t>
      </w:r>
    </w:p>
    <w:p w14:paraId="414890AF" w14:textId="721FD796" w:rsidR="00D41321" w:rsidRDefault="007F2DC9" w:rsidP="000B1650">
      <w:pPr>
        <w:ind w:left="5245"/>
        <w:rPr>
          <w:szCs w:val="24"/>
        </w:rPr>
      </w:pPr>
      <w:r>
        <w:t>202</w:t>
      </w:r>
      <w:r w:rsidR="004A3357">
        <w:t>4</w:t>
      </w:r>
      <w:r>
        <w:t xml:space="preserve"> m. </w:t>
      </w:r>
      <w:r w:rsidR="004A3357">
        <w:t>kovo</w:t>
      </w:r>
      <w:r>
        <w:t xml:space="preserve"> </w:t>
      </w:r>
      <w:r w:rsidR="004A3357">
        <w:t>.......</w:t>
      </w:r>
      <w:r>
        <w:t xml:space="preserve"> d. sprendimu Nr. TS-</w:t>
      </w:r>
    </w:p>
    <w:p w14:paraId="17E35554" w14:textId="77777777" w:rsidR="00D41321" w:rsidRDefault="00D41321" w:rsidP="000B1650">
      <w:pPr>
        <w:keepNext/>
        <w:jc w:val="center"/>
        <w:rPr>
          <w:b/>
          <w:bCs/>
          <w:sz w:val="26"/>
          <w:szCs w:val="24"/>
        </w:rPr>
      </w:pPr>
    </w:p>
    <w:p w14:paraId="074D437F" w14:textId="77777777" w:rsidR="00D41321" w:rsidRDefault="00D41321" w:rsidP="000B1650">
      <w:pPr>
        <w:keepNext/>
        <w:jc w:val="center"/>
        <w:rPr>
          <w:b/>
          <w:bCs/>
          <w:sz w:val="26"/>
          <w:szCs w:val="24"/>
        </w:rPr>
      </w:pPr>
    </w:p>
    <w:p w14:paraId="3A2319A8" w14:textId="12D959E2" w:rsidR="00D41321" w:rsidRDefault="007F2DC9" w:rsidP="000B1650">
      <w:pPr>
        <w:keepNext/>
        <w:jc w:val="center"/>
        <w:rPr>
          <w:b/>
          <w:bCs/>
          <w:szCs w:val="24"/>
        </w:rPr>
      </w:pPr>
      <w:r>
        <w:rPr>
          <w:b/>
          <w:bCs/>
          <w:szCs w:val="24"/>
        </w:rPr>
        <w:t>PALYDĖJIMO PASLAUGOS JAUNUOLIAMS ORGANIZAVIMO</w:t>
      </w:r>
      <w:r>
        <w:rPr>
          <w:bCs/>
          <w:szCs w:val="24"/>
        </w:rPr>
        <w:t xml:space="preserve"> </w:t>
      </w:r>
      <w:r>
        <w:rPr>
          <w:b/>
          <w:bCs/>
          <w:szCs w:val="24"/>
        </w:rPr>
        <w:t xml:space="preserve">IR TEIKIMO </w:t>
      </w:r>
      <w:r w:rsidR="004A3357">
        <w:rPr>
          <w:b/>
          <w:bCs/>
          <w:szCs w:val="24"/>
        </w:rPr>
        <w:t>KĖDAINIŲ</w:t>
      </w:r>
      <w:r>
        <w:rPr>
          <w:b/>
          <w:bCs/>
          <w:szCs w:val="24"/>
        </w:rPr>
        <w:t xml:space="preserve"> RAJONO SAVIVALDYBĖJE TVARKOS APRAŠAS</w:t>
      </w:r>
    </w:p>
    <w:p w14:paraId="6F9C168C" w14:textId="77777777" w:rsidR="00D41321" w:rsidRDefault="00D41321" w:rsidP="000B1650">
      <w:pPr>
        <w:jc w:val="center"/>
        <w:rPr>
          <w:szCs w:val="24"/>
        </w:rPr>
      </w:pPr>
    </w:p>
    <w:p w14:paraId="5219F4DD" w14:textId="77777777" w:rsidR="00D41321" w:rsidRDefault="007F2DC9" w:rsidP="000B1650">
      <w:pPr>
        <w:overflowPunct w:val="0"/>
        <w:jc w:val="center"/>
        <w:textAlignment w:val="baseline"/>
        <w:rPr>
          <w:b/>
          <w:szCs w:val="24"/>
        </w:rPr>
      </w:pPr>
      <w:r>
        <w:rPr>
          <w:b/>
          <w:szCs w:val="24"/>
        </w:rPr>
        <w:t>I SKYRIUS</w:t>
      </w:r>
    </w:p>
    <w:p w14:paraId="48D3B3CD" w14:textId="77777777" w:rsidR="00D41321" w:rsidRDefault="007F2DC9" w:rsidP="000B1650">
      <w:pPr>
        <w:overflowPunct w:val="0"/>
        <w:jc w:val="center"/>
        <w:textAlignment w:val="baseline"/>
        <w:rPr>
          <w:b/>
          <w:szCs w:val="24"/>
        </w:rPr>
      </w:pPr>
      <w:r>
        <w:rPr>
          <w:b/>
          <w:szCs w:val="24"/>
        </w:rPr>
        <w:t>BENDROSIOS NUOSTATOS</w:t>
      </w:r>
    </w:p>
    <w:p w14:paraId="7CA5A06D" w14:textId="77777777" w:rsidR="00D41321" w:rsidRDefault="00D41321" w:rsidP="000B1650">
      <w:pPr>
        <w:overflowPunct w:val="0"/>
        <w:jc w:val="center"/>
        <w:textAlignment w:val="baseline"/>
        <w:rPr>
          <w:b/>
          <w:szCs w:val="24"/>
        </w:rPr>
      </w:pPr>
    </w:p>
    <w:p w14:paraId="79087772" w14:textId="53F34B62" w:rsidR="00D41321" w:rsidRDefault="007F2DC9" w:rsidP="000B1650">
      <w:pPr>
        <w:tabs>
          <w:tab w:val="left" w:pos="825"/>
          <w:tab w:val="left" w:pos="1134"/>
        </w:tabs>
        <w:overflowPunct w:val="0"/>
        <w:ind w:firstLine="851"/>
        <w:jc w:val="both"/>
        <w:textAlignment w:val="baseline"/>
        <w:rPr>
          <w:bCs/>
          <w:szCs w:val="24"/>
        </w:rPr>
      </w:pPr>
      <w:r>
        <w:rPr>
          <w:bCs/>
          <w:szCs w:val="24"/>
        </w:rPr>
        <w:t xml:space="preserve">1. Palydėjimo paslaugos jaunuoliams (toliau – palydėjimo paslauga) organizavimo ir teikimo </w:t>
      </w:r>
      <w:r w:rsidR="004A3357">
        <w:rPr>
          <w:bCs/>
          <w:szCs w:val="24"/>
        </w:rPr>
        <w:t>Kėdainių</w:t>
      </w:r>
      <w:r>
        <w:rPr>
          <w:bCs/>
          <w:szCs w:val="24"/>
        </w:rPr>
        <w:t xml:space="preserve"> rajono savivaldybėje tvarkos aprašas (toliau – tvarkos aprašas) nustato palydėjimo paslaugos poreikį nustatančius subjektus, reglamentuoti palydėjimo paslaugos poreikio įvertinimo tvarką, kreipimosi dėl palydėjimo paslaugos procedūrą, sprendimo dėl palydėjimo paslaugos skyrimo priėmimo, sustabdymo ir nutraukimo tvarką, informacijos saugojimą, skundų nagrinėjimo tvarką.</w:t>
      </w:r>
    </w:p>
    <w:p w14:paraId="76DFAA19" w14:textId="7A71AFF3" w:rsidR="00661F2D" w:rsidRDefault="00661F2D" w:rsidP="000B1650">
      <w:pPr>
        <w:tabs>
          <w:tab w:val="left" w:pos="825"/>
          <w:tab w:val="left" w:pos="1134"/>
        </w:tabs>
        <w:overflowPunct w:val="0"/>
        <w:ind w:firstLine="851"/>
        <w:jc w:val="both"/>
        <w:textAlignment w:val="baseline"/>
        <w:rPr>
          <w:bCs/>
          <w:szCs w:val="24"/>
        </w:rPr>
      </w:pPr>
      <w:r>
        <w:rPr>
          <w:bCs/>
          <w:szCs w:val="24"/>
        </w:rPr>
        <w:t xml:space="preserve">2. Tvarkos aprašas parengtas vadovaujantis Lietuvos Respublikos socialinių paslaugų įstatymu, Socialinių paslaugų katalogu, patvirtintu Lietuvos Respublikos socialinės apsaugos ir darbo ministro 2006 m. balandžio 5 d. įsakymu Nr. A1-93 „Dėl Socialinių paslaugų katalogo patvirtinimo“, Palydėjimo paslaugos jaunuoliams organizavimo ir teikimo rekomendacijomis, patvirtintomis Lietuvos Respublikos socialinės apsaugos ir darbo ministro 2022 m. spalio 19 d. įsakymu Nr. A1-700 „Dėl Palydėjimo paslaugos jaunuoliams organizavimo ir teikimo rekomendacijų patvirtinimo“, ir Asmens (šeimos) socialinių paslaugų poreikio nustatymo ir skyrimo tvarkos aprašu, patvirtintu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 </w:t>
      </w:r>
    </w:p>
    <w:p w14:paraId="54DB4860" w14:textId="72EE18BE" w:rsidR="00D41321" w:rsidRDefault="00661F2D" w:rsidP="000B1650">
      <w:pPr>
        <w:tabs>
          <w:tab w:val="left" w:pos="825"/>
          <w:tab w:val="left" w:pos="1134"/>
        </w:tabs>
        <w:overflowPunct w:val="0"/>
        <w:ind w:firstLine="851"/>
        <w:jc w:val="both"/>
        <w:textAlignment w:val="baseline"/>
        <w:rPr>
          <w:bCs/>
          <w:szCs w:val="24"/>
        </w:rPr>
      </w:pPr>
      <w:r>
        <w:rPr>
          <w:bCs/>
          <w:szCs w:val="24"/>
        </w:rPr>
        <w:t>3</w:t>
      </w:r>
      <w:r w:rsidR="007F2DC9">
        <w:rPr>
          <w:bCs/>
          <w:szCs w:val="24"/>
        </w:rPr>
        <w:t>. Tvarkos apraše vartojamos sąvokos:</w:t>
      </w:r>
    </w:p>
    <w:p w14:paraId="7B745D5E" w14:textId="0C77DED3" w:rsidR="00D41321" w:rsidRDefault="00661F2D" w:rsidP="000B1650">
      <w:pPr>
        <w:tabs>
          <w:tab w:val="left" w:pos="825"/>
          <w:tab w:val="left" w:pos="1134"/>
        </w:tabs>
        <w:overflowPunct w:val="0"/>
        <w:ind w:firstLine="851"/>
        <w:jc w:val="both"/>
        <w:textAlignment w:val="baseline"/>
        <w:rPr>
          <w:bCs/>
          <w:szCs w:val="24"/>
        </w:rPr>
      </w:pPr>
      <w:r>
        <w:rPr>
          <w:bCs/>
          <w:szCs w:val="24"/>
        </w:rPr>
        <w:t>3</w:t>
      </w:r>
      <w:r w:rsidR="007F2DC9">
        <w:rPr>
          <w:bCs/>
          <w:szCs w:val="24"/>
        </w:rPr>
        <w:t xml:space="preserve">.1. </w:t>
      </w:r>
      <w:r w:rsidR="007F2DC9">
        <w:rPr>
          <w:b/>
          <w:szCs w:val="24"/>
        </w:rPr>
        <w:t>jaunuolis</w:t>
      </w:r>
      <w:r w:rsidR="007F2DC9">
        <w:rPr>
          <w:bCs/>
          <w:szCs w:val="24"/>
        </w:rPr>
        <w:t xml:space="preserve"> – likęs be tėvų globos vaikas (nuo 16 m.), kuriam teikiama globa (rūpyba) socialinės globos įstaigoje, socialinę riziką patiriantis vaikas (nuo 16 m.), socialinę riziką patiriančioje šeimoje gyvenantis vaikas (nuo 16 m.), pilnametystės sulaukęs asmuo (iki 24 m.), kuriam teikta socialinė globa (rūpyba) socialinės globos įstaigoje ar kuris gyveno socialinę riziką patiriančioje šeimoje;</w:t>
      </w:r>
    </w:p>
    <w:p w14:paraId="3A2EDED4" w14:textId="773B941A" w:rsidR="00D41321" w:rsidRDefault="00661F2D" w:rsidP="000B1650">
      <w:pPr>
        <w:tabs>
          <w:tab w:val="left" w:pos="825"/>
          <w:tab w:val="left" w:pos="1134"/>
        </w:tabs>
        <w:overflowPunct w:val="0"/>
        <w:ind w:firstLine="851"/>
        <w:jc w:val="both"/>
        <w:textAlignment w:val="baseline"/>
        <w:rPr>
          <w:bCs/>
          <w:szCs w:val="24"/>
        </w:rPr>
      </w:pPr>
      <w:r>
        <w:rPr>
          <w:bCs/>
          <w:szCs w:val="24"/>
        </w:rPr>
        <w:t>3</w:t>
      </w:r>
      <w:r w:rsidR="007F2DC9">
        <w:rPr>
          <w:bCs/>
          <w:szCs w:val="24"/>
        </w:rPr>
        <w:t xml:space="preserve">.2. </w:t>
      </w:r>
      <w:r w:rsidR="007F2DC9">
        <w:rPr>
          <w:b/>
          <w:szCs w:val="24"/>
        </w:rPr>
        <w:t>palydėjimo paslauga be apgyvendinimo</w:t>
      </w:r>
      <w:r w:rsidR="007F2DC9">
        <w:rPr>
          <w:bCs/>
          <w:szCs w:val="24"/>
        </w:rPr>
        <w:t xml:space="preserve"> – palydėjimo paslauga, teikiama socialinę riziką patiriančio vaiko (nuo 16 m.), socialinę riziką patiriančioje šeimoje gyvenančio vaiko (nuo 16 m.), pilnametystės sulaukusio asmens (iki 24 m.), kuriam teikta socialinė globa (rūpyba) socialinės globos įstaigoje ar kuris gyveno socialinę riziką patiriančioje šeimoje, namuose;</w:t>
      </w:r>
    </w:p>
    <w:p w14:paraId="33273246" w14:textId="744185DD" w:rsidR="00D41321" w:rsidRDefault="00661F2D" w:rsidP="000B1650">
      <w:pPr>
        <w:tabs>
          <w:tab w:val="left" w:pos="825"/>
          <w:tab w:val="left" w:pos="1134"/>
        </w:tabs>
        <w:overflowPunct w:val="0"/>
        <w:ind w:firstLine="851"/>
        <w:jc w:val="both"/>
        <w:textAlignment w:val="baseline"/>
        <w:rPr>
          <w:bCs/>
          <w:szCs w:val="24"/>
        </w:rPr>
      </w:pPr>
      <w:r>
        <w:rPr>
          <w:bCs/>
          <w:szCs w:val="24"/>
        </w:rPr>
        <w:t>3</w:t>
      </w:r>
      <w:r w:rsidR="007F2DC9">
        <w:rPr>
          <w:bCs/>
          <w:szCs w:val="24"/>
        </w:rPr>
        <w:t xml:space="preserve">.3. </w:t>
      </w:r>
      <w:r w:rsidR="007F2DC9">
        <w:rPr>
          <w:b/>
          <w:szCs w:val="24"/>
        </w:rPr>
        <w:t>palydėjimo paslauga su apgyvendinimu</w:t>
      </w:r>
      <w:r w:rsidR="007F2DC9">
        <w:rPr>
          <w:bCs/>
          <w:szCs w:val="24"/>
        </w:rPr>
        <w:t xml:space="preserve"> – palydėjimo paslauga, teikiama likusį be tėvų globos vaiką (nuo 16 m.), kuriam teikiama globa (rūpyba) socialinės globos įstaigoje, apgyvendinant savarankiško gyvenimo namuose, o sulaukusį pilnametystės asmenį (iki 24 m.), kuriam teikta socialinė globa (rūpyba) socialinės globos įstaigoje ar kuris gyveno socialinę riziką patiriančioje šeimoje, – savarankiško gyvenimo namuose ar apsaugotame būste;</w:t>
      </w:r>
    </w:p>
    <w:p w14:paraId="01C0774F" w14:textId="354A3C55" w:rsidR="00D41321" w:rsidRDefault="00661F2D" w:rsidP="000B1650">
      <w:pPr>
        <w:tabs>
          <w:tab w:val="left" w:pos="825"/>
          <w:tab w:val="left" w:pos="1134"/>
        </w:tabs>
        <w:overflowPunct w:val="0"/>
        <w:ind w:firstLine="851"/>
        <w:jc w:val="both"/>
        <w:textAlignment w:val="baseline"/>
        <w:rPr>
          <w:bCs/>
          <w:szCs w:val="24"/>
        </w:rPr>
      </w:pPr>
      <w:r>
        <w:rPr>
          <w:bCs/>
          <w:szCs w:val="24"/>
        </w:rPr>
        <w:t>3</w:t>
      </w:r>
      <w:r w:rsidR="007F2DC9">
        <w:rPr>
          <w:bCs/>
          <w:szCs w:val="24"/>
        </w:rPr>
        <w:t xml:space="preserve">.4. </w:t>
      </w:r>
      <w:r w:rsidR="007F2DC9">
        <w:rPr>
          <w:b/>
          <w:szCs w:val="24"/>
        </w:rPr>
        <w:t>savarankiško gyvenimo planas (toliau – SGP)</w:t>
      </w:r>
      <w:r w:rsidR="007F2DC9">
        <w:rPr>
          <w:bCs/>
          <w:szCs w:val="24"/>
        </w:rPr>
        <w:t xml:space="preserve"> – palydėjimo paslaugos teikimo priemonė, skirta visiems palydėjimo paslaugos teikėjo veiksmams ir ištekliams, būtiniems teikiant palydėjimo paslaugą, taip pat kitas paslaugas ir (ar) priemones, kurios teikiamos siekiant palengvinti jaunuolio socialinę integraciją bendruomenėje, nustatyti, planuoti ir stebėti;</w:t>
      </w:r>
    </w:p>
    <w:p w14:paraId="4FADB6F0" w14:textId="289226EC" w:rsidR="00D41321" w:rsidRDefault="00661F2D" w:rsidP="000B1650">
      <w:pPr>
        <w:tabs>
          <w:tab w:val="left" w:pos="825"/>
          <w:tab w:val="left" w:pos="1134"/>
        </w:tabs>
        <w:overflowPunct w:val="0"/>
        <w:ind w:firstLine="851"/>
        <w:jc w:val="both"/>
        <w:textAlignment w:val="baseline"/>
        <w:rPr>
          <w:bCs/>
          <w:szCs w:val="24"/>
        </w:rPr>
      </w:pPr>
      <w:r>
        <w:rPr>
          <w:bCs/>
          <w:szCs w:val="24"/>
        </w:rPr>
        <w:t>3</w:t>
      </w:r>
      <w:r w:rsidR="007F2DC9">
        <w:rPr>
          <w:bCs/>
          <w:szCs w:val="24"/>
        </w:rPr>
        <w:t>.5. kitos tvarkos apraše vartojamos sąvokos suprantamos taip, kaip jos apibrėžtos Lietuvos Respublikos civiliniame kodekse, Lietuvos Respublikos išmokų vaikams įstatyme, Lietuvos Respublikos vaiko teisių apsaugos pagrindų įstatyme, Lietuvos Respublikos jaunimo politikos pagrindų įstatyme, Lietuvos Respublikos socialinių paslaugų įstatyme, Socialinių paslaugų kataloge, patvirtintame Lietuvos Respublikos socialinės apsaugos ir darbo ministro 2006 m. balandžio 5 d. įsakymu Nr. A1-93 „Dėl Socialinių paslaugų katalogo patvirtinimo“, ir kituose socialinių paslaugų srities teisės aktuose.</w:t>
      </w:r>
    </w:p>
    <w:p w14:paraId="564FF998" w14:textId="10B0FB11" w:rsidR="00D41321" w:rsidRDefault="00661F2D" w:rsidP="000B1650">
      <w:pPr>
        <w:tabs>
          <w:tab w:val="left" w:pos="825"/>
          <w:tab w:val="left" w:pos="1134"/>
        </w:tabs>
        <w:overflowPunct w:val="0"/>
        <w:ind w:firstLine="851"/>
        <w:jc w:val="both"/>
        <w:textAlignment w:val="baseline"/>
        <w:rPr>
          <w:bCs/>
          <w:szCs w:val="24"/>
        </w:rPr>
      </w:pPr>
      <w:r>
        <w:rPr>
          <w:bCs/>
          <w:szCs w:val="24"/>
        </w:rPr>
        <w:lastRenderedPageBreak/>
        <w:t>4</w:t>
      </w:r>
      <w:r w:rsidR="007F2DC9">
        <w:rPr>
          <w:bCs/>
          <w:szCs w:val="24"/>
        </w:rPr>
        <w:t>. Palydėjimo paslauga</w:t>
      </w:r>
      <w:r w:rsidR="0040478C">
        <w:rPr>
          <w:bCs/>
          <w:szCs w:val="24"/>
        </w:rPr>
        <w:t xml:space="preserve"> </w:t>
      </w:r>
      <w:r w:rsidR="007F2DC9">
        <w:rPr>
          <w:bCs/>
          <w:szCs w:val="24"/>
        </w:rPr>
        <w:t>– tai visuma tarpusavyje susijusių paslaugų ir (ar) priemonių, kurios teikiamos, siekiant padėti palydėjimo paslaugos jaunuoliams gavėjams prisitaikyti prie socialinės aplinkos, ugdyti jų gebėjimus spręsti kylančias socialines ir kitas problemas, t. y. palengvinti palydėjimo paslaugos jaunuoliams gavėjų socialinę integraciją bendruomenėje.</w:t>
      </w:r>
    </w:p>
    <w:p w14:paraId="552715FB" w14:textId="7ACE951B" w:rsidR="00D41321" w:rsidRDefault="00DC22D9" w:rsidP="000B1650">
      <w:pPr>
        <w:tabs>
          <w:tab w:val="left" w:pos="825"/>
          <w:tab w:val="left" w:pos="1134"/>
        </w:tabs>
        <w:overflowPunct w:val="0"/>
        <w:ind w:firstLine="851"/>
        <w:jc w:val="both"/>
        <w:textAlignment w:val="baseline"/>
        <w:rPr>
          <w:bCs/>
          <w:szCs w:val="24"/>
        </w:rPr>
      </w:pPr>
      <w:r>
        <w:rPr>
          <w:bCs/>
          <w:szCs w:val="24"/>
        </w:rPr>
        <w:t>5</w:t>
      </w:r>
      <w:r w:rsidR="007F2DC9">
        <w:rPr>
          <w:bCs/>
          <w:szCs w:val="24"/>
        </w:rPr>
        <w:t>. Palydėjimo paslaug</w:t>
      </w:r>
      <w:r>
        <w:rPr>
          <w:bCs/>
          <w:szCs w:val="24"/>
        </w:rPr>
        <w:t>ą</w:t>
      </w:r>
      <w:r w:rsidR="007F2DC9">
        <w:rPr>
          <w:bCs/>
          <w:szCs w:val="24"/>
        </w:rPr>
        <w:t xml:space="preserve"> teikia akredituoti </w:t>
      </w:r>
      <w:r w:rsidR="004A3357">
        <w:rPr>
          <w:bCs/>
          <w:szCs w:val="24"/>
        </w:rPr>
        <w:t>Kėdainių pagalbos šeimai centras</w:t>
      </w:r>
      <w:r w:rsidR="007F2DC9">
        <w:rPr>
          <w:bCs/>
          <w:szCs w:val="24"/>
        </w:rPr>
        <w:t xml:space="preserve"> arba kita akredituota socialinių paslaugų įstaiga, su kuria </w:t>
      </w:r>
      <w:r w:rsidR="004A3357">
        <w:rPr>
          <w:bCs/>
          <w:szCs w:val="24"/>
        </w:rPr>
        <w:t>Kėdainių</w:t>
      </w:r>
      <w:r w:rsidR="007F2DC9">
        <w:rPr>
          <w:bCs/>
          <w:szCs w:val="24"/>
        </w:rPr>
        <w:t xml:space="preserve"> rajono savivaldybė (toliau – Savivaldybė) yra pasirašiusi šios paslaugos finansavimo sutartį.</w:t>
      </w:r>
    </w:p>
    <w:p w14:paraId="57832F40" w14:textId="314C9C2A" w:rsidR="00D41321" w:rsidRDefault="00DC22D9" w:rsidP="000B1650">
      <w:pPr>
        <w:tabs>
          <w:tab w:val="left" w:pos="825"/>
          <w:tab w:val="left" w:pos="1134"/>
        </w:tabs>
        <w:overflowPunct w:val="0"/>
        <w:ind w:firstLine="851"/>
        <w:jc w:val="both"/>
        <w:textAlignment w:val="baseline"/>
        <w:rPr>
          <w:bCs/>
          <w:szCs w:val="24"/>
        </w:rPr>
      </w:pPr>
      <w:r>
        <w:rPr>
          <w:bCs/>
          <w:szCs w:val="24"/>
        </w:rPr>
        <w:t>6</w:t>
      </w:r>
      <w:r w:rsidR="007F2DC9">
        <w:rPr>
          <w:bCs/>
          <w:szCs w:val="24"/>
        </w:rPr>
        <w:t xml:space="preserve">. </w:t>
      </w:r>
      <w:r w:rsidR="007F2DC9">
        <w:rPr>
          <w:szCs w:val="24"/>
        </w:rPr>
        <w:t>Tvarkos aprašas taikomas ir juo turi vadovautis:</w:t>
      </w:r>
    </w:p>
    <w:p w14:paraId="5EB887C2" w14:textId="6E8DF801" w:rsidR="00D41321" w:rsidRDefault="00DC22D9" w:rsidP="000B1650">
      <w:pPr>
        <w:tabs>
          <w:tab w:val="left" w:pos="825"/>
          <w:tab w:val="left" w:pos="1134"/>
        </w:tabs>
        <w:overflowPunct w:val="0"/>
        <w:ind w:firstLine="851"/>
        <w:jc w:val="both"/>
        <w:textAlignment w:val="baseline"/>
        <w:rPr>
          <w:bCs/>
          <w:szCs w:val="24"/>
        </w:rPr>
      </w:pPr>
      <w:r>
        <w:rPr>
          <w:bCs/>
          <w:szCs w:val="24"/>
        </w:rPr>
        <w:t>6</w:t>
      </w:r>
      <w:r w:rsidR="007F2DC9">
        <w:rPr>
          <w:bCs/>
          <w:szCs w:val="24"/>
        </w:rPr>
        <w:t xml:space="preserve">.1. </w:t>
      </w:r>
      <w:r w:rsidR="007F2DC9">
        <w:rPr>
          <w:szCs w:val="24"/>
        </w:rPr>
        <w:t>jaunuoliai, kurių deklaruota ir (ar</w:t>
      </w:r>
      <w:r w:rsidR="000B3FF5">
        <w:rPr>
          <w:szCs w:val="24"/>
        </w:rPr>
        <w:t>) faktinė gyvenamoji vieta yra s</w:t>
      </w:r>
      <w:r w:rsidR="007F2DC9">
        <w:rPr>
          <w:szCs w:val="24"/>
        </w:rPr>
        <w:t>avivaldybėje ir kuriems ketinama skirti palydėjimo paslaugą, kurią finansuoja Savivaldybė iš savo biudžeto lėšų ar iš valstybės biudžeto specialiųjų tikslinių dotacijų Savivaldybės biudžetui;</w:t>
      </w:r>
    </w:p>
    <w:p w14:paraId="683D11B0" w14:textId="06EF4015" w:rsidR="00D41321" w:rsidRDefault="00DC22D9" w:rsidP="000B1650">
      <w:pPr>
        <w:tabs>
          <w:tab w:val="left" w:pos="825"/>
          <w:tab w:val="left" w:pos="1134"/>
        </w:tabs>
        <w:overflowPunct w:val="0"/>
        <w:ind w:firstLine="851"/>
        <w:jc w:val="both"/>
        <w:textAlignment w:val="baseline"/>
        <w:rPr>
          <w:bCs/>
          <w:szCs w:val="24"/>
        </w:rPr>
      </w:pPr>
      <w:r>
        <w:rPr>
          <w:bCs/>
          <w:szCs w:val="24"/>
        </w:rPr>
        <w:t>6</w:t>
      </w:r>
      <w:r w:rsidR="007F2DC9">
        <w:rPr>
          <w:bCs/>
          <w:szCs w:val="24"/>
        </w:rPr>
        <w:t xml:space="preserve">.2. </w:t>
      </w:r>
      <w:r w:rsidR="007F2DC9">
        <w:rPr>
          <w:szCs w:val="24"/>
        </w:rPr>
        <w:t>jaunuoliai, kurių deklaruota ir (ar)</w:t>
      </w:r>
      <w:r w:rsidR="000B3FF5">
        <w:rPr>
          <w:szCs w:val="24"/>
        </w:rPr>
        <w:t xml:space="preserve"> faktinė gyvenamoji vieta nėra s</w:t>
      </w:r>
      <w:r w:rsidR="007F2DC9">
        <w:rPr>
          <w:szCs w:val="24"/>
        </w:rPr>
        <w:t>avivaldybėje, tačiau nepilnamečiams yra nustatyta laikinoji arba nuolatinė rūpyba Savivaldybės teikimu. Tvarkos aprašas netaikomas tiems jaunuoliams, kuriems yra nustatyta laikinoji arba nuolatinė rūpyba kitų miestų, rajonų savivaldybių teikimu Savivaldybėje;</w:t>
      </w:r>
    </w:p>
    <w:p w14:paraId="09DC8294" w14:textId="1C02AAED" w:rsidR="00D41321" w:rsidRDefault="00DC22D9" w:rsidP="000B1650">
      <w:pPr>
        <w:tabs>
          <w:tab w:val="left" w:pos="825"/>
          <w:tab w:val="left" w:pos="1134"/>
        </w:tabs>
        <w:overflowPunct w:val="0"/>
        <w:ind w:left="1276" w:hanging="425"/>
        <w:jc w:val="both"/>
        <w:textAlignment w:val="baseline"/>
        <w:rPr>
          <w:bCs/>
          <w:szCs w:val="24"/>
        </w:rPr>
      </w:pPr>
      <w:r>
        <w:rPr>
          <w:bCs/>
          <w:szCs w:val="24"/>
        </w:rPr>
        <w:t>6</w:t>
      </w:r>
      <w:r w:rsidR="007F2DC9">
        <w:rPr>
          <w:bCs/>
          <w:szCs w:val="24"/>
        </w:rPr>
        <w:t xml:space="preserve">.3. Savivaldybės administracijos Socialinės paramos skyrius (toliau – Skyrius); </w:t>
      </w:r>
    </w:p>
    <w:p w14:paraId="6B8A21FC" w14:textId="71169ACD" w:rsidR="00D41321" w:rsidRDefault="00DC22D9" w:rsidP="000B1650">
      <w:pPr>
        <w:tabs>
          <w:tab w:val="left" w:pos="825"/>
          <w:tab w:val="left" w:pos="1134"/>
        </w:tabs>
        <w:overflowPunct w:val="0"/>
        <w:ind w:firstLine="851"/>
        <w:jc w:val="both"/>
        <w:textAlignment w:val="baseline"/>
        <w:rPr>
          <w:bCs/>
          <w:szCs w:val="24"/>
        </w:rPr>
      </w:pPr>
      <w:r>
        <w:rPr>
          <w:bCs/>
          <w:szCs w:val="24"/>
        </w:rPr>
        <w:t>6</w:t>
      </w:r>
      <w:r w:rsidR="007F2DC9">
        <w:rPr>
          <w:bCs/>
          <w:szCs w:val="24"/>
        </w:rPr>
        <w:t xml:space="preserve">.4. </w:t>
      </w:r>
      <w:r w:rsidR="00B429DE">
        <w:rPr>
          <w:bCs/>
          <w:szCs w:val="24"/>
        </w:rPr>
        <w:t>Kėdainių pagalbos šeimai centras</w:t>
      </w:r>
      <w:r w:rsidR="007F2DC9">
        <w:rPr>
          <w:bCs/>
          <w:szCs w:val="24"/>
        </w:rPr>
        <w:t>, kuris vykdo atvejo vadybos funkcijas ir koordinuoja atvejo vadybos procesus (toliau – Centras);</w:t>
      </w:r>
    </w:p>
    <w:p w14:paraId="2D469F8F" w14:textId="57AFA1D5" w:rsidR="00D41321" w:rsidRDefault="00DC22D9" w:rsidP="000B1650">
      <w:pPr>
        <w:tabs>
          <w:tab w:val="left" w:pos="825"/>
          <w:tab w:val="left" w:pos="1134"/>
        </w:tabs>
        <w:overflowPunct w:val="0"/>
        <w:ind w:firstLine="851"/>
        <w:jc w:val="both"/>
        <w:textAlignment w:val="baseline"/>
        <w:rPr>
          <w:bCs/>
          <w:szCs w:val="24"/>
        </w:rPr>
      </w:pPr>
      <w:r>
        <w:rPr>
          <w:bCs/>
          <w:szCs w:val="24"/>
        </w:rPr>
        <w:t>6</w:t>
      </w:r>
      <w:r w:rsidR="007F2DC9">
        <w:rPr>
          <w:bCs/>
          <w:szCs w:val="24"/>
        </w:rPr>
        <w:t>.5. kitos social</w:t>
      </w:r>
      <w:r w:rsidR="000B3FF5">
        <w:rPr>
          <w:bCs/>
          <w:szCs w:val="24"/>
        </w:rPr>
        <w:t>inių paslaugų įstaigos, kurios s</w:t>
      </w:r>
      <w:r w:rsidR="007F2DC9">
        <w:rPr>
          <w:bCs/>
          <w:szCs w:val="24"/>
        </w:rPr>
        <w:t>avivaldybės teritorijoje teikia akredituotas palydėjimo paslaugas, finansuojamas Savivaldybės biudžeto ar valstybės biudžeto specialių tikslinių dotacijų savivaldybių biudžetams lėšomis.</w:t>
      </w:r>
    </w:p>
    <w:p w14:paraId="5A16660F" w14:textId="77777777" w:rsidR="00D41321" w:rsidRDefault="00D41321" w:rsidP="000B1650">
      <w:pPr>
        <w:tabs>
          <w:tab w:val="left" w:pos="825"/>
          <w:tab w:val="left" w:pos="1134"/>
        </w:tabs>
        <w:overflowPunct w:val="0"/>
        <w:ind w:left="851"/>
        <w:jc w:val="both"/>
        <w:textAlignment w:val="baseline"/>
        <w:rPr>
          <w:bCs/>
          <w:szCs w:val="24"/>
        </w:rPr>
      </w:pPr>
    </w:p>
    <w:p w14:paraId="28563587" w14:textId="77777777" w:rsidR="00D41321" w:rsidRDefault="007F2DC9" w:rsidP="000B1650">
      <w:pPr>
        <w:jc w:val="center"/>
        <w:rPr>
          <w:b/>
          <w:bCs/>
          <w:szCs w:val="24"/>
        </w:rPr>
      </w:pPr>
      <w:r>
        <w:rPr>
          <w:b/>
          <w:bCs/>
          <w:szCs w:val="24"/>
        </w:rPr>
        <w:t>II SKYRIUS</w:t>
      </w:r>
    </w:p>
    <w:p w14:paraId="0E503AFC" w14:textId="77777777" w:rsidR="00D41321" w:rsidRDefault="007F2DC9" w:rsidP="000B1650">
      <w:pPr>
        <w:jc w:val="center"/>
        <w:rPr>
          <w:b/>
          <w:bCs/>
          <w:szCs w:val="24"/>
          <w:lang w:eastAsia="lt-LT"/>
        </w:rPr>
      </w:pPr>
      <w:r>
        <w:rPr>
          <w:b/>
          <w:bCs/>
          <w:szCs w:val="24"/>
          <w:lang w:eastAsia="lt-LT"/>
        </w:rPr>
        <w:t>PALYDĖJIMO PASLAUGOS ORGANIZAVIMAS</w:t>
      </w:r>
    </w:p>
    <w:p w14:paraId="36F39F34" w14:textId="77777777" w:rsidR="00D41321" w:rsidRDefault="00D41321" w:rsidP="000B1650">
      <w:pPr>
        <w:tabs>
          <w:tab w:val="left" w:pos="825"/>
          <w:tab w:val="left" w:pos="1134"/>
        </w:tabs>
        <w:overflowPunct w:val="0"/>
        <w:ind w:left="851"/>
        <w:jc w:val="both"/>
        <w:textAlignment w:val="baseline"/>
        <w:rPr>
          <w:bCs/>
          <w:szCs w:val="24"/>
        </w:rPr>
      </w:pPr>
    </w:p>
    <w:p w14:paraId="3B2F5692" w14:textId="709C7FCF" w:rsidR="00D41321" w:rsidRDefault="007F2DC9" w:rsidP="000B1650">
      <w:pPr>
        <w:tabs>
          <w:tab w:val="left" w:pos="825"/>
          <w:tab w:val="left" w:pos="1134"/>
        </w:tabs>
        <w:overflowPunct w:val="0"/>
        <w:ind w:firstLine="851"/>
        <w:jc w:val="both"/>
        <w:textAlignment w:val="baseline"/>
        <w:rPr>
          <w:bCs/>
          <w:szCs w:val="24"/>
        </w:rPr>
      </w:pPr>
      <w:r>
        <w:rPr>
          <w:bCs/>
          <w:szCs w:val="24"/>
        </w:rPr>
        <w:t xml:space="preserve">7. </w:t>
      </w:r>
      <w:r>
        <w:rPr>
          <w:szCs w:val="24"/>
          <w:lang w:eastAsia="lt-LT"/>
        </w:rPr>
        <w:t>Dėl palydėjimo paslaugos skyrimo gali kreiptis:</w:t>
      </w:r>
    </w:p>
    <w:p w14:paraId="22190039" w14:textId="77777777" w:rsidR="00D41321" w:rsidRDefault="007F2DC9" w:rsidP="000B1650">
      <w:pPr>
        <w:tabs>
          <w:tab w:val="left" w:pos="825"/>
          <w:tab w:val="left" w:pos="1134"/>
        </w:tabs>
        <w:overflowPunct w:val="0"/>
        <w:ind w:firstLine="851"/>
        <w:jc w:val="both"/>
        <w:textAlignment w:val="baseline"/>
        <w:rPr>
          <w:bCs/>
          <w:szCs w:val="24"/>
        </w:rPr>
      </w:pPr>
      <w:r>
        <w:rPr>
          <w:bCs/>
          <w:szCs w:val="24"/>
        </w:rPr>
        <w:t xml:space="preserve">7.1. </w:t>
      </w:r>
      <w:r>
        <w:rPr>
          <w:szCs w:val="24"/>
          <w:lang w:eastAsia="lt-LT"/>
        </w:rPr>
        <w:t>vaiko tėvai ar kiti atstovai pagal įstatymą, jeigu palydėjimo paslaugos prašoma 16–18 metų vaikui;</w:t>
      </w:r>
    </w:p>
    <w:p w14:paraId="342A54BD" w14:textId="77777777" w:rsidR="00D41321" w:rsidRDefault="007F2DC9" w:rsidP="000B1650">
      <w:pPr>
        <w:tabs>
          <w:tab w:val="left" w:pos="825"/>
          <w:tab w:val="left" w:pos="1134"/>
        </w:tabs>
        <w:overflowPunct w:val="0"/>
        <w:ind w:firstLine="851"/>
        <w:jc w:val="both"/>
        <w:textAlignment w:val="baseline"/>
        <w:rPr>
          <w:bCs/>
          <w:szCs w:val="24"/>
        </w:rPr>
      </w:pPr>
      <w:r>
        <w:rPr>
          <w:bCs/>
          <w:szCs w:val="24"/>
        </w:rPr>
        <w:t xml:space="preserve">7.2. </w:t>
      </w:r>
      <w:r>
        <w:rPr>
          <w:szCs w:val="24"/>
          <w:lang w:eastAsia="lt-LT"/>
        </w:rPr>
        <w:t>18–24 metų asmuo, kuris nori gauti palydėjimo paslaugą, arba jo atstovai.</w:t>
      </w:r>
    </w:p>
    <w:p w14:paraId="57019BD1" w14:textId="3EE010B9" w:rsidR="00D41321" w:rsidRDefault="007F2DC9" w:rsidP="000B1650">
      <w:pPr>
        <w:tabs>
          <w:tab w:val="left" w:pos="825"/>
          <w:tab w:val="left" w:pos="1134"/>
        </w:tabs>
        <w:overflowPunct w:val="0"/>
        <w:ind w:firstLine="851"/>
        <w:jc w:val="both"/>
        <w:textAlignment w:val="baseline"/>
        <w:rPr>
          <w:bCs/>
          <w:szCs w:val="24"/>
        </w:rPr>
      </w:pPr>
      <w:r>
        <w:rPr>
          <w:bCs/>
          <w:szCs w:val="24"/>
        </w:rPr>
        <w:t xml:space="preserve">8. </w:t>
      </w:r>
      <w:r>
        <w:rPr>
          <w:szCs w:val="24"/>
          <w:lang w:eastAsia="lt-LT"/>
        </w:rPr>
        <w:t>Tvarkos aprašo 7 punkte nurodyti asmenys dėl palydėjimo paslaugos</w:t>
      </w:r>
      <w:r w:rsidR="00DC22D9">
        <w:rPr>
          <w:szCs w:val="24"/>
          <w:lang w:eastAsia="lt-LT"/>
        </w:rPr>
        <w:t xml:space="preserve"> </w:t>
      </w:r>
      <w:r>
        <w:rPr>
          <w:szCs w:val="24"/>
          <w:lang w:eastAsia="lt-LT"/>
        </w:rPr>
        <w:t xml:space="preserve">skyrimo kreipiasi į </w:t>
      </w:r>
      <w:r w:rsidR="002F148B">
        <w:rPr>
          <w:szCs w:val="24"/>
          <w:lang w:eastAsia="lt-LT"/>
        </w:rPr>
        <w:t>Centrą</w:t>
      </w:r>
      <w:r>
        <w:rPr>
          <w:szCs w:val="24"/>
          <w:lang w:eastAsia="lt-LT"/>
        </w:rPr>
        <w:t xml:space="preserve"> ir pateikia:</w:t>
      </w:r>
    </w:p>
    <w:p w14:paraId="73C393DD" w14:textId="29C7C9E8" w:rsidR="00D41321" w:rsidRDefault="007F2DC9" w:rsidP="000B1650">
      <w:pPr>
        <w:tabs>
          <w:tab w:val="left" w:pos="825"/>
          <w:tab w:val="left" w:pos="1134"/>
        </w:tabs>
        <w:overflowPunct w:val="0"/>
        <w:ind w:firstLine="851"/>
        <w:jc w:val="both"/>
        <w:textAlignment w:val="baseline"/>
        <w:rPr>
          <w:bCs/>
          <w:szCs w:val="24"/>
        </w:rPr>
      </w:pPr>
      <w:r>
        <w:rPr>
          <w:bCs/>
          <w:szCs w:val="24"/>
        </w:rPr>
        <w:t xml:space="preserve">8.1. užpildytą prašymo-paraiškos socialinėms paslaugoms gauti SP-8 formą, patvirtintą Lietuvos Respublikos socialinės apsaugos ir darbo ministro 2005 m. birželio 27 d. įsakymu Nr. </w:t>
      </w:r>
      <w:r w:rsidR="000B3FF5">
        <w:rPr>
          <w:bCs/>
          <w:szCs w:val="24"/>
        </w:rPr>
        <w:t xml:space="preserve">    </w:t>
      </w:r>
      <w:r>
        <w:rPr>
          <w:bCs/>
          <w:szCs w:val="24"/>
        </w:rPr>
        <w:t>A1 183 „Dėl kai kurių socialinei paramai gauti reikalingų formų patvirtinimo“ (Lietuvos Respublikos socialinės apsaugos ir darbo ministro 2023 m. vasario 6 d. įsakymo Nr. A1-76 redakcija) (toliau – Prašymas);</w:t>
      </w:r>
    </w:p>
    <w:p w14:paraId="310C778D" w14:textId="77777777" w:rsidR="00D41321" w:rsidRDefault="007F2DC9" w:rsidP="000B1650">
      <w:pPr>
        <w:tabs>
          <w:tab w:val="left" w:pos="825"/>
          <w:tab w:val="left" w:pos="1134"/>
        </w:tabs>
        <w:overflowPunct w:val="0"/>
        <w:ind w:firstLine="851"/>
        <w:jc w:val="both"/>
        <w:textAlignment w:val="baseline"/>
        <w:rPr>
          <w:bCs/>
          <w:szCs w:val="24"/>
        </w:rPr>
      </w:pPr>
      <w:r>
        <w:rPr>
          <w:bCs/>
          <w:szCs w:val="24"/>
        </w:rPr>
        <w:t>8.2. Prašymą teikiančio asmens tapatybę patvirtinančio dokumento kopiją;</w:t>
      </w:r>
    </w:p>
    <w:p w14:paraId="46533636" w14:textId="77777777" w:rsidR="00D41321" w:rsidRDefault="007F2DC9" w:rsidP="000B1650">
      <w:pPr>
        <w:tabs>
          <w:tab w:val="left" w:pos="825"/>
          <w:tab w:val="left" w:pos="1134"/>
        </w:tabs>
        <w:overflowPunct w:val="0"/>
        <w:ind w:firstLine="851"/>
        <w:jc w:val="both"/>
        <w:textAlignment w:val="baseline"/>
        <w:rPr>
          <w:bCs/>
          <w:szCs w:val="24"/>
        </w:rPr>
      </w:pPr>
      <w:r>
        <w:rPr>
          <w:bCs/>
          <w:szCs w:val="24"/>
        </w:rPr>
        <w:t>8.3. asmens, kuriam prašoma skirti palydėjimo paslaugą, asmens dokumento kopiją;</w:t>
      </w:r>
    </w:p>
    <w:p w14:paraId="0153953B" w14:textId="77777777" w:rsidR="00D41321" w:rsidRDefault="007F2DC9" w:rsidP="000B1650">
      <w:pPr>
        <w:tabs>
          <w:tab w:val="left" w:pos="825"/>
          <w:tab w:val="left" w:pos="1134"/>
        </w:tabs>
        <w:overflowPunct w:val="0"/>
        <w:ind w:firstLine="851"/>
        <w:jc w:val="both"/>
        <w:textAlignment w:val="baseline"/>
        <w:rPr>
          <w:bCs/>
          <w:szCs w:val="24"/>
        </w:rPr>
      </w:pPr>
      <w:r>
        <w:rPr>
          <w:bCs/>
          <w:szCs w:val="24"/>
        </w:rPr>
        <w:t xml:space="preserve">8.4. </w:t>
      </w:r>
      <w:r>
        <w:rPr>
          <w:szCs w:val="24"/>
          <w:lang w:eastAsia="lt-LT"/>
        </w:rPr>
        <w:t>dokumentus, patvirtinančius, kad asmeniui yra arba buvo teikiama globa (rūpyba) socialinės globos įstaigoje;</w:t>
      </w:r>
    </w:p>
    <w:p w14:paraId="7E90A337" w14:textId="1B4578EB" w:rsidR="00D41321" w:rsidRDefault="007F2DC9" w:rsidP="000B1650">
      <w:pPr>
        <w:tabs>
          <w:tab w:val="left" w:pos="825"/>
          <w:tab w:val="left" w:pos="1134"/>
        </w:tabs>
        <w:overflowPunct w:val="0"/>
        <w:ind w:firstLine="851"/>
        <w:jc w:val="both"/>
        <w:textAlignment w:val="baseline"/>
        <w:rPr>
          <w:bCs/>
          <w:szCs w:val="24"/>
        </w:rPr>
      </w:pPr>
      <w:r>
        <w:rPr>
          <w:bCs/>
          <w:szCs w:val="24"/>
        </w:rPr>
        <w:t>8.5. jei asmens deklaruota gyvenamoji vieta yra kitoje savivaldybėje, rašytinį paaiškinimą, kodėl kreipiamasi ne į savo deklaruotos gyvenamosios vietos savivaldybę, taip pat kitų dokument</w:t>
      </w:r>
      <w:r w:rsidR="000B3FF5">
        <w:rPr>
          <w:bCs/>
          <w:szCs w:val="24"/>
        </w:rPr>
        <w:t>ų, įrodančių, kad asmuo gyvena s</w:t>
      </w:r>
      <w:r>
        <w:rPr>
          <w:bCs/>
          <w:szCs w:val="24"/>
        </w:rPr>
        <w:t>avivaldybėje, kopijas;</w:t>
      </w:r>
    </w:p>
    <w:p w14:paraId="0DD26A53" w14:textId="77777777" w:rsidR="00D41321" w:rsidRDefault="007F2DC9" w:rsidP="000B1650">
      <w:pPr>
        <w:tabs>
          <w:tab w:val="left" w:pos="825"/>
          <w:tab w:val="left" w:pos="1134"/>
        </w:tabs>
        <w:overflowPunct w:val="0"/>
        <w:ind w:firstLine="851"/>
        <w:jc w:val="both"/>
        <w:textAlignment w:val="baseline"/>
        <w:rPr>
          <w:bCs/>
          <w:szCs w:val="24"/>
        </w:rPr>
      </w:pPr>
      <w:r>
        <w:rPr>
          <w:bCs/>
          <w:szCs w:val="24"/>
        </w:rPr>
        <w:t>8.6. jei palydėjimo paslaugos poreikį vertinančiam darbuotojui reikalinga papildoma informacija, susijusi su palydėjimo paslaugos poreikio nustatymu, jis gali prašyti iš asmens papildomų duomenų.</w:t>
      </w:r>
    </w:p>
    <w:p w14:paraId="5C459C09" w14:textId="453E3A34" w:rsidR="00D41321" w:rsidRDefault="007F2DC9" w:rsidP="000B1650">
      <w:pPr>
        <w:tabs>
          <w:tab w:val="left" w:pos="825"/>
          <w:tab w:val="left" w:pos="1134"/>
        </w:tabs>
        <w:overflowPunct w:val="0"/>
        <w:ind w:firstLine="851"/>
        <w:jc w:val="both"/>
        <w:textAlignment w:val="baseline"/>
        <w:rPr>
          <w:bCs/>
          <w:szCs w:val="24"/>
        </w:rPr>
      </w:pPr>
      <w:r>
        <w:rPr>
          <w:bCs/>
          <w:szCs w:val="24"/>
        </w:rPr>
        <w:t xml:space="preserve">9. </w:t>
      </w:r>
      <w:r>
        <w:rPr>
          <w:szCs w:val="24"/>
          <w:lang w:eastAsia="lt-LT"/>
        </w:rPr>
        <w:t>Palydėjimo paslaugos poreikį nustato</w:t>
      </w:r>
      <w:r w:rsidR="009A5942" w:rsidRPr="009A5942">
        <w:rPr>
          <w:bCs/>
          <w:szCs w:val="24"/>
        </w:rPr>
        <w:t xml:space="preserve"> </w:t>
      </w:r>
      <w:r w:rsidR="009A5942">
        <w:rPr>
          <w:bCs/>
          <w:szCs w:val="24"/>
        </w:rPr>
        <w:t xml:space="preserve">Centro įgaliotas </w:t>
      </w:r>
      <w:r w:rsidR="00E8349B">
        <w:rPr>
          <w:bCs/>
          <w:szCs w:val="24"/>
        </w:rPr>
        <w:t>palydėjimo paslaugos koordinatorius</w:t>
      </w:r>
      <w:r>
        <w:rPr>
          <w:szCs w:val="24"/>
          <w:lang w:eastAsia="lt-LT"/>
        </w:rPr>
        <w:t>:</w:t>
      </w:r>
    </w:p>
    <w:p w14:paraId="48B58347" w14:textId="3E508257" w:rsidR="00D41321" w:rsidRDefault="007F2DC9" w:rsidP="000B1650">
      <w:pPr>
        <w:tabs>
          <w:tab w:val="left" w:pos="825"/>
          <w:tab w:val="left" w:pos="1134"/>
          <w:tab w:val="left" w:pos="1418"/>
        </w:tabs>
        <w:overflowPunct w:val="0"/>
        <w:ind w:firstLine="851"/>
        <w:jc w:val="both"/>
        <w:textAlignment w:val="baseline"/>
        <w:rPr>
          <w:bCs/>
          <w:szCs w:val="24"/>
        </w:rPr>
      </w:pPr>
      <w:r>
        <w:rPr>
          <w:bCs/>
          <w:szCs w:val="24"/>
        </w:rPr>
        <w:t>9.1. likusiam be tėvų globos vaikui (nuo 16 m.), kuriam teikiama globa (rūpyba) socialinės globos įstaigoje;</w:t>
      </w:r>
    </w:p>
    <w:p w14:paraId="767A25DD" w14:textId="25115F7A" w:rsidR="00D41321" w:rsidRDefault="007F2DC9" w:rsidP="000B1650">
      <w:pPr>
        <w:tabs>
          <w:tab w:val="left" w:pos="825"/>
          <w:tab w:val="left" w:pos="1134"/>
          <w:tab w:val="left" w:pos="1418"/>
        </w:tabs>
        <w:overflowPunct w:val="0"/>
        <w:ind w:firstLine="851"/>
        <w:jc w:val="both"/>
        <w:textAlignment w:val="baseline"/>
        <w:rPr>
          <w:bCs/>
          <w:szCs w:val="24"/>
        </w:rPr>
      </w:pPr>
      <w:r>
        <w:rPr>
          <w:bCs/>
          <w:szCs w:val="24"/>
        </w:rPr>
        <w:t>9.2. pilnametystės sulaukusiam asmeniui (iki 24 m.), kuriam teikta socialinė globa (rūpyba) socialinės globos įstaigoje;</w:t>
      </w:r>
    </w:p>
    <w:p w14:paraId="1F0B7CED" w14:textId="1A743600" w:rsidR="00D41321" w:rsidRDefault="007F2DC9" w:rsidP="000B1650">
      <w:pPr>
        <w:tabs>
          <w:tab w:val="left" w:pos="825"/>
          <w:tab w:val="left" w:pos="1134"/>
          <w:tab w:val="left" w:pos="1418"/>
        </w:tabs>
        <w:overflowPunct w:val="0"/>
        <w:ind w:firstLine="851"/>
        <w:jc w:val="both"/>
        <w:textAlignment w:val="baseline"/>
        <w:rPr>
          <w:bCs/>
          <w:szCs w:val="24"/>
        </w:rPr>
      </w:pPr>
      <w:r>
        <w:rPr>
          <w:bCs/>
          <w:szCs w:val="24"/>
        </w:rPr>
        <w:lastRenderedPageBreak/>
        <w:t>9.</w:t>
      </w:r>
      <w:r w:rsidR="009A5942">
        <w:rPr>
          <w:bCs/>
          <w:szCs w:val="24"/>
        </w:rPr>
        <w:t>3</w:t>
      </w:r>
      <w:r>
        <w:rPr>
          <w:bCs/>
          <w:szCs w:val="24"/>
        </w:rPr>
        <w:t xml:space="preserve">.socialinę riziką patiriančiam vaikui (nuo 16 m.), gyvenančiam socialinę riziką patiriančioje šeimoje; </w:t>
      </w:r>
    </w:p>
    <w:p w14:paraId="16C44167" w14:textId="057358C5" w:rsidR="00D41321" w:rsidRDefault="007F2DC9" w:rsidP="000B1650">
      <w:pPr>
        <w:tabs>
          <w:tab w:val="left" w:pos="825"/>
          <w:tab w:val="left" w:pos="1134"/>
          <w:tab w:val="left" w:pos="1418"/>
        </w:tabs>
        <w:overflowPunct w:val="0"/>
        <w:ind w:firstLine="851"/>
        <w:jc w:val="both"/>
        <w:textAlignment w:val="baseline"/>
        <w:rPr>
          <w:bCs/>
          <w:szCs w:val="24"/>
        </w:rPr>
      </w:pPr>
      <w:r>
        <w:rPr>
          <w:bCs/>
          <w:szCs w:val="24"/>
        </w:rPr>
        <w:t>9.2.</w:t>
      </w:r>
      <w:r w:rsidR="009A5942">
        <w:rPr>
          <w:bCs/>
          <w:szCs w:val="24"/>
        </w:rPr>
        <w:t>4</w:t>
      </w:r>
      <w:r>
        <w:rPr>
          <w:bCs/>
          <w:szCs w:val="24"/>
        </w:rPr>
        <w:t xml:space="preserve"> pilnametystės sulaukusiam asmeniui (iki 24 m.), gyvenančiam socialinę riziką patiriančioje šeimoje.</w:t>
      </w:r>
    </w:p>
    <w:p w14:paraId="67842376" w14:textId="00062D50" w:rsidR="00D41321" w:rsidRDefault="007F2DC9" w:rsidP="000B1650">
      <w:pPr>
        <w:tabs>
          <w:tab w:val="left" w:pos="825"/>
          <w:tab w:val="left" w:pos="1134"/>
        </w:tabs>
        <w:overflowPunct w:val="0"/>
        <w:ind w:firstLine="851"/>
        <w:jc w:val="both"/>
        <w:textAlignment w:val="baseline"/>
        <w:rPr>
          <w:bCs/>
          <w:szCs w:val="24"/>
        </w:rPr>
      </w:pPr>
      <w:r>
        <w:rPr>
          <w:bCs/>
          <w:szCs w:val="24"/>
        </w:rPr>
        <w:t>1</w:t>
      </w:r>
      <w:r w:rsidR="00D74517">
        <w:rPr>
          <w:bCs/>
          <w:szCs w:val="24"/>
        </w:rPr>
        <w:t>0</w:t>
      </w:r>
      <w:r>
        <w:rPr>
          <w:bCs/>
          <w:szCs w:val="24"/>
        </w:rPr>
        <w:t xml:space="preserve">. </w:t>
      </w:r>
      <w:r>
        <w:rPr>
          <w:szCs w:val="24"/>
          <w:lang w:eastAsia="lt-LT"/>
        </w:rPr>
        <w:t xml:space="preserve">Nustatant nepilnamečiui palydėjimo paslaugų poreikį, atsižvelgiama į vaiko ugdymo ir vystymosi poreikius pagal įvairių sričių specialistų (vaiko teisių apsaugos institucijos ir jos teritorinių skyrių, švietimo įstaigų, pedagoginės psichologinės pagalbos tarnybų, sveikatos priežiūros įstaigų ir kitų įstaigų specialistų) išvadas ir rekomendacijas. </w:t>
      </w:r>
    </w:p>
    <w:p w14:paraId="53514F98" w14:textId="2B017250" w:rsidR="00D41321" w:rsidRDefault="007F2DC9" w:rsidP="000B1650">
      <w:pPr>
        <w:tabs>
          <w:tab w:val="left" w:pos="825"/>
          <w:tab w:val="left" w:pos="1134"/>
        </w:tabs>
        <w:overflowPunct w:val="0"/>
        <w:ind w:firstLine="851"/>
        <w:jc w:val="both"/>
        <w:textAlignment w:val="baseline"/>
        <w:rPr>
          <w:bCs/>
          <w:szCs w:val="24"/>
        </w:rPr>
      </w:pPr>
      <w:r>
        <w:rPr>
          <w:bCs/>
          <w:szCs w:val="24"/>
        </w:rPr>
        <w:t>1</w:t>
      </w:r>
      <w:r w:rsidR="00D74517">
        <w:rPr>
          <w:bCs/>
          <w:szCs w:val="24"/>
        </w:rPr>
        <w:t>1</w:t>
      </w:r>
      <w:r>
        <w:rPr>
          <w:bCs/>
          <w:szCs w:val="24"/>
        </w:rPr>
        <w:t xml:space="preserve">. </w:t>
      </w:r>
      <w:r w:rsidR="00423DFC">
        <w:rPr>
          <w:szCs w:val="24"/>
          <w:lang w:eastAsia="lt-LT"/>
        </w:rPr>
        <w:t>C</w:t>
      </w:r>
      <w:r>
        <w:rPr>
          <w:szCs w:val="24"/>
          <w:lang w:eastAsia="lt-LT"/>
        </w:rPr>
        <w:t>entro įgaliot</w:t>
      </w:r>
      <w:r w:rsidR="00423DFC">
        <w:rPr>
          <w:szCs w:val="24"/>
          <w:lang w:eastAsia="lt-LT"/>
        </w:rPr>
        <w:t>as</w:t>
      </w:r>
      <w:r>
        <w:rPr>
          <w:szCs w:val="24"/>
          <w:lang w:eastAsia="lt-LT"/>
        </w:rPr>
        <w:t xml:space="preserve"> </w:t>
      </w:r>
      <w:r w:rsidR="003B63EE">
        <w:rPr>
          <w:szCs w:val="24"/>
          <w:lang w:eastAsia="lt-LT"/>
        </w:rPr>
        <w:t>palydėjimo paslaugos koordinatorius</w:t>
      </w:r>
      <w:r>
        <w:rPr>
          <w:szCs w:val="24"/>
          <w:lang w:eastAsia="lt-LT"/>
        </w:rPr>
        <w:t xml:space="preserve"> (toliau – </w:t>
      </w:r>
      <w:r w:rsidR="003B63EE">
        <w:rPr>
          <w:szCs w:val="24"/>
          <w:lang w:eastAsia="lt-LT"/>
        </w:rPr>
        <w:t>koordinatorius</w:t>
      </w:r>
      <w:r>
        <w:rPr>
          <w:szCs w:val="24"/>
          <w:lang w:eastAsia="lt-LT"/>
        </w:rPr>
        <w:t xml:space="preserve">) ne vėliau kaip per 7 darbo dienas nuo Prašymo ir visų reikiamų tvarkos aprašo 8 punkte nurodytų dokumentų gavimo dienos nustato palydėjimo paslaugos poreikį, užpildydami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 patvirtintą asmens (šeimos) socialinių paslaugų poreikio vertinimo formą, joje pateikdami išvadas bei rekomendacijas dėl socialinių paslaugų asmeniui teikimo.  </w:t>
      </w:r>
      <w:r w:rsidR="00593357">
        <w:rPr>
          <w:szCs w:val="24"/>
          <w:lang w:eastAsia="lt-LT"/>
        </w:rPr>
        <w:t>C</w:t>
      </w:r>
      <w:r>
        <w:rPr>
          <w:szCs w:val="24"/>
          <w:lang w:eastAsia="lt-LT"/>
        </w:rPr>
        <w:t>entro vadov</w:t>
      </w:r>
      <w:r w:rsidR="00593357">
        <w:rPr>
          <w:szCs w:val="24"/>
          <w:lang w:eastAsia="lt-LT"/>
        </w:rPr>
        <w:t>o</w:t>
      </w:r>
      <w:r>
        <w:rPr>
          <w:szCs w:val="24"/>
          <w:lang w:eastAsia="lt-LT"/>
        </w:rPr>
        <w:t> arba j</w:t>
      </w:r>
      <w:r w:rsidR="00593357">
        <w:rPr>
          <w:szCs w:val="24"/>
          <w:lang w:eastAsia="lt-LT"/>
        </w:rPr>
        <w:t>o</w:t>
      </w:r>
      <w:r>
        <w:rPr>
          <w:szCs w:val="24"/>
          <w:lang w:eastAsia="lt-LT"/>
        </w:rPr>
        <w:t xml:space="preserve"> įgaliot</w:t>
      </w:r>
      <w:r w:rsidR="00593357">
        <w:rPr>
          <w:szCs w:val="24"/>
          <w:lang w:eastAsia="lt-LT"/>
        </w:rPr>
        <w:t>o</w:t>
      </w:r>
      <w:r>
        <w:rPr>
          <w:szCs w:val="24"/>
          <w:lang w:eastAsia="lt-LT"/>
        </w:rPr>
        <w:t xml:space="preserve"> darbuotoj</w:t>
      </w:r>
      <w:r w:rsidR="00593357">
        <w:rPr>
          <w:szCs w:val="24"/>
          <w:lang w:eastAsia="lt-LT"/>
        </w:rPr>
        <w:t>o</w:t>
      </w:r>
      <w:r>
        <w:rPr>
          <w:szCs w:val="24"/>
          <w:lang w:eastAsia="lt-LT"/>
        </w:rPr>
        <w:t xml:space="preserve"> sprendimu paslaugų poreikio vertinimo terminas gali būti pratęsiamas iki 10 darbo dienų nuo Prašymo ir visų reikiamų šio tvarkos aprašo 8 punkte nurodytų dokumentų gavimo dienos, </w:t>
      </w:r>
      <w:r w:rsidR="00E73247">
        <w:rPr>
          <w:szCs w:val="24"/>
          <w:lang w:eastAsia="lt-LT"/>
        </w:rPr>
        <w:t>koordinatorius</w:t>
      </w:r>
      <w:r>
        <w:rPr>
          <w:szCs w:val="24"/>
          <w:lang w:eastAsia="lt-LT"/>
        </w:rPr>
        <w:t>, nustatantis palydėjimo paslaugos poreikį, raštu nurodžius priežastis, dėl kurių šį terminą reikia pratęsti (pavyzdžiui, reikalinga papildoma informacija), taip pat nurodomas asmens, kurio palydėjimo paslaugų poreikis vertinamas, vardas, pavardė, gimimo data.</w:t>
      </w:r>
    </w:p>
    <w:p w14:paraId="23755C1B" w14:textId="3359ABA2" w:rsidR="00D41321" w:rsidRDefault="007F2DC9" w:rsidP="000B1650">
      <w:pPr>
        <w:tabs>
          <w:tab w:val="left" w:pos="825"/>
          <w:tab w:val="left" w:pos="1134"/>
        </w:tabs>
        <w:overflowPunct w:val="0"/>
        <w:ind w:firstLine="851"/>
        <w:jc w:val="both"/>
        <w:textAlignment w:val="baseline"/>
        <w:rPr>
          <w:bCs/>
          <w:szCs w:val="24"/>
        </w:rPr>
      </w:pPr>
      <w:r>
        <w:rPr>
          <w:bCs/>
          <w:szCs w:val="24"/>
        </w:rPr>
        <w:t>1</w:t>
      </w:r>
      <w:r w:rsidR="00A04C13">
        <w:rPr>
          <w:bCs/>
          <w:szCs w:val="24"/>
        </w:rPr>
        <w:t>2</w:t>
      </w:r>
      <w:r>
        <w:rPr>
          <w:bCs/>
          <w:szCs w:val="24"/>
        </w:rPr>
        <w:t xml:space="preserve">. </w:t>
      </w:r>
      <w:r>
        <w:rPr>
          <w:szCs w:val="24"/>
          <w:lang w:eastAsia="lt-LT"/>
        </w:rPr>
        <w:t>Likusiam be tėvų globos (rūpybos) vaikui (nuo 16 metų), kuris yra globojamas (rūpinamas) socialinės globos įstaigos, palydėjimo paslauga su apgyvendinimu, įsteigtuose ne socialinės globos įstaigos, kurios nepilnametis yra globojamas (rūpinamas), gali būti teikiama tik įvertinus jo savarankiškumo lygį, brandą.</w:t>
      </w:r>
    </w:p>
    <w:p w14:paraId="685B498E" w14:textId="7FE90C17" w:rsidR="00D41321" w:rsidRDefault="007F2DC9" w:rsidP="000B1650">
      <w:pPr>
        <w:tabs>
          <w:tab w:val="left" w:pos="825"/>
          <w:tab w:val="left" w:pos="1134"/>
        </w:tabs>
        <w:overflowPunct w:val="0"/>
        <w:ind w:firstLine="851"/>
        <w:jc w:val="both"/>
        <w:textAlignment w:val="baseline"/>
        <w:rPr>
          <w:bCs/>
          <w:szCs w:val="24"/>
        </w:rPr>
      </w:pPr>
      <w:r>
        <w:rPr>
          <w:bCs/>
          <w:szCs w:val="24"/>
        </w:rPr>
        <w:t>1</w:t>
      </w:r>
      <w:r w:rsidR="00A04C13">
        <w:rPr>
          <w:bCs/>
          <w:szCs w:val="24"/>
        </w:rPr>
        <w:t>3</w:t>
      </w:r>
      <w:r>
        <w:rPr>
          <w:bCs/>
          <w:szCs w:val="24"/>
        </w:rPr>
        <w:t xml:space="preserve">. </w:t>
      </w:r>
      <w:r w:rsidR="00A04C13">
        <w:rPr>
          <w:szCs w:val="24"/>
          <w:lang w:eastAsia="lt-LT"/>
        </w:rPr>
        <w:t>Centras</w:t>
      </w:r>
      <w:r>
        <w:rPr>
          <w:szCs w:val="24"/>
          <w:lang w:eastAsia="lt-LT"/>
        </w:rPr>
        <w:t>, teikiant</w:t>
      </w:r>
      <w:r w:rsidR="00A04C13">
        <w:rPr>
          <w:szCs w:val="24"/>
          <w:lang w:eastAsia="lt-LT"/>
        </w:rPr>
        <w:t>i</w:t>
      </w:r>
      <w:r>
        <w:rPr>
          <w:szCs w:val="24"/>
          <w:lang w:eastAsia="lt-LT"/>
        </w:rPr>
        <w:t>s vaikų socialinę globą, gali organizuoti palydėjimo paslaugą likusiam be tėvų globos (rūpybos) vaikui (nuo 16 metų), apie tai informuoda</w:t>
      </w:r>
      <w:r w:rsidR="00517B4B">
        <w:rPr>
          <w:szCs w:val="24"/>
          <w:lang w:eastAsia="lt-LT"/>
        </w:rPr>
        <w:t>mas</w:t>
      </w:r>
      <w:r>
        <w:rPr>
          <w:szCs w:val="24"/>
          <w:lang w:eastAsia="lt-LT"/>
        </w:rPr>
        <w:t xml:space="preserve"> Skyrių, ir finansuoja šias paslaugas naudodami už vaiko socialinės globos paslaugas gaunamas lėšas.</w:t>
      </w:r>
    </w:p>
    <w:p w14:paraId="1121ACF2" w14:textId="5F4890BB" w:rsidR="00D41321" w:rsidRDefault="007F2DC9" w:rsidP="000B1650">
      <w:pPr>
        <w:tabs>
          <w:tab w:val="left" w:pos="825"/>
          <w:tab w:val="left" w:pos="1134"/>
        </w:tabs>
        <w:overflowPunct w:val="0"/>
        <w:ind w:firstLine="851"/>
        <w:jc w:val="both"/>
        <w:textAlignment w:val="baseline"/>
        <w:rPr>
          <w:szCs w:val="24"/>
          <w:lang w:eastAsia="lt-LT"/>
        </w:rPr>
      </w:pPr>
      <w:r>
        <w:rPr>
          <w:szCs w:val="24"/>
          <w:lang w:eastAsia="lt-LT"/>
        </w:rPr>
        <w:t>1</w:t>
      </w:r>
      <w:r w:rsidR="00517B4B">
        <w:rPr>
          <w:szCs w:val="24"/>
          <w:lang w:eastAsia="lt-LT"/>
        </w:rPr>
        <w:t>4</w:t>
      </w:r>
      <w:r>
        <w:rPr>
          <w:szCs w:val="24"/>
          <w:lang w:eastAsia="lt-LT"/>
        </w:rPr>
        <w:t xml:space="preserve">. Skyriaus atsakingas specialistas, gavęs </w:t>
      </w:r>
      <w:r w:rsidR="00577191">
        <w:rPr>
          <w:szCs w:val="24"/>
          <w:lang w:eastAsia="lt-LT"/>
        </w:rPr>
        <w:t>koordinatoriaus</w:t>
      </w:r>
      <w:r>
        <w:rPr>
          <w:szCs w:val="24"/>
          <w:lang w:eastAsia="lt-LT"/>
        </w:rPr>
        <w:t xml:space="preserve"> parengtą išvadą kartu su Prašymu ir prie jo pridedamais dokumentais dėl palydėjimo paslaugos skyrimo, sustabdymo ar nutraukimo, užpildo sprendimo dėl socialinių paslaugų asmeniui (šeimai) skyrimo SP-9 formą, patvirtintą Lietuvos Respublikos socialinės apsaugos ir darbo ministro 2005 m. birželio 27 d. įsakymu Nr. A1-183 „Dėl kai kurių socialinei paramai gauti reikalingų formų patvirtinimo“ (toliau – Sprendimas). Sprendimą dėl palydėjimo paslaugos skyrimo, sustabdymo ar nutraukimo priima Skyriaus vedėjas.</w:t>
      </w:r>
    </w:p>
    <w:p w14:paraId="53F48A04" w14:textId="718B2181" w:rsidR="00D41321" w:rsidRDefault="007F2DC9" w:rsidP="000B1650">
      <w:pPr>
        <w:tabs>
          <w:tab w:val="left" w:pos="825"/>
          <w:tab w:val="left" w:pos="1134"/>
        </w:tabs>
        <w:overflowPunct w:val="0"/>
        <w:ind w:firstLine="851"/>
        <w:jc w:val="both"/>
        <w:textAlignment w:val="baseline"/>
        <w:rPr>
          <w:szCs w:val="24"/>
          <w:lang w:eastAsia="lt-LT"/>
        </w:rPr>
      </w:pPr>
      <w:r>
        <w:rPr>
          <w:szCs w:val="24"/>
          <w:lang w:eastAsia="lt-LT"/>
        </w:rPr>
        <w:t>1</w:t>
      </w:r>
      <w:r w:rsidR="00517B4B">
        <w:rPr>
          <w:szCs w:val="24"/>
          <w:lang w:eastAsia="lt-LT"/>
        </w:rPr>
        <w:t>5</w:t>
      </w:r>
      <w:r>
        <w:rPr>
          <w:szCs w:val="24"/>
          <w:lang w:eastAsia="lt-LT"/>
        </w:rPr>
        <w:t xml:space="preserve">. Palydėjimo paslauga turi būti skiriama ne vėliau nei per 10 darbo dienų nuo </w:t>
      </w:r>
      <w:r w:rsidR="00577191">
        <w:rPr>
          <w:szCs w:val="24"/>
          <w:lang w:eastAsia="lt-LT"/>
        </w:rPr>
        <w:t>koordinatoriaus</w:t>
      </w:r>
      <w:r>
        <w:rPr>
          <w:szCs w:val="24"/>
          <w:lang w:eastAsia="lt-LT"/>
        </w:rPr>
        <w:t xml:space="preserve"> parengtos išvados kartu su Prašymu ir prie jo pridedamais dokumentais dėl palydėjimo paslaugos Skyriui pateikimo dienos. </w:t>
      </w:r>
    </w:p>
    <w:p w14:paraId="675FADF1" w14:textId="6A2F4B10" w:rsidR="00D41321" w:rsidRDefault="007F2DC9" w:rsidP="000B1650">
      <w:pPr>
        <w:tabs>
          <w:tab w:val="left" w:pos="825"/>
          <w:tab w:val="left" w:pos="1134"/>
        </w:tabs>
        <w:overflowPunct w:val="0"/>
        <w:ind w:firstLine="851"/>
        <w:jc w:val="both"/>
        <w:textAlignment w:val="baseline"/>
        <w:rPr>
          <w:szCs w:val="24"/>
          <w:lang w:eastAsia="lt-LT"/>
        </w:rPr>
      </w:pPr>
      <w:r>
        <w:rPr>
          <w:szCs w:val="24"/>
          <w:lang w:eastAsia="lt-LT"/>
        </w:rPr>
        <w:t>1</w:t>
      </w:r>
      <w:r w:rsidR="00517B4B">
        <w:rPr>
          <w:szCs w:val="24"/>
          <w:lang w:eastAsia="lt-LT"/>
        </w:rPr>
        <w:t>6</w:t>
      </w:r>
      <w:r>
        <w:rPr>
          <w:szCs w:val="24"/>
          <w:lang w:eastAsia="lt-LT"/>
        </w:rPr>
        <w:t xml:space="preserve">. Skyrius sprendimo elektroninį nuorašą per 3 darbo dienas nuo Sprendimo priėmimo dienos pateikia </w:t>
      </w:r>
      <w:r w:rsidR="00517B4B">
        <w:rPr>
          <w:szCs w:val="24"/>
          <w:lang w:eastAsia="lt-LT"/>
        </w:rPr>
        <w:t>Centrui</w:t>
      </w:r>
      <w:r>
        <w:rPr>
          <w:szCs w:val="24"/>
          <w:lang w:eastAsia="lt-LT"/>
        </w:rPr>
        <w:t>, kurie Sprendimo kopiją per 3 darbo dienas pateikia Prašymą pateikusiam asmeniui (jaunuoliui).</w:t>
      </w:r>
    </w:p>
    <w:p w14:paraId="5CA0E55E" w14:textId="3FF0C9F4" w:rsidR="00D41321" w:rsidRDefault="007F2DC9" w:rsidP="000B1650">
      <w:pPr>
        <w:tabs>
          <w:tab w:val="left" w:pos="825"/>
          <w:tab w:val="left" w:pos="1134"/>
        </w:tabs>
        <w:overflowPunct w:val="0"/>
        <w:ind w:firstLine="851"/>
        <w:jc w:val="both"/>
        <w:textAlignment w:val="baseline"/>
        <w:rPr>
          <w:szCs w:val="24"/>
          <w:lang w:eastAsia="lt-LT"/>
        </w:rPr>
      </w:pPr>
      <w:r>
        <w:rPr>
          <w:szCs w:val="24"/>
          <w:lang w:eastAsia="lt-LT"/>
        </w:rPr>
        <w:t>1</w:t>
      </w:r>
      <w:r w:rsidR="00517B4B">
        <w:rPr>
          <w:szCs w:val="24"/>
          <w:lang w:eastAsia="lt-LT"/>
        </w:rPr>
        <w:t>7</w:t>
      </w:r>
      <w:r>
        <w:rPr>
          <w:szCs w:val="24"/>
          <w:lang w:eastAsia="lt-LT"/>
        </w:rPr>
        <w:t xml:space="preserve">. Jeigu laikinai nėra galimybės </w:t>
      </w:r>
      <w:r w:rsidR="00BB6F5D">
        <w:rPr>
          <w:szCs w:val="24"/>
          <w:lang w:eastAsia="lt-LT"/>
        </w:rPr>
        <w:t xml:space="preserve">suteikti </w:t>
      </w:r>
      <w:r>
        <w:rPr>
          <w:szCs w:val="24"/>
          <w:lang w:eastAsia="lt-LT"/>
        </w:rPr>
        <w:t>palydėjimo paslaugą, jaunuolis įrašomas į laukiančiųjų gauti palydėjimo paslaugą eilę pagal Sprendimo skirti palydėjimo paslaugą datą (kai yra tos pačios datos sprendimų – pagal asmens Prašymo registracijos numerį) arba jaunuolis informuojamas apie galimybę pasirinkti kitą akredituotas socialinės priežiūros paslaugas teikiantį paslaugos teikėją.</w:t>
      </w:r>
    </w:p>
    <w:p w14:paraId="238C39CA" w14:textId="64E7B248" w:rsidR="00D41321" w:rsidRDefault="00517B4B" w:rsidP="000B1650">
      <w:pPr>
        <w:tabs>
          <w:tab w:val="left" w:pos="825"/>
          <w:tab w:val="left" w:pos="1134"/>
        </w:tabs>
        <w:overflowPunct w:val="0"/>
        <w:ind w:firstLine="851"/>
        <w:jc w:val="both"/>
        <w:textAlignment w:val="baseline"/>
        <w:rPr>
          <w:szCs w:val="24"/>
          <w:lang w:eastAsia="lt-LT"/>
        </w:rPr>
      </w:pPr>
      <w:r>
        <w:rPr>
          <w:szCs w:val="24"/>
          <w:lang w:eastAsia="lt-LT"/>
        </w:rPr>
        <w:t>18</w:t>
      </w:r>
      <w:r w:rsidR="007F2DC9">
        <w:rPr>
          <w:szCs w:val="24"/>
          <w:lang w:eastAsia="lt-LT"/>
        </w:rPr>
        <w:t>. Atsiradus galimybei teikti palydėjimo paslaugą, jaunuolis yra informuojamas atskiru Skyriaus pranešimu.</w:t>
      </w:r>
    </w:p>
    <w:p w14:paraId="5591D0C6" w14:textId="2C9732E7" w:rsidR="00D41321" w:rsidRDefault="00517B4B" w:rsidP="000B1650">
      <w:pPr>
        <w:tabs>
          <w:tab w:val="left" w:pos="825"/>
          <w:tab w:val="left" w:pos="1134"/>
        </w:tabs>
        <w:overflowPunct w:val="0"/>
        <w:ind w:firstLine="851"/>
        <w:jc w:val="both"/>
        <w:textAlignment w:val="baseline"/>
        <w:rPr>
          <w:szCs w:val="24"/>
          <w:lang w:eastAsia="lt-LT"/>
        </w:rPr>
      </w:pPr>
      <w:r>
        <w:rPr>
          <w:szCs w:val="24"/>
          <w:lang w:eastAsia="lt-LT"/>
        </w:rPr>
        <w:t>19</w:t>
      </w:r>
      <w:r w:rsidR="007F2DC9">
        <w:rPr>
          <w:szCs w:val="24"/>
          <w:lang w:eastAsia="lt-LT"/>
        </w:rPr>
        <w:t xml:space="preserve">. Skyriui priėmus sprendimą neskirti palydėjimo paslaugos, apie tai per 3 darbo dienas </w:t>
      </w:r>
      <w:r w:rsidR="00BB6F5D">
        <w:rPr>
          <w:szCs w:val="24"/>
          <w:lang w:eastAsia="lt-LT"/>
        </w:rPr>
        <w:t xml:space="preserve">Skyriaus atsakingas specialistas, </w:t>
      </w:r>
      <w:r w:rsidR="007F2DC9">
        <w:rPr>
          <w:szCs w:val="24"/>
          <w:lang w:eastAsia="lt-LT"/>
        </w:rPr>
        <w:t xml:space="preserve">raštu informuoja </w:t>
      </w:r>
      <w:r>
        <w:rPr>
          <w:szCs w:val="24"/>
          <w:lang w:eastAsia="lt-LT"/>
        </w:rPr>
        <w:t>Centrą</w:t>
      </w:r>
      <w:r w:rsidR="007F2DC9">
        <w:rPr>
          <w:szCs w:val="24"/>
          <w:lang w:eastAsia="lt-LT"/>
        </w:rPr>
        <w:t xml:space="preserve">, kurie per 2 darbo dienas informuoja Prašymą pateikusį asmenį (jaunuolį). </w:t>
      </w:r>
    </w:p>
    <w:p w14:paraId="56032654" w14:textId="567EEFE5" w:rsidR="00D41321" w:rsidRDefault="00517B4B" w:rsidP="000B1650">
      <w:pPr>
        <w:tabs>
          <w:tab w:val="left" w:pos="825"/>
          <w:tab w:val="left" w:pos="1134"/>
        </w:tabs>
        <w:overflowPunct w:val="0"/>
        <w:ind w:firstLine="851"/>
        <w:jc w:val="both"/>
        <w:textAlignment w:val="baseline"/>
        <w:rPr>
          <w:szCs w:val="24"/>
          <w:lang w:eastAsia="lt-LT"/>
        </w:rPr>
      </w:pPr>
      <w:r>
        <w:rPr>
          <w:szCs w:val="24"/>
          <w:lang w:eastAsia="lt-LT"/>
        </w:rPr>
        <w:t>20</w:t>
      </w:r>
      <w:r w:rsidR="007F2DC9">
        <w:rPr>
          <w:szCs w:val="24"/>
          <w:lang w:eastAsia="lt-LT"/>
        </w:rPr>
        <w:t xml:space="preserve">. Skyriaus atsakingas specialistas, gavęs </w:t>
      </w:r>
      <w:r>
        <w:rPr>
          <w:szCs w:val="24"/>
          <w:lang w:eastAsia="lt-LT"/>
        </w:rPr>
        <w:t>Cent</w:t>
      </w:r>
      <w:r w:rsidR="00667D61">
        <w:rPr>
          <w:szCs w:val="24"/>
          <w:lang w:eastAsia="lt-LT"/>
        </w:rPr>
        <w:t>r</w:t>
      </w:r>
      <w:r>
        <w:rPr>
          <w:szCs w:val="24"/>
          <w:lang w:eastAsia="lt-LT"/>
        </w:rPr>
        <w:t>o</w:t>
      </w:r>
      <w:r w:rsidR="007F2DC9">
        <w:rPr>
          <w:szCs w:val="24"/>
          <w:lang w:eastAsia="lt-LT"/>
        </w:rPr>
        <w:t xml:space="preserve"> informaciją dėl palydėjimo paslaugos teikimo sustabdymo ar nutraukimo, kuriame nurodomos priežastys, dėl kurių prašoma sustabdyti ar </w:t>
      </w:r>
      <w:r w:rsidR="007F2DC9">
        <w:rPr>
          <w:szCs w:val="24"/>
          <w:lang w:eastAsia="lt-LT"/>
        </w:rPr>
        <w:lastRenderedPageBreak/>
        <w:t>nutraukti palydėjimo paslaugos teikimą, per 7 darbo d</w:t>
      </w:r>
      <w:r w:rsidR="00BD3231">
        <w:rPr>
          <w:szCs w:val="24"/>
          <w:lang w:eastAsia="lt-LT"/>
        </w:rPr>
        <w:t>ienas nuo prašymo gavimo dienos</w:t>
      </w:r>
      <w:r w:rsidR="007F2DC9">
        <w:rPr>
          <w:szCs w:val="24"/>
          <w:lang w:eastAsia="lt-LT"/>
        </w:rPr>
        <w:t xml:space="preserve"> parengia Sprendimo projektą dėl palydėjimo paslaugos sustabdymo ar nutraukimo, kurį pasirašo Skyriaus vedėjas. Sprendime nurodomas palydėjimo paslaugos teikimo sustabdymo laikotarpis ar nutraukimo data, apie Sprendimą per 5 darbo dienas nuo Sprendimo priėmimo dienos raštu informuojami </w:t>
      </w:r>
      <w:r w:rsidR="00667D61">
        <w:rPr>
          <w:szCs w:val="24"/>
          <w:lang w:eastAsia="lt-LT"/>
        </w:rPr>
        <w:t>Centras</w:t>
      </w:r>
      <w:r w:rsidR="007F2DC9">
        <w:rPr>
          <w:szCs w:val="24"/>
          <w:lang w:eastAsia="lt-LT"/>
        </w:rPr>
        <w:t xml:space="preserve"> ir jaunuolis.</w:t>
      </w:r>
    </w:p>
    <w:p w14:paraId="51E23BA8" w14:textId="55981C2B" w:rsidR="00D41321" w:rsidRDefault="00667D61" w:rsidP="000B1650">
      <w:pPr>
        <w:tabs>
          <w:tab w:val="left" w:pos="825"/>
          <w:tab w:val="left" w:pos="1134"/>
        </w:tabs>
        <w:overflowPunct w:val="0"/>
        <w:ind w:firstLine="851"/>
        <w:jc w:val="both"/>
        <w:textAlignment w:val="baseline"/>
        <w:rPr>
          <w:szCs w:val="24"/>
          <w:lang w:eastAsia="lt-LT"/>
        </w:rPr>
      </w:pPr>
      <w:r w:rsidRPr="00567110">
        <w:rPr>
          <w:szCs w:val="24"/>
          <w:lang w:eastAsia="lt-LT"/>
        </w:rPr>
        <w:t>21</w:t>
      </w:r>
      <w:r w:rsidR="007F2DC9" w:rsidRPr="00567110">
        <w:rPr>
          <w:szCs w:val="24"/>
          <w:lang w:eastAsia="lt-LT"/>
        </w:rPr>
        <w:t xml:space="preserve">. Skyrius, gavęs </w:t>
      </w:r>
      <w:r w:rsidRPr="00567110">
        <w:rPr>
          <w:szCs w:val="24"/>
          <w:lang w:eastAsia="lt-LT"/>
        </w:rPr>
        <w:t>Centro</w:t>
      </w:r>
      <w:r w:rsidR="007F2DC9" w:rsidRPr="00567110">
        <w:rPr>
          <w:szCs w:val="24"/>
          <w:lang w:eastAsia="lt-LT"/>
        </w:rPr>
        <w:t xml:space="preserve"> rašytinę informaciją dėl palydėjimo paslaugos pratęsimo paslaugai pasibaigus, jos </w:t>
      </w:r>
      <w:r w:rsidR="00567110" w:rsidRPr="00567110">
        <w:rPr>
          <w:szCs w:val="24"/>
          <w:lang w:eastAsia="lt-LT"/>
        </w:rPr>
        <w:t xml:space="preserve">poreikį vertina </w:t>
      </w:r>
      <w:r w:rsidR="007F2DC9" w:rsidRPr="00567110">
        <w:rPr>
          <w:szCs w:val="24"/>
          <w:lang w:eastAsia="lt-LT"/>
        </w:rPr>
        <w:t xml:space="preserve"> iš naujo pagal tvarkos aprašo </w:t>
      </w:r>
      <w:r w:rsidR="00895328" w:rsidRPr="00567110">
        <w:rPr>
          <w:szCs w:val="24"/>
          <w:lang w:eastAsia="lt-LT"/>
        </w:rPr>
        <w:t>11</w:t>
      </w:r>
      <w:r w:rsidR="007F2DC9" w:rsidRPr="00567110">
        <w:rPr>
          <w:szCs w:val="24"/>
          <w:lang w:eastAsia="lt-LT"/>
        </w:rPr>
        <w:t xml:space="preserve"> ir </w:t>
      </w:r>
      <w:r w:rsidR="00895328" w:rsidRPr="00567110">
        <w:rPr>
          <w:szCs w:val="24"/>
          <w:lang w:eastAsia="lt-LT"/>
        </w:rPr>
        <w:t>12</w:t>
      </w:r>
      <w:r w:rsidR="007F2DC9" w:rsidRPr="00567110">
        <w:rPr>
          <w:szCs w:val="24"/>
          <w:lang w:eastAsia="lt-LT"/>
        </w:rPr>
        <w:t xml:space="preserve"> punktuose numatytą tvarką.</w:t>
      </w:r>
      <w:r w:rsidR="00BD3231">
        <w:rPr>
          <w:szCs w:val="24"/>
          <w:lang w:eastAsia="lt-LT"/>
        </w:rPr>
        <w:t xml:space="preserve"> </w:t>
      </w:r>
    </w:p>
    <w:p w14:paraId="6F177F62" w14:textId="05B14211" w:rsidR="00D41321" w:rsidRDefault="007F2DC9" w:rsidP="000B1650">
      <w:pPr>
        <w:tabs>
          <w:tab w:val="left" w:pos="825"/>
          <w:tab w:val="left" w:pos="1134"/>
        </w:tabs>
        <w:overflowPunct w:val="0"/>
        <w:ind w:firstLine="851"/>
        <w:jc w:val="both"/>
        <w:textAlignment w:val="baseline"/>
        <w:rPr>
          <w:szCs w:val="24"/>
          <w:lang w:eastAsia="lt-LT"/>
        </w:rPr>
      </w:pPr>
      <w:r>
        <w:rPr>
          <w:szCs w:val="24"/>
          <w:lang w:eastAsia="lt-LT"/>
        </w:rPr>
        <w:t>2</w:t>
      </w:r>
      <w:r w:rsidR="00895328">
        <w:rPr>
          <w:szCs w:val="24"/>
          <w:lang w:eastAsia="lt-LT"/>
        </w:rPr>
        <w:t>2</w:t>
      </w:r>
      <w:r>
        <w:rPr>
          <w:szCs w:val="24"/>
          <w:lang w:eastAsia="lt-LT"/>
        </w:rPr>
        <w:t xml:space="preserve">. Palydėjimo paslauga neskiriama, jeigu asmeniui (arba jo šeimai) nustatytos ir teikiamos kitos panašios socialinės priežiūros paslaugos: apgyvendinimo savarankiško gyvenimo namuose, laikino </w:t>
      </w:r>
      <w:proofErr w:type="spellStart"/>
      <w:r>
        <w:rPr>
          <w:szCs w:val="24"/>
          <w:lang w:eastAsia="lt-LT"/>
        </w:rPr>
        <w:t>apnakvindinimo</w:t>
      </w:r>
      <w:proofErr w:type="spellEnd"/>
      <w:r>
        <w:rPr>
          <w:szCs w:val="24"/>
          <w:lang w:eastAsia="lt-LT"/>
        </w:rPr>
        <w:t>, intensyvios krizių įveikimo pagalbos, psichosocialinės pagalbos, apgyvendinimo nakvynės namuose, vaikų dienos socialinės priežiūros paslaugos.</w:t>
      </w:r>
    </w:p>
    <w:p w14:paraId="737ECD42" w14:textId="16073A26" w:rsidR="00D41321" w:rsidRDefault="0013528C" w:rsidP="000B1650">
      <w:pPr>
        <w:tabs>
          <w:tab w:val="left" w:pos="825"/>
          <w:tab w:val="left" w:pos="1134"/>
        </w:tabs>
        <w:overflowPunct w:val="0"/>
        <w:ind w:firstLine="851"/>
        <w:jc w:val="both"/>
        <w:textAlignment w:val="baseline"/>
        <w:rPr>
          <w:szCs w:val="24"/>
          <w:lang w:eastAsia="lt-LT"/>
        </w:rPr>
      </w:pPr>
      <w:r>
        <w:rPr>
          <w:szCs w:val="24"/>
          <w:lang w:eastAsia="lt-LT"/>
        </w:rPr>
        <w:t>23</w:t>
      </w:r>
      <w:r w:rsidR="007F2DC9">
        <w:rPr>
          <w:szCs w:val="24"/>
          <w:lang w:eastAsia="lt-LT"/>
        </w:rPr>
        <w:t xml:space="preserve">. </w:t>
      </w:r>
      <w:r w:rsidR="005D2BE4">
        <w:rPr>
          <w:szCs w:val="24"/>
          <w:lang w:eastAsia="lt-LT"/>
        </w:rPr>
        <w:t>Centro</w:t>
      </w:r>
      <w:r w:rsidR="007F2DC9">
        <w:rPr>
          <w:szCs w:val="24"/>
          <w:lang w:eastAsia="lt-LT"/>
        </w:rPr>
        <w:t xml:space="preserve"> atsakingas specialistas informaciją apie asmeniui skirtas, sustabdytas ar nutrauktas palydėjimo paslaugas įveda į Socialinės paramos šeimai informacinę sistemą (toliau – SPIS).</w:t>
      </w:r>
    </w:p>
    <w:p w14:paraId="62954427" w14:textId="0FF90AF1" w:rsidR="00D41321" w:rsidRDefault="005D2BE4" w:rsidP="000B1650">
      <w:pPr>
        <w:tabs>
          <w:tab w:val="left" w:pos="825"/>
          <w:tab w:val="left" w:pos="1134"/>
        </w:tabs>
        <w:overflowPunct w:val="0"/>
        <w:ind w:firstLine="851"/>
        <w:jc w:val="both"/>
        <w:textAlignment w:val="baseline"/>
        <w:rPr>
          <w:szCs w:val="24"/>
          <w:lang w:eastAsia="lt-LT"/>
        </w:rPr>
      </w:pPr>
      <w:r>
        <w:rPr>
          <w:szCs w:val="24"/>
          <w:lang w:eastAsia="lt-LT"/>
        </w:rPr>
        <w:t>24</w:t>
      </w:r>
      <w:r w:rsidR="007F2DC9">
        <w:rPr>
          <w:szCs w:val="24"/>
          <w:lang w:eastAsia="lt-LT"/>
        </w:rPr>
        <w:t>. Informacija apie palydėjimo paslaugos skyrimą asmeniui kaupiama SPIS.</w:t>
      </w:r>
    </w:p>
    <w:p w14:paraId="13646AA8" w14:textId="77777777" w:rsidR="00D41321" w:rsidRDefault="00D41321" w:rsidP="000B1650">
      <w:pPr>
        <w:tabs>
          <w:tab w:val="left" w:pos="825"/>
          <w:tab w:val="left" w:pos="1134"/>
        </w:tabs>
        <w:overflowPunct w:val="0"/>
        <w:ind w:left="851"/>
        <w:jc w:val="both"/>
        <w:textAlignment w:val="baseline"/>
        <w:rPr>
          <w:szCs w:val="24"/>
          <w:lang w:eastAsia="lt-LT"/>
        </w:rPr>
      </w:pPr>
    </w:p>
    <w:p w14:paraId="0E5C6462" w14:textId="77777777" w:rsidR="00D41321" w:rsidRDefault="007F2DC9" w:rsidP="000B1650">
      <w:pPr>
        <w:tabs>
          <w:tab w:val="left" w:pos="825"/>
          <w:tab w:val="left" w:pos="1134"/>
        </w:tabs>
        <w:overflowPunct w:val="0"/>
        <w:jc w:val="center"/>
        <w:textAlignment w:val="baseline"/>
        <w:rPr>
          <w:b/>
          <w:bCs/>
          <w:szCs w:val="24"/>
          <w:lang w:eastAsia="lt-LT"/>
        </w:rPr>
      </w:pPr>
      <w:r>
        <w:rPr>
          <w:b/>
          <w:bCs/>
          <w:szCs w:val="24"/>
          <w:lang w:eastAsia="lt-LT"/>
        </w:rPr>
        <w:t>III SKYRIUS</w:t>
      </w:r>
    </w:p>
    <w:p w14:paraId="0983C3AB" w14:textId="7E5813F7" w:rsidR="00D41321" w:rsidRDefault="00964D32" w:rsidP="000B1650">
      <w:pPr>
        <w:tabs>
          <w:tab w:val="left" w:pos="825"/>
          <w:tab w:val="left" w:pos="1134"/>
        </w:tabs>
        <w:overflowPunct w:val="0"/>
        <w:jc w:val="center"/>
        <w:textAlignment w:val="baseline"/>
        <w:rPr>
          <w:b/>
          <w:bCs/>
          <w:szCs w:val="24"/>
        </w:rPr>
      </w:pPr>
      <w:r>
        <w:rPr>
          <w:b/>
          <w:bCs/>
          <w:szCs w:val="24"/>
          <w:lang w:eastAsia="lt-LT"/>
        </w:rPr>
        <w:t>CENTRO</w:t>
      </w:r>
      <w:r w:rsidR="007F2DC9">
        <w:rPr>
          <w:b/>
          <w:bCs/>
          <w:szCs w:val="24"/>
          <w:lang w:eastAsia="lt-LT"/>
        </w:rPr>
        <w:t xml:space="preserve">, </w:t>
      </w:r>
      <w:r w:rsidR="007F2DC9">
        <w:rPr>
          <w:b/>
          <w:bCs/>
          <w:szCs w:val="24"/>
        </w:rPr>
        <w:t>TEIKIANČIŲ JAUNUOLIUI PALYDĖJIMO PASLAUGĄ, FUNKCIJOS</w:t>
      </w:r>
    </w:p>
    <w:p w14:paraId="1EF63637" w14:textId="77777777" w:rsidR="00D41321" w:rsidRDefault="00D41321" w:rsidP="000B1650">
      <w:pPr>
        <w:tabs>
          <w:tab w:val="left" w:pos="825"/>
          <w:tab w:val="left" w:pos="1134"/>
        </w:tabs>
        <w:overflowPunct w:val="0"/>
        <w:jc w:val="center"/>
        <w:textAlignment w:val="baseline"/>
        <w:rPr>
          <w:b/>
          <w:bCs/>
          <w:szCs w:val="24"/>
          <w:lang w:eastAsia="lt-LT"/>
        </w:rPr>
      </w:pPr>
    </w:p>
    <w:p w14:paraId="668A8D35" w14:textId="1A554AE5" w:rsidR="00D41321" w:rsidRDefault="00964D32" w:rsidP="000B1650">
      <w:pPr>
        <w:tabs>
          <w:tab w:val="left" w:pos="825"/>
          <w:tab w:val="left" w:pos="1134"/>
        </w:tabs>
        <w:overflowPunct w:val="0"/>
        <w:ind w:firstLine="851"/>
        <w:jc w:val="both"/>
        <w:textAlignment w:val="baseline"/>
        <w:rPr>
          <w:szCs w:val="24"/>
          <w:lang w:eastAsia="lt-LT"/>
        </w:rPr>
      </w:pPr>
      <w:r>
        <w:rPr>
          <w:szCs w:val="24"/>
          <w:lang w:eastAsia="lt-LT"/>
        </w:rPr>
        <w:t>25</w:t>
      </w:r>
      <w:r w:rsidR="007F2DC9">
        <w:rPr>
          <w:szCs w:val="24"/>
          <w:lang w:eastAsia="lt-LT"/>
        </w:rPr>
        <w:t xml:space="preserve">. </w:t>
      </w:r>
      <w:r>
        <w:rPr>
          <w:szCs w:val="24"/>
          <w:lang w:eastAsia="lt-LT"/>
        </w:rPr>
        <w:t>Centro</w:t>
      </w:r>
      <w:r w:rsidR="007F2DC9">
        <w:rPr>
          <w:szCs w:val="24"/>
          <w:lang w:eastAsia="lt-LT"/>
        </w:rPr>
        <w:t xml:space="preserve"> </w:t>
      </w:r>
      <w:r>
        <w:rPr>
          <w:szCs w:val="24"/>
          <w:lang w:eastAsia="lt-LT"/>
        </w:rPr>
        <w:t>vadovas</w:t>
      </w:r>
      <w:r w:rsidR="007F2DC9">
        <w:rPr>
          <w:szCs w:val="24"/>
          <w:lang w:eastAsia="lt-LT"/>
        </w:rPr>
        <w:t xml:space="preserve"> paskiria jaunuoliui palydėjimo paslaugos koordinatorių. Maksimalus jaunuolių, gaunančių palydėjimo paslaugą, skaičius, tenkantis vienam palydėjimo paslaugos koordinatoriui tuo pačiu laikotarpiu, – ne daugiau kaip 15, iš jų ne daugiau kaip 5 jaunuoliai, kuriems reikia intensyvios pagalbos dėl jų ligos, patirtų fizinių ar psichologinių traumų, priklausomybių.</w:t>
      </w:r>
    </w:p>
    <w:p w14:paraId="6C58110E" w14:textId="6DA61F87" w:rsidR="00D41321" w:rsidRDefault="00702387" w:rsidP="000B1650">
      <w:pPr>
        <w:tabs>
          <w:tab w:val="left" w:pos="825"/>
          <w:tab w:val="left" w:pos="1134"/>
        </w:tabs>
        <w:overflowPunct w:val="0"/>
        <w:ind w:firstLine="851"/>
        <w:jc w:val="both"/>
        <w:textAlignment w:val="baseline"/>
        <w:rPr>
          <w:szCs w:val="24"/>
          <w:lang w:eastAsia="lt-LT"/>
        </w:rPr>
      </w:pPr>
      <w:r>
        <w:rPr>
          <w:szCs w:val="24"/>
          <w:lang w:eastAsia="lt-LT"/>
        </w:rPr>
        <w:t>26</w:t>
      </w:r>
      <w:r w:rsidR="007F2DC9">
        <w:rPr>
          <w:szCs w:val="24"/>
          <w:lang w:eastAsia="lt-LT"/>
        </w:rPr>
        <w:t xml:space="preserve">. Užtikrina, kad </w:t>
      </w:r>
      <w:r>
        <w:rPr>
          <w:szCs w:val="24"/>
          <w:lang w:eastAsia="lt-LT"/>
        </w:rPr>
        <w:t>Centro</w:t>
      </w:r>
      <w:r w:rsidR="007F2DC9">
        <w:rPr>
          <w:szCs w:val="24"/>
          <w:lang w:eastAsia="lt-LT"/>
        </w:rPr>
        <w:t xml:space="preserve">, kuriuose apgyvendinamas socialinės globos įstaigos globojamas (rūpinamas) jaunuolis, socialinio darbuotojo ir (ar) </w:t>
      </w:r>
      <w:r w:rsidR="00B76E1E">
        <w:rPr>
          <w:szCs w:val="24"/>
          <w:lang w:eastAsia="lt-LT"/>
        </w:rPr>
        <w:t>individualios priežiūros darbuotojo</w:t>
      </w:r>
      <w:r w:rsidR="00473564">
        <w:rPr>
          <w:szCs w:val="24"/>
          <w:lang w:eastAsia="lt-LT"/>
        </w:rPr>
        <w:t xml:space="preserve"> </w:t>
      </w:r>
      <w:r w:rsidR="007F2DC9">
        <w:rPr>
          <w:szCs w:val="24"/>
          <w:lang w:eastAsia="lt-LT"/>
        </w:rPr>
        <w:t>pagalba būtų teikiama ne mažiau nei 10 val. per parą.</w:t>
      </w:r>
    </w:p>
    <w:p w14:paraId="09932805" w14:textId="19148225" w:rsidR="00D41321" w:rsidRDefault="00702387" w:rsidP="000B1650">
      <w:pPr>
        <w:tabs>
          <w:tab w:val="left" w:pos="825"/>
          <w:tab w:val="left" w:pos="1134"/>
        </w:tabs>
        <w:overflowPunct w:val="0"/>
        <w:ind w:firstLine="851"/>
        <w:jc w:val="both"/>
        <w:textAlignment w:val="baseline"/>
        <w:rPr>
          <w:szCs w:val="24"/>
          <w:lang w:eastAsia="lt-LT"/>
        </w:rPr>
      </w:pPr>
      <w:r>
        <w:rPr>
          <w:szCs w:val="24"/>
          <w:lang w:eastAsia="lt-LT"/>
        </w:rPr>
        <w:t>27</w:t>
      </w:r>
      <w:r w:rsidR="007F2DC9">
        <w:rPr>
          <w:szCs w:val="24"/>
          <w:lang w:eastAsia="lt-LT"/>
        </w:rPr>
        <w:t>. Bendradarbiauja su kitomis socialines ir (ar) kitas paslaugas teikiančiomis įstaigomis, kad palydėjimo paslauga būtų teikiama profesionaliai ir atitiktų jų individualius poreikius.</w:t>
      </w:r>
    </w:p>
    <w:p w14:paraId="6D730AE0" w14:textId="2E29877B" w:rsidR="00D41321" w:rsidRDefault="00702387" w:rsidP="000B1650">
      <w:pPr>
        <w:tabs>
          <w:tab w:val="left" w:pos="825"/>
          <w:tab w:val="left" w:pos="1134"/>
        </w:tabs>
        <w:overflowPunct w:val="0"/>
        <w:ind w:firstLine="851"/>
        <w:jc w:val="both"/>
        <w:textAlignment w:val="baseline"/>
        <w:rPr>
          <w:szCs w:val="24"/>
          <w:lang w:eastAsia="lt-LT"/>
        </w:rPr>
      </w:pPr>
      <w:r>
        <w:rPr>
          <w:szCs w:val="24"/>
          <w:lang w:eastAsia="lt-LT"/>
        </w:rPr>
        <w:t>28</w:t>
      </w:r>
      <w:r w:rsidR="007F2DC9">
        <w:rPr>
          <w:szCs w:val="24"/>
          <w:lang w:eastAsia="lt-LT"/>
        </w:rPr>
        <w:t>. Tvarko jaunuolio bylą, kurioje saugomi dokumentai, susiję su palydėjimo paslaugos teikimu jaunuoliui, taip pat informacija apie svarbius su jaunuoliu susijusius įvykius, reikalinga palydėjimo paslaugos teikimui užtikrinti.</w:t>
      </w:r>
    </w:p>
    <w:p w14:paraId="71752304" w14:textId="42ED609B" w:rsidR="00D41321" w:rsidRDefault="00702387" w:rsidP="000B1650">
      <w:pPr>
        <w:tabs>
          <w:tab w:val="left" w:pos="825"/>
          <w:tab w:val="left" w:pos="1134"/>
        </w:tabs>
        <w:overflowPunct w:val="0"/>
        <w:ind w:firstLine="851"/>
        <w:jc w:val="both"/>
        <w:textAlignment w:val="baseline"/>
        <w:rPr>
          <w:szCs w:val="24"/>
          <w:lang w:eastAsia="lt-LT"/>
        </w:rPr>
      </w:pPr>
      <w:r>
        <w:rPr>
          <w:szCs w:val="24"/>
          <w:lang w:eastAsia="lt-LT"/>
        </w:rPr>
        <w:t>29</w:t>
      </w:r>
      <w:r w:rsidR="007F2DC9">
        <w:rPr>
          <w:szCs w:val="24"/>
          <w:lang w:eastAsia="lt-LT"/>
        </w:rPr>
        <w:t>. Vertina palydėjimo paslaugos koordinatoriaus ir (ar) jaunuolio teikiamus pasiūlymus ir (ar) informaciją dėl palydėjimo paslaugos teikimo.</w:t>
      </w:r>
    </w:p>
    <w:p w14:paraId="35CD432B" w14:textId="4A8C1F52" w:rsidR="00D41321" w:rsidRDefault="00702387" w:rsidP="000B1650">
      <w:pPr>
        <w:tabs>
          <w:tab w:val="left" w:pos="825"/>
          <w:tab w:val="left" w:pos="1134"/>
        </w:tabs>
        <w:overflowPunct w:val="0"/>
        <w:ind w:firstLine="851"/>
        <w:jc w:val="both"/>
        <w:textAlignment w:val="baseline"/>
        <w:rPr>
          <w:szCs w:val="24"/>
          <w:lang w:eastAsia="lt-LT"/>
        </w:rPr>
      </w:pPr>
      <w:r>
        <w:rPr>
          <w:szCs w:val="24"/>
          <w:lang w:eastAsia="lt-LT"/>
        </w:rPr>
        <w:t>30</w:t>
      </w:r>
      <w:r w:rsidR="007F2DC9">
        <w:rPr>
          <w:szCs w:val="24"/>
          <w:lang w:eastAsia="lt-LT"/>
        </w:rPr>
        <w:t>. Konsultuoja jaunuolius ir (ar) jų atstovus pagal įstatymą dėl palydėjimo paslaugos teikimo galimybių visuose palydėjimo paslaugos teikimo jaunuoliui etapuose, supažindina juos su šios paslaugos turiniu ir apimtimi.</w:t>
      </w:r>
    </w:p>
    <w:p w14:paraId="1E96A60F" w14:textId="43856F83" w:rsidR="00D41321" w:rsidRDefault="00702387" w:rsidP="000B1650">
      <w:pPr>
        <w:tabs>
          <w:tab w:val="left" w:pos="825"/>
          <w:tab w:val="left" w:pos="1134"/>
        </w:tabs>
        <w:overflowPunct w:val="0"/>
        <w:ind w:firstLine="851"/>
        <w:jc w:val="both"/>
        <w:textAlignment w:val="baseline"/>
        <w:rPr>
          <w:szCs w:val="24"/>
          <w:lang w:eastAsia="lt-LT"/>
        </w:rPr>
      </w:pPr>
      <w:r>
        <w:rPr>
          <w:szCs w:val="24"/>
          <w:lang w:eastAsia="lt-LT"/>
        </w:rPr>
        <w:t>31</w:t>
      </w:r>
      <w:r w:rsidR="007F2DC9">
        <w:rPr>
          <w:szCs w:val="24"/>
          <w:lang w:eastAsia="lt-LT"/>
        </w:rPr>
        <w:t>. Vykdo gerosios patirties palydėjimo paslaugos teikimo srityje sklaidą (vykdant gerosios patirties sklaidą, negali būti atskleisti jokie duomenys, pagal kuriuos būtų galima nustatyti jaunuolio tapatybę)</w:t>
      </w:r>
      <w:r w:rsidR="00D852F2">
        <w:rPr>
          <w:szCs w:val="24"/>
          <w:lang w:eastAsia="lt-LT"/>
        </w:rPr>
        <w:t xml:space="preserve"> </w:t>
      </w:r>
      <w:r w:rsidR="0016000D">
        <w:rPr>
          <w:szCs w:val="24"/>
          <w:lang w:eastAsia="lt-LT"/>
        </w:rPr>
        <w:t xml:space="preserve">savo įstaigos interneto svetainėje ir kitose medijose. </w:t>
      </w:r>
    </w:p>
    <w:p w14:paraId="146D5456" w14:textId="44B1D476" w:rsidR="00D41321" w:rsidRDefault="00702387" w:rsidP="000B1650">
      <w:pPr>
        <w:tabs>
          <w:tab w:val="left" w:pos="825"/>
          <w:tab w:val="left" w:pos="1134"/>
        </w:tabs>
        <w:overflowPunct w:val="0"/>
        <w:ind w:firstLine="851"/>
        <w:jc w:val="both"/>
        <w:textAlignment w:val="baseline"/>
        <w:rPr>
          <w:szCs w:val="24"/>
          <w:lang w:eastAsia="lt-LT"/>
        </w:rPr>
      </w:pPr>
      <w:r>
        <w:rPr>
          <w:szCs w:val="24"/>
          <w:lang w:eastAsia="lt-LT"/>
        </w:rPr>
        <w:t>32</w:t>
      </w:r>
      <w:r w:rsidR="007F2DC9">
        <w:rPr>
          <w:szCs w:val="24"/>
          <w:lang w:eastAsia="lt-LT"/>
        </w:rPr>
        <w:t>. Į palydėjimo paslaugos teikimo procesą įtraukia savanorius, taip pat buvusius rūpintinius ir (ar) socialinę riziką patyrusius jaunuolius, kurie sugebėjo sėkmingai įsitvirtinti visuomenėje ir gyvena savarankišką gyvenimą (toliau – buvę rūpintiniai). Darbas su savanoriais ir buvusiais rūpintiniais organizuojamas vadovaujantis Lietuvos Respublikos savanoriškos veiklos įstatymo nuostatomis.</w:t>
      </w:r>
    </w:p>
    <w:p w14:paraId="41491446" w14:textId="34DFA823" w:rsidR="00D41321" w:rsidRDefault="00702387" w:rsidP="000B1650">
      <w:pPr>
        <w:tabs>
          <w:tab w:val="left" w:pos="825"/>
          <w:tab w:val="left" w:pos="1134"/>
        </w:tabs>
        <w:overflowPunct w:val="0"/>
        <w:ind w:firstLine="851"/>
        <w:jc w:val="both"/>
        <w:textAlignment w:val="baseline"/>
        <w:rPr>
          <w:szCs w:val="24"/>
          <w:lang w:eastAsia="lt-LT"/>
        </w:rPr>
      </w:pPr>
      <w:r>
        <w:rPr>
          <w:szCs w:val="24"/>
          <w:lang w:eastAsia="lt-LT"/>
        </w:rPr>
        <w:t>33</w:t>
      </w:r>
      <w:r w:rsidR="007F2DC9">
        <w:rPr>
          <w:szCs w:val="24"/>
          <w:lang w:eastAsia="lt-LT"/>
        </w:rPr>
        <w:t>. Sudaro palydėjimo paslaugos teikimo sutartį su jaunuoliu ir (ar) jo atstovu pagal įstatymą bei palydėjimo paslaugos koordinatoriumi.</w:t>
      </w:r>
    </w:p>
    <w:p w14:paraId="2B9BA1A4" w14:textId="2141C4FB" w:rsidR="00D41321" w:rsidRDefault="00702387" w:rsidP="000B1650">
      <w:pPr>
        <w:tabs>
          <w:tab w:val="left" w:pos="825"/>
          <w:tab w:val="left" w:pos="1134"/>
        </w:tabs>
        <w:overflowPunct w:val="0"/>
        <w:ind w:firstLine="851"/>
        <w:jc w:val="both"/>
        <w:textAlignment w:val="baseline"/>
        <w:rPr>
          <w:szCs w:val="24"/>
          <w:lang w:eastAsia="lt-LT"/>
        </w:rPr>
      </w:pPr>
      <w:r>
        <w:rPr>
          <w:szCs w:val="24"/>
          <w:lang w:eastAsia="lt-LT"/>
        </w:rPr>
        <w:t>34</w:t>
      </w:r>
      <w:r w:rsidR="007F2DC9">
        <w:rPr>
          <w:szCs w:val="24"/>
          <w:lang w:eastAsia="lt-LT"/>
        </w:rPr>
        <w:t>. Prieš pasirašant palydėjimo paslaugos teikimo sutartį, jaunuolį ir (ar) jo atstovą pagal įstatymą supažindina su šio tvarkos aprašo IV skyriuje nurodytomis jaunuolio pareigomis ir teisėmis. Rekomenduojama palydėjimo paslaugos teikimo sutartį sudaryti ne ilgesniam terminui, nei iki jaunuoliui sukaks 24 metai.</w:t>
      </w:r>
    </w:p>
    <w:p w14:paraId="0C94CCC0" w14:textId="22D37713" w:rsidR="00D41321" w:rsidRDefault="00702387" w:rsidP="000B1650">
      <w:pPr>
        <w:tabs>
          <w:tab w:val="left" w:pos="825"/>
          <w:tab w:val="left" w:pos="1134"/>
        </w:tabs>
        <w:overflowPunct w:val="0"/>
        <w:ind w:firstLine="851"/>
        <w:jc w:val="both"/>
        <w:textAlignment w:val="baseline"/>
        <w:rPr>
          <w:szCs w:val="24"/>
          <w:lang w:eastAsia="lt-LT"/>
        </w:rPr>
      </w:pPr>
      <w:r>
        <w:rPr>
          <w:szCs w:val="24"/>
          <w:lang w:eastAsia="lt-LT"/>
        </w:rPr>
        <w:t>35</w:t>
      </w:r>
      <w:r w:rsidR="007F2DC9">
        <w:rPr>
          <w:szCs w:val="24"/>
          <w:lang w:eastAsia="lt-LT"/>
        </w:rPr>
        <w:t>. Palydėjimo paslaugos koordinatorius kartu su jaunuoliu priima sprendimą nutraukti palydėjimo paslaugos teikimo sutartį, kurioje nurodo palydėjimo paslaugos teikimo sutarties nutraukimo priežastis:</w:t>
      </w:r>
    </w:p>
    <w:p w14:paraId="437F8FC2" w14:textId="30D1E5C7" w:rsidR="00D41321" w:rsidRDefault="00702387" w:rsidP="000B1650">
      <w:pPr>
        <w:tabs>
          <w:tab w:val="left" w:pos="567"/>
          <w:tab w:val="left" w:pos="1134"/>
          <w:tab w:val="left" w:pos="1276"/>
          <w:tab w:val="left" w:pos="1418"/>
        </w:tabs>
        <w:overflowPunct w:val="0"/>
        <w:ind w:firstLine="851"/>
        <w:jc w:val="both"/>
        <w:textAlignment w:val="baseline"/>
        <w:rPr>
          <w:szCs w:val="24"/>
          <w:lang w:eastAsia="lt-LT"/>
        </w:rPr>
      </w:pPr>
      <w:r>
        <w:rPr>
          <w:szCs w:val="24"/>
          <w:lang w:eastAsia="lt-LT"/>
        </w:rPr>
        <w:lastRenderedPageBreak/>
        <w:t>35</w:t>
      </w:r>
      <w:r w:rsidR="007F2DC9">
        <w:rPr>
          <w:szCs w:val="24"/>
          <w:lang w:eastAsia="lt-LT"/>
        </w:rPr>
        <w:t>.1. jaunuolis jau sugeba integruotis bendruomenėje ir palydėjimo paslaugos teikimas jam nebereikalingas</w:t>
      </w:r>
      <w:r w:rsidR="002D158E">
        <w:rPr>
          <w:szCs w:val="24"/>
          <w:lang w:eastAsia="lt-LT"/>
        </w:rPr>
        <w:t xml:space="preserve"> arba s</w:t>
      </w:r>
      <w:r w:rsidR="00D40E76">
        <w:rPr>
          <w:szCs w:val="24"/>
          <w:lang w:eastAsia="lt-LT"/>
        </w:rPr>
        <w:t>ukakus 24 metams.</w:t>
      </w:r>
    </w:p>
    <w:p w14:paraId="0FBACD30" w14:textId="388BE9FB" w:rsidR="00D41321" w:rsidRDefault="00702387" w:rsidP="000B1650">
      <w:pPr>
        <w:tabs>
          <w:tab w:val="left" w:pos="567"/>
          <w:tab w:val="left" w:pos="1134"/>
          <w:tab w:val="left" w:pos="1276"/>
          <w:tab w:val="left" w:pos="1418"/>
        </w:tabs>
        <w:overflowPunct w:val="0"/>
        <w:ind w:firstLine="851"/>
        <w:jc w:val="both"/>
        <w:textAlignment w:val="baseline"/>
        <w:rPr>
          <w:szCs w:val="24"/>
          <w:lang w:eastAsia="lt-LT"/>
        </w:rPr>
      </w:pPr>
      <w:r>
        <w:rPr>
          <w:szCs w:val="24"/>
          <w:lang w:eastAsia="lt-LT"/>
        </w:rPr>
        <w:t>35</w:t>
      </w:r>
      <w:r w:rsidR="007F2DC9">
        <w:rPr>
          <w:szCs w:val="24"/>
          <w:lang w:eastAsia="lt-LT"/>
        </w:rPr>
        <w:t xml:space="preserve">.2. jaunuolis arba jo atstovas pagal įstatymą tiesiogiai, elektroniniu paštu ar paštu pateikė </w:t>
      </w:r>
      <w:r>
        <w:rPr>
          <w:szCs w:val="24"/>
          <w:lang w:eastAsia="lt-LT"/>
        </w:rPr>
        <w:t>Centrui</w:t>
      </w:r>
      <w:r w:rsidR="007F2DC9">
        <w:rPr>
          <w:szCs w:val="24"/>
          <w:lang w:eastAsia="lt-LT"/>
        </w:rPr>
        <w:t xml:space="preserve"> prašymą atsisakyti palydėjimo paslaugos teikimo;</w:t>
      </w:r>
    </w:p>
    <w:p w14:paraId="0C5E5766" w14:textId="0C918737" w:rsidR="00D41321" w:rsidRDefault="00702387" w:rsidP="000B1650">
      <w:pPr>
        <w:tabs>
          <w:tab w:val="left" w:pos="567"/>
          <w:tab w:val="left" w:pos="1134"/>
          <w:tab w:val="left" w:pos="1276"/>
          <w:tab w:val="left" w:pos="1418"/>
        </w:tabs>
        <w:overflowPunct w:val="0"/>
        <w:ind w:firstLine="851"/>
        <w:jc w:val="both"/>
        <w:textAlignment w:val="baseline"/>
        <w:rPr>
          <w:szCs w:val="24"/>
          <w:lang w:eastAsia="lt-LT"/>
        </w:rPr>
      </w:pPr>
      <w:r>
        <w:rPr>
          <w:szCs w:val="24"/>
          <w:lang w:eastAsia="lt-LT"/>
        </w:rPr>
        <w:t>35</w:t>
      </w:r>
      <w:r w:rsidR="007F2DC9">
        <w:rPr>
          <w:szCs w:val="24"/>
          <w:lang w:eastAsia="lt-LT"/>
        </w:rPr>
        <w:t>.3. palydėjimo paslaugos koordinatorius vieną mėnesį įvairiomis priemonėmis negali susisiekti su jaunuoliu dėl nuo jaunuolio priklausančių priežasčių;</w:t>
      </w:r>
    </w:p>
    <w:p w14:paraId="1A4B96EF" w14:textId="19F6DF1B" w:rsidR="00D41321" w:rsidRDefault="00702387" w:rsidP="000B1650">
      <w:pPr>
        <w:tabs>
          <w:tab w:val="left" w:pos="567"/>
          <w:tab w:val="left" w:pos="1134"/>
          <w:tab w:val="left" w:pos="1276"/>
          <w:tab w:val="left" w:pos="1418"/>
        </w:tabs>
        <w:overflowPunct w:val="0"/>
        <w:ind w:firstLine="851"/>
        <w:jc w:val="both"/>
        <w:textAlignment w:val="baseline"/>
        <w:rPr>
          <w:szCs w:val="24"/>
          <w:lang w:eastAsia="lt-LT"/>
        </w:rPr>
      </w:pPr>
      <w:r>
        <w:rPr>
          <w:szCs w:val="24"/>
          <w:lang w:eastAsia="lt-LT"/>
        </w:rPr>
        <w:t>35</w:t>
      </w:r>
      <w:r w:rsidR="007F2DC9">
        <w:rPr>
          <w:szCs w:val="24"/>
          <w:lang w:eastAsia="lt-LT"/>
        </w:rPr>
        <w:t>.4. jaunuolis, kuris nesimoko, nedirba, per vieną mėnesį nuo palydėjimo paslaugos teikimo pradžios nepradeda mokytis ar dirbti arba neatlieka aktyvių veiksmų, rodančių jaunuolio ketinimą mokytis ar dirbti, t. y. per vieną mėnesį nuo palydėjimo paslaugos teikimo pradžios nepateikia švietimo įstaigai prašymo mokytis arba nepradeda mokytis ar dirbti, arba neužsiregistruoja Užimtumo tarnyboje prie Lietuvos Respublikos socialinės apsaugos ir darbo ministerijos (toliau – Užimtumo tarnyba) ir pan.;</w:t>
      </w:r>
    </w:p>
    <w:p w14:paraId="60EA0F1C" w14:textId="48DCDE6B" w:rsidR="00D41321" w:rsidRDefault="009B5CD6" w:rsidP="000B1650">
      <w:pPr>
        <w:tabs>
          <w:tab w:val="left" w:pos="567"/>
          <w:tab w:val="left" w:pos="1134"/>
          <w:tab w:val="left" w:pos="1276"/>
          <w:tab w:val="left" w:pos="1418"/>
        </w:tabs>
        <w:overflowPunct w:val="0"/>
        <w:ind w:firstLine="851"/>
        <w:jc w:val="both"/>
        <w:textAlignment w:val="baseline"/>
        <w:rPr>
          <w:szCs w:val="24"/>
          <w:lang w:eastAsia="lt-LT"/>
        </w:rPr>
      </w:pPr>
      <w:r>
        <w:rPr>
          <w:szCs w:val="24"/>
          <w:lang w:eastAsia="lt-LT"/>
        </w:rPr>
        <w:t>35</w:t>
      </w:r>
      <w:r w:rsidR="007F2DC9">
        <w:rPr>
          <w:szCs w:val="24"/>
          <w:lang w:eastAsia="lt-LT"/>
        </w:rPr>
        <w:t xml:space="preserve">.5. jaunuolis buvo du kartus įspėtas, kad sutartis bus nutraukta, bet jis ir toliau nesilaiko </w:t>
      </w:r>
      <w:r>
        <w:rPr>
          <w:szCs w:val="24"/>
          <w:lang w:eastAsia="lt-LT"/>
        </w:rPr>
        <w:t>Centro</w:t>
      </w:r>
      <w:r w:rsidR="007F2DC9">
        <w:rPr>
          <w:szCs w:val="24"/>
          <w:lang w:eastAsia="lt-LT"/>
        </w:rPr>
        <w:t>, teikiančių palydėjimo paslaugą, nustatytų palydėjimo paslaugos teikimo taisyklių ir nedalyvauja šios įstaigos veiklose, susijusiose su palydėjimo paslaugos teikimu.</w:t>
      </w:r>
    </w:p>
    <w:p w14:paraId="0E529F88" w14:textId="77777777" w:rsidR="00D41321" w:rsidRDefault="00D41321" w:rsidP="000B1650">
      <w:pPr>
        <w:tabs>
          <w:tab w:val="left" w:pos="567"/>
          <w:tab w:val="left" w:pos="1134"/>
          <w:tab w:val="left" w:pos="1276"/>
          <w:tab w:val="left" w:pos="1418"/>
        </w:tabs>
        <w:overflowPunct w:val="0"/>
        <w:ind w:left="851"/>
        <w:jc w:val="both"/>
        <w:textAlignment w:val="baseline"/>
        <w:rPr>
          <w:szCs w:val="24"/>
          <w:lang w:eastAsia="lt-LT"/>
        </w:rPr>
      </w:pPr>
    </w:p>
    <w:p w14:paraId="12BEEFA3" w14:textId="77777777" w:rsidR="00D41321" w:rsidRDefault="007F2DC9" w:rsidP="000B1650">
      <w:pPr>
        <w:tabs>
          <w:tab w:val="left" w:pos="567"/>
          <w:tab w:val="left" w:pos="1134"/>
          <w:tab w:val="left" w:pos="1276"/>
          <w:tab w:val="left" w:pos="1418"/>
        </w:tabs>
        <w:overflowPunct w:val="0"/>
        <w:jc w:val="center"/>
        <w:textAlignment w:val="baseline"/>
        <w:rPr>
          <w:b/>
          <w:bCs/>
          <w:szCs w:val="24"/>
          <w:lang w:eastAsia="lt-LT"/>
        </w:rPr>
      </w:pPr>
      <w:r>
        <w:rPr>
          <w:b/>
          <w:bCs/>
          <w:szCs w:val="24"/>
          <w:lang w:eastAsia="lt-LT"/>
        </w:rPr>
        <w:t>IV SKYRIUS</w:t>
      </w:r>
    </w:p>
    <w:p w14:paraId="41FC01C7" w14:textId="77777777" w:rsidR="00D41321" w:rsidRDefault="007F2DC9" w:rsidP="000B1650">
      <w:pPr>
        <w:tabs>
          <w:tab w:val="left" w:pos="567"/>
          <w:tab w:val="left" w:pos="1134"/>
          <w:tab w:val="left" w:pos="1276"/>
          <w:tab w:val="left" w:pos="1418"/>
        </w:tabs>
        <w:overflowPunct w:val="0"/>
        <w:jc w:val="center"/>
        <w:textAlignment w:val="baseline"/>
        <w:rPr>
          <w:b/>
          <w:bCs/>
          <w:szCs w:val="24"/>
          <w:lang w:eastAsia="lt-LT"/>
        </w:rPr>
      </w:pPr>
      <w:r>
        <w:rPr>
          <w:b/>
          <w:bCs/>
          <w:szCs w:val="24"/>
          <w:lang w:eastAsia="lt-LT"/>
        </w:rPr>
        <w:t>JAUNUOLIO, KURIAM TEIKIAMA PALYDĖJIMO PASLAUGA, TEISĖS IR PAREIGOS</w:t>
      </w:r>
    </w:p>
    <w:p w14:paraId="7BDD06A8" w14:textId="77777777" w:rsidR="00D41321" w:rsidRDefault="00D41321" w:rsidP="000B1650">
      <w:pPr>
        <w:tabs>
          <w:tab w:val="left" w:pos="567"/>
          <w:tab w:val="left" w:pos="1134"/>
          <w:tab w:val="left" w:pos="1276"/>
          <w:tab w:val="left" w:pos="1418"/>
        </w:tabs>
        <w:overflowPunct w:val="0"/>
        <w:jc w:val="center"/>
        <w:textAlignment w:val="baseline"/>
        <w:rPr>
          <w:b/>
          <w:bCs/>
          <w:szCs w:val="24"/>
          <w:lang w:eastAsia="lt-LT"/>
        </w:rPr>
      </w:pPr>
    </w:p>
    <w:p w14:paraId="6955534A" w14:textId="77777777" w:rsidR="00D41321" w:rsidRDefault="00D41321" w:rsidP="000B1650">
      <w:pPr>
        <w:tabs>
          <w:tab w:val="left" w:pos="567"/>
          <w:tab w:val="left" w:pos="1134"/>
          <w:tab w:val="left" w:pos="1276"/>
          <w:tab w:val="left" w:pos="1418"/>
        </w:tabs>
        <w:overflowPunct w:val="0"/>
        <w:jc w:val="center"/>
        <w:textAlignment w:val="baseline"/>
        <w:rPr>
          <w:b/>
          <w:bCs/>
          <w:szCs w:val="24"/>
          <w:lang w:eastAsia="lt-LT"/>
        </w:rPr>
      </w:pPr>
    </w:p>
    <w:p w14:paraId="09692C41" w14:textId="10301ED1" w:rsidR="00D41321" w:rsidRDefault="009B5CD6" w:rsidP="000B1650">
      <w:pPr>
        <w:tabs>
          <w:tab w:val="left" w:pos="567"/>
          <w:tab w:val="left" w:pos="1134"/>
          <w:tab w:val="left" w:pos="1276"/>
          <w:tab w:val="left" w:pos="1418"/>
        </w:tabs>
        <w:overflowPunct w:val="0"/>
        <w:ind w:left="1495" w:hanging="644"/>
        <w:jc w:val="both"/>
        <w:textAlignment w:val="baseline"/>
        <w:rPr>
          <w:szCs w:val="24"/>
          <w:lang w:eastAsia="lt-LT"/>
        </w:rPr>
      </w:pPr>
      <w:r>
        <w:rPr>
          <w:szCs w:val="24"/>
          <w:lang w:eastAsia="lt-LT"/>
        </w:rPr>
        <w:t>36</w:t>
      </w:r>
      <w:r w:rsidR="007F2DC9">
        <w:rPr>
          <w:szCs w:val="24"/>
          <w:lang w:eastAsia="lt-LT"/>
        </w:rPr>
        <w:t>. Jaunuolio, kuriam teikiama palydėjimo paslauga, teisės ir pareigos:</w:t>
      </w:r>
    </w:p>
    <w:p w14:paraId="22D38272" w14:textId="47200FD9" w:rsidR="00D41321" w:rsidRDefault="009B5CD6" w:rsidP="000B1650">
      <w:pPr>
        <w:tabs>
          <w:tab w:val="left" w:pos="567"/>
          <w:tab w:val="left" w:pos="1134"/>
          <w:tab w:val="left" w:pos="1276"/>
          <w:tab w:val="left" w:pos="1418"/>
        </w:tabs>
        <w:overflowPunct w:val="0"/>
        <w:ind w:firstLine="851"/>
        <w:jc w:val="both"/>
        <w:textAlignment w:val="baseline"/>
        <w:rPr>
          <w:szCs w:val="24"/>
          <w:lang w:eastAsia="lt-LT"/>
        </w:rPr>
      </w:pPr>
      <w:r>
        <w:rPr>
          <w:szCs w:val="24"/>
          <w:lang w:eastAsia="lt-LT"/>
        </w:rPr>
        <w:t>36</w:t>
      </w:r>
      <w:r w:rsidR="007F2DC9">
        <w:rPr>
          <w:szCs w:val="24"/>
          <w:lang w:eastAsia="lt-LT"/>
        </w:rPr>
        <w:t>.1. jaunuolis mokosi bendrojo lavinimo, profesinėje, specialiojoje, aukštesniojoje mokykloje, universitete ar kito tipo mokymo įstaigoje ir (arba) dirba arba atlieka aktyvius veiksmus, rodančius jo ketinimą mokytis ar dirbti, t. y. per vieną mėnesį nuo palydėjimo paslaugos teikimo pradžios pateikia švietimo įstaigai prašymą mokytis arba pradeda mokytis ar dirbti, arba užsiregistruoja Užimtumo tarnyboje ir pan.;</w:t>
      </w:r>
    </w:p>
    <w:p w14:paraId="2740182C" w14:textId="56572D1A" w:rsidR="00D41321" w:rsidRDefault="009B5CD6" w:rsidP="000B1650">
      <w:pPr>
        <w:tabs>
          <w:tab w:val="left" w:pos="567"/>
          <w:tab w:val="left" w:pos="1134"/>
          <w:tab w:val="left" w:pos="1276"/>
          <w:tab w:val="left" w:pos="1418"/>
        </w:tabs>
        <w:overflowPunct w:val="0"/>
        <w:ind w:firstLine="851"/>
        <w:jc w:val="both"/>
        <w:textAlignment w:val="baseline"/>
        <w:rPr>
          <w:szCs w:val="24"/>
          <w:lang w:eastAsia="lt-LT"/>
        </w:rPr>
      </w:pPr>
      <w:r>
        <w:rPr>
          <w:szCs w:val="24"/>
          <w:lang w:eastAsia="lt-LT"/>
        </w:rPr>
        <w:t>36</w:t>
      </w:r>
      <w:r w:rsidR="007F2DC9">
        <w:rPr>
          <w:szCs w:val="24"/>
          <w:lang w:eastAsia="lt-LT"/>
        </w:rPr>
        <w:t xml:space="preserve">.2. jaunuolis laikosi </w:t>
      </w:r>
      <w:r>
        <w:rPr>
          <w:szCs w:val="24"/>
          <w:lang w:eastAsia="lt-LT"/>
        </w:rPr>
        <w:t>Centro</w:t>
      </w:r>
      <w:r w:rsidR="007F2DC9">
        <w:rPr>
          <w:szCs w:val="24"/>
          <w:lang w:eastAsia="lt-LT"/>
        </w:rPr>
        <w:t>, teikiančių palydėjimo paslaugą, nustatytų palydėjimo paslaugos teikimo taisyklių ir dalyvauja šios įstaigos veiklose, susijusiose su palydėjimo paslaugos teikimu;</w:t>
      </w:r>
    </w:p>
    <w:p w14:paraId="60EC11C5" w14:textId="4BB716E7" w:rsidR="00D41321" w:rsidRDefault="009B5CD6" w:rsidP="000B1650">
      <w:pPr>
        <w:tabs>
          <w:tab w:val="left" w:pos="567"/>
          <w:tab w:val="left" w:pos="1134"/>
          <w:tab w:val="left" w:pos="1276"/>
          <w:tab w:val="left" w:pos="1418"/>
        </w:tabs>
        <w:overflowPunct w:val="0"/>
        <w:ind w:firstLine="851"/>
        <w:jc w:val="both"/>
        <w:textAlignment w:val="baseline"/>
        <w:rPr>
          <w:szCs w:val="24"/>
          <w:lang w:eastAsia="lt-LT"/>
        </w:rPr>
      </w:pPr>
      <w:r>
        <w:rPr>
          <w:szCs w:val="24"/>
          <w:lang w:eastAsia="lt-LT"/>
        </w:rPr>
        <w:t>36</w:t>
      </w:r>
      <w:r w:rsidR="007F2DC9">
        <w:rPr>
          <w:szCs w:val="24"/>
          <w:lang w:eastAsia="lt-LT"/>
        </w:rPr>
        <w:t>.3. jaunuolis dalyvauja rengiant, įgyvendinant ir peržiūrint jo SGP, bendrauja su palydėjimo paslaugos koordinatoriumi, kad būtų sėkmingai nustatyti ir įgyvendinti jaunuoliui teikiamos palydėjimo paslaugos tikslai;</w:t>
      </w:r>
    </w:p>
    <w:p w14:paraId="5B729ED6" w14:textId="750EC802" w:rsidR="00D41321" w:rsidRDefault="009B5CD6" w:rsidP="000B1650">
      <w:pPr>
        <w:tabs>
          <w:tab w:val="left" w:pos="567"/>
          <w:tab w:val="left" w:pos="1134"/>
          <w:tab w:val="left" w:pos="1276"/>
          <w:tab w:val="left" w:pos="1418"/>
        </w:tabs>
        <w:overflowPunct w:val="0"/>
        <w:ind w:firstLine="851"/>
        <w:jc w:val="both"/>
        <w:textAlignment w:val="baseline"/>
        <w:rPr>
          <w:szCs w:val="24"/>
          <w:lang w:eastAsia="lt-LT"/>
        </w:rPr>
      </w:pPr>
      <w:r>
        <w:rPr>
          <w:szCs w:val="24"/>
          <w:lang w:eastAsia="lt-LT"/>
        </w:rPr>
        <w:t>36</w:t>
      </w:r>
      <w:r w:rsidR="007F2DC9">
        <w:rPr>
          <w:szCs w:val="24"/>
          <w:lang w:eastAsia="lt-LT"/>
        </w:rPr>
        <w:t>.4. jaunuolis išsako savo nuomonę dėl jo apgyvendinimo apsaugotame būste, į kurią atsižvelgiama. Prieš pradedant teikti socialinės priežiūros paslaugas, jaunuolis supažindinamas su siūlomais apsaugoto būsto variantais, jam sudaromos sąlygos apsilankyti apsaugotame būste, išklausoma jo nuomonė, ar šios įstaigos atitinka jo poreikius, ir į ją atsižvelgiama. Jaunuoliui nepasirinkus nė vienos siūlomos apgyvendinimo įstaigos ir nesant galimybių pasiūlyti kitos apgyvendinimo įstaigos, apgyvendinimo apsaugotame būste paslauga pradedama teikti, kai atsiranda galimybė jaunuoliui pasiūlyti jo poreikius atitinkančią apgyvendinimo įstaigą ir jaunuolis sutinka su pasiūlymu apsigyventi konkrečioje įstaigoje;</w:t>
      </w:r>
    </w:p>
    <w:p w14:paraId="574463A3" w14:textId="0512535F" w:rsidR="00D41321" w:rsidRDefault="009B5CD6" w:rsidP="000B1650">
      <w:pPr>
        <w:tabs>
          <w:tab w:val="left" w:pos="567"/>
          <w:tab w:val="left" w:pos="1134"/>
          <w:tab w:val="left" w:pos="1276"/>
          <w:tab w:val="left" w:pos="1418"/>
        </w:tabs>
        <w:overflowPunct w:val="0"/>
        <w:ind w:firstLine="851"/>
        <w:jc w:val="both"/>
        <w:textAlignment w:val="baseline"/>
        <w:rPr>
          <w:szCs w:val="24"/>
          <w:lang w:eastAsia="lt-LT"/>
        </w:rPr>
      </w:pPr>
      <w:r>
        <w:rPr>
          <w:szCs w:val="24"/>
          <w:lang w:eastAsia="lt-LT"/>
        </w:rPr>
        <w:t>36</w:t>
      </w:r>
      <w:r w:rsidR="007F2DC9">
        <w:rPr>
          <w:szCs w:val="24"/>
          <w:lang w:eastAsia="lt-LT"/>
        </w:rPr>
        <w:t xml:space="preserve">.5. jaunuolis, gaunantis palydėjimo paslaugą su apgyvendinimu, iš savo pajamų tenkina asmeninius poreikius (perka maisto produktus ar kitas būtiniausias prekes); </w:t>
      </w:r>
    </w:p>
    <w:p w14:paraId="75AF53A1" w14:textId="42203470" w:rsidR="00D41321" w:rsidRDefault="009B5CD6" w:rsidP="000B1650">
      <w:pPr>
        <w:tabs>
          <w:tab w:val="left" w:pos="567"/>
          <w:tab w:val="left" w:pos="1134"/>
          <w:tab w:val="left" w:pos="1276"/>
          <w:tab w:val="left" w:pos="1418"/>
        </w:tabs>
        <w:overflowPunct w:val="0"/>
        <w:ind w:firstLine="851"/>
        <w:jc w:val="both"/>
        <w:textAlignment w:val="baseline"/>
        <w:rPr>
          <w:szCs w:val="24"/>
          <w:lang w:eastAsia="lt-LT"/>
        </w:rPr>
      </w:pPr>
      <w:r>
        <w:rPr>
          <w:szCs w:val="24"/>
          <w:lang w:eastAsia="lt-LT"/>
        </w:rPr>
        <w:t>36</w:t>
      </w:r>
      <w:r w:rsidR="007F2DC9">
        <w:rPr>
          <w:szCs w:val="24"/>
          <w:lang w:eastAsia="lt-LT"/>
        </w:rPr>
        <w:t xml:space="preserve">.6. jaunuolis pagal poreikį gauna </w:t>
      </w:r>
      <w:r w:rsidR="007D714C">
        <w:rPr>
          <w:szCs w:val="24"/>
          <w:lang w:eastAsia="lt-LT"/>
        </w:rPr>
        <w:t>koordinatoriaus</w:t>
      </w:r>
      <w:r w:rsidR="007F2DC9">
        <w:rPr>
          <w:szCs w:val="24"/>
          <w:lang w:eastAsia="lt-LT"/>
        </w:rPr>
        <w:t xml:space="preserve"> pagalbą apsirūpindamas patalyne, rankšluosčiais, apranga bei avalyne, būtiniausiomis higienos priemonėmis ir kitais jo individualius poreikius atitinkančiais daiktais (indais, kanceliarinėmis priemonėmis, knygomis ir pan.). Rekomenduojama, kad jaunuolis kartu su </w:t>
      </w:r>
      <w:r w:rsidR="008E05DE">
        <w:rPr>
          <w:szCs w:val="24"/>
          <w:lang w:eastAsia="lt-LT"/>
        </w:rPr>
        <w:t>koordinatoriumi</w:t>
      </w:r>
      <w:r w:rsidR="0094682C">
        <w:rPr>
          <w:szCs w:val="24"/>
          <w:lang w:eastAsia="lt-LT"/>
        </w:rPr>
        <w:t>,</w:t>
      </w:r>
      <w:r w:rsidR="007F2DC9">
        <w:rPr>
          <w:szCs w:val="24"/>
          <w:lang w:eastAsia="lt-LT"/>
        </w:rPr>
        <w:t xml:space="preserve"> planuotų, ką jam reikia įsigyti, pats ar su </w:t>
      </w:r>
      <w:r w:rsidR="00804A49">
        <w:rPr>
          <w:szCs w:val="24"/>
          <w:lang w:eastAsia="lt-LT"/>
        </w:rPr>
        <w:t>pagalba</w:t>
      </w:r>
      <w:r w:rsidR="007F2DC9">
        <w:rPr>
          <w:szCs w:val="24"/>
          <w:lang w:eastAsia="lt-LT"/>
        </w:rPr>
        <w:t xml:space="preserve"> pirktų jam reikalingus daiktus.</w:t>
      </w:r>
    </w:p>
    <w:p w14:paraId="62284B83" w14:textId="77777777" w:rsidR="00D41321" w:rsidRDefault="00D41321" w:rsidP="000B1650">
      <w:pPr>
        <w:tabs>
          <w:tab w:val="left" w:pos="567"/>
          <w:tab w:val="left" w:pos="1134"/>
          <w:tab w:val="left" w:pos="1276"/>
          <w:tab w:val="left" w:pos="1418"/>
        </w:tabs>
        <w:overflowPunct w:val="0"/>
        <w:ind w:left="851"/>
        <w:jc w:val="both"/>
        <w:textAlignment w:val="baseline"/>
        <w:rPr>
          <w:szCs w:val="24"/>
          <w:lang w:eastAsia="lt-LT"/>
        </w:rPr>
      </w:pPr>
    </w:p>
    <w:p w14:paraId="3EE5BC87" w14:textId="77777777" w:rsidR="00D41321" w:rsidRDefault="007F2DC9" w:rsidP="000B1650">
      <w:pPr>
        <w:tabs>
          <w:tab w:val="left" w:pos="825"/>
          <w:tab w:val="left" w:pos="1134"/>
        </w:tabs>
        <w:overflowPunct w:val="0"/>
        <w:jc w:val="center"/>
        <w:textAlignment w:val="baseline"/>
        <w:rPr>
          <w:b/>
          <w:bCs/>
          <w:szCs w:val="24"/>
          <w:lang w:eastAsia="lt-LT"/>
        </w:rPr>
      </w:pPr>
      <w:r>
        <w:rPr>
          <w:b/>
          <w:bCs/>
          <w:szCs w:val="24"/>
          <w:lang w:eastAsia="lt-LT"/>
        </w:rPr>
        <w:t>V SKYRIUS</w:t>
      </w:r>
    </w:p>
    <w:p w14:paraId="0E7E5C04" w14:textId="77777777" w:rsidR="00D41321" w:rsidRDefault="007F2DC9" w:rsidP="000B1650">
      <w:pPr>
        <w:tabs>
          <w:tab w:val="left" w:pos="825"/>
          <w:tab w:val="left" w:pos="1134"/>
        </w:tabs>
        <w:overflowPunct w:val="0"/>
        <w:jc w:val="center"/>
        <w:textAlignment w:val="baseline"/>
        <w:rPr>
          <w:b/>
          <w:bCs/>
          <w:szCs w:val="24"/>
          <w:lang w:eastAsia="lt-LT"/>
        </w:rPr>
      </w:pPr>
      <w:r>
        <w:rPr>
          <w:b/>
          <w:bCs/>
          <w:szCs w:val="24"/>
          <w:lang w:eastAsia="lt-LT"/>
        </w:rPr>
        <w:t>PALYDĖJIMO PASLAUGOS TEIKIMO PROCESAS</w:t>
      </w:r>
    </w:p>
    <w:p w14:paraId="209CB82F" w14:textId="77777777" w:rsidR="00D41321" w:rsidRDefault="00D41321" w:rsidP="000B1650">
      <w:pPr>
        <w:tabs>
          <w:tab w:val="left" w:pos="825"/>
          <w:tab w:val="left" w:pos="1134"/>
        </w:tabs>
        <w:overflowPunct w:val="0"/>
        <w:ind w:left="851"/>
        <w:jc w:val="both"/>
        <w:textAlignment w:val="baseline"/>
        <w:rPr>
          <w:szCs w:val="24"/>
          <w:lang w:eastAsia="lt-LT"/>
        </w:rPr>
      </w:pPr>
    </w:p>
    <w:p w14:paraId="3752956D" w14:textId="2377495C" w:rsidR="00D41321" w:rsidRDefault="005C436D" w:rsidP="000B1650">
      <w:pPr>
        <w:tabs>
          <w:tab w:val="left" w:pos="825"/>
          <w:tab w:val="left" w:pos="1134"/>
        </w:tabs>
        <w:overflowPunct w:val="0"/>
        <w:ind w:firstLine="851"/>
        <w:jc w:val="both"/>
        <w:textAlignment w:val="baseline"/>
        <w:rPr>
          <w:szCs w:val="24"/>
          <w:lang w:eastAsia="lt-LT"/>
        </w:rPr>
      </w:pPr>
      <w:r>
        <w:rPr>
          <w:szCs w:val="24"/>
          <w:lang w:eastAsia="lt-LT"/>
        </w:rPr>
        <w:t>37</w:t>
      </w:r>
      <w:r w:rsidR="007F2DC9">
        <w:rPr>
          <w:szCs w:val="24"/>
          <w:lang w:eastAsia="lt-LT"/>
        </w:rPr>
        <w:t xml:space="preserve">. </w:t>
      </w:r>
      <w:r>
        <w:rPr>
          <w:szCs w:val="24"/>
          <w:lang w:eastAsia="lt-LT"/>
        </w:rPr>
        <w:t>Centras</w:t>
      </w:r>
      <w:r w:rsidR="007F2DC9">
        <w:rPr>
          <w:szCs w:val="24"/>
          <w:lang w:eastAsia="lt-LT"/>
        </w:rPr>
        <w:t xml:space="preserve"> per 3 darbo dienas nuo Sprendimo elektroninio nuorašo gavimo dienos susisiekia su jaunuoliu Prašyme nurodytais kontaktais dėl sutikimo su Sprendimu gauti palydėjimo paslaugą.</w:t>
      </w:r>
    </w:p>
    <w:p w14:paraId="763B52D5" w14:textId="3FD69CB2" w:rsidR="00D41321" w:rsidRDefault="005C436D" w:rsidP="000B1650">
      <w:pPr>
        <w:tabs>
          <w:tab w:val="left" w:pos="825"/>
          <w:tab w:val="left" w:pos="1134"/>
        </w:tabs>
        <w:overflowPunct w:val="0"/>
        <w:ind w:firstLine="851"/>
        <w:jc w:val="both"/>
        <w:textAlignment w:val="baseline"/>
        <w:rPr>
          <w:szCs w:val="24"/>
          <w:lang w:eastAsia="lt-LT"/>
        </w:rPr>
      </w:pPr>
      <w:r>
        <w:rPr>
          <w:szCs w:val="24"/>
          <w:lang w:eastAsia="lt-LT"/>
        </w:rPr>
        <w:lastRenderedPageBreak/>
        <w:t>38</w:t>
      </w:r>
      <w:r w:rsidR="007F2DC9">
        <w:rPr>
          <w:szCs w:val="24"/>
          <w:lang w:eastAsia="lt-LT"/>
        </w:rPr>
        <w:t xml:space="preserve">. Prieš pradedant teikti palydėjimo paslaugą, </w:t>
      </w:r>
      <w:r>
        <w:rPr>
          <w:szCs w:val="24"/>
          <w:lang w:eastAsia="lt-LT"/>
        </w:rPr>
        <w:t>Centras</w:t>
      </w:r>
      <w:r w:rsidR="007F2DC9">
        <w:rPr>
          <w:szCs w:val="24"/>
          <w:lang w:eastAsia="lt-LT"/>
        </w:rPr>
        <w:t xml:space="preserve"> su jaunuoliu pasirašo palydėjimo paslaugos teikimo sutartį ir koordinatorius per vieną mėnesį nuo palydė</w:t>
      </w:r>
      <w:r w:rsidR="0094682C">
        <w:rPr>
          <w:szCs w:val="24"/>
          <w:lang w:eastAsia="lt-LT"/>
        </w:rPr>
        <w:t>jimo paslaugos teikimo pradžios</w:t>
      </w:r>
      <w:r w:rsidR="007F2DC9">
        <w:rPr>
          <w:szCs w:val="24"/>
          <w:lang w:eastAsia="lt-LT"/>
        </w:rPr>
        <w:t xml:space="preserve"> sudaro SGP, kuriame:</w:t>
      </w:r>
    </w:p>
    <w:p w14:paraId="5CE5A638" w14:textId="27463AD2" w:rsidR="00D41321" w:rsidRDefault="005C436D" w:rsidP="000B1650">
      <w:pPr>
        <w:tabs>
          <w:tab w:val="left" w:pos="825"/>
          <w:tab w:val="left" w:pos="1134"/>
          <w:tab w:val="left" w:pos="1418"/>
        </w:tabs>
        <w:overflowPunct w:val="0"/>
        <w:ind w:firstLine="851"/>
        <w:jc w:val="both"/>
        <w:textAlignment w:val="baseline"/>
        <w:rPr>
          <w:szCs w:val="24"/>
          <w:lang w:eastAsia="lt-LT"/>
        </w:rPr>
      </w:pPr>
      <w:r>
        <w:rPr>
          <w:szCs w:val="24"/>
          <w:lang w:eastAsia="lt-LT"/>
        </w:rPr>
        <w:t>38</w:t>
      </w:r>
      <w:r w:rsidR="007F2DC9">
        <w:rPr>
          <w:szCs w:val="24"/>
          <w:lang w:eastAsia="lt-LT"/>
        </w:rPr>
        <w:t>.1. nurodo jaunuoliui priskirto koordinatoriaus pareigas, vardą, pavardę;</w:t>
      </w:r>
    </w:p>
    <w:p w14:paraId="7126A176" w14:textId="4C4B622E" w:rsidR="00D41321" w:rsidRDefault="005C436D" w:rsidP="000B1650">
      <w:pPr>
        <w:tabs>
          <w:tab w:val="left" w:pos="825"/>
          <w:tab w:val="left" w:pos="1134"/>
          <w:tab w:val="left" w:pos="1418"/>
        </w:tabs>
        <w:overflowPunct w:val="0"/>
        <w:ind w:firstLine="851"/>
        <w:jc w:val="both"/>
        <w:textAlignment w:val="baseline"/>
        <w:rPr>
          <w:szCs w:val="24"/>
          <w:lang w:eastAsia="lt-LT"/>
        </w:rPr>
      </w:pPr>
      <w:r>
        <w:rPr>
          <w:szCs w:val="24"/>
          <w:lang w:eastAsia="lt-LT"/>
        </w:rPr>
        <w:t>38</w:t>
      </w:r>
      <w:r w:rsidR="007F2DC9">
        <w:rPr>
          <w:szCs w:val="24"/>
          <w:lang w:eastAsia="lt-LT"/>
        </w:rPr>
        <w:t>.2. numato ne mažiau kaip 2 jaunuolio ir koordinatoriaus susitikimus po 1 ar 2 valandas per savaitę jaunuolio situacijai ir poreikiams įvertinti;</w:t>
      </w:r>
    </w:p>
    <w:p w14:paraId="720D1404" w14:textId="68980780" w:rsidR="00D41321" w:rsidRDefault="005C436D" w:rsidP="000B1650">
      <w:pPr>
        <w:tabs>
          <w:tab w:val="left" w:pos="825"/>
          <w:tab w:val="left" w:pos="1134"/>
          <w:tab w:val="left" w:pos="1418"/>
        </w:tabs>
        <w:overflowPunct w:val="0"/>
        <w:ind w:firstLine="851"/>
        <w:jc w:val="both"/>
        <w:textAlignment w:val="baseline"/>
        <w:rPr>
          <w:szCs w:val="24"/>
          <w:lang w:eastAsia="lt-LT"/>
        </w:rPr>
      </w:pPr>
      <w:r>
        <w:rPr>
          <w:szCs w:val="24"/>
          <w:lang w:eastAsia="lt-LT"/>
        </w:rPr>
        <w:t>38</w:t>
      </w:r>
      <w:r w:rsidR="007F2DC9">
        <w:rPr>
          <w:szCs w:val="24"/>
          <w:lang w:eastAsia="lt-LT"/>
        </w:rPr>
        <w:t>.3. nurodo jaunuolio asmens duomenis (vardas, pavardė, gimimo data), numato palydėjimo paslaugos teikimo tikslą, uždavinius, etapus ir priemones tikslui pasiekti, jaunuoliui reikalingų socialinių ir kitų paslaugų, priemonių, jų teikimo ir vykdymo terminus. Palydėjimo paslaugos teikimo eigą, ją teikiant pasiektus rezultatus, kitus svarbius įvykius, susijusius su teikiamomis paslaugomis.</w:t>
      </w:r>
    </w:p>
    <w:p w14:paraId="7AC5C9DF" w14:textId="07799693" w:rsidR="00D41321" w:rsidRDefault="004063B5" w:rsidP="000B1650">
      <w:pPr>
        <w:tabs>
          <w:tab w:val="left" w:pos="825"/>
          <w:tab w:val="left" w:pos="1134"/>
        </w:tabs>
        <w:overflowPunct w:val="0"/>
        <w:ind w:firstLine="851"/>
        <w:jc w:val="both"/>
        <w:textAlignment w:val="baseline"/>
        <w:rPr>
          <w:szCs w:val="24"/>
          <w:lang w:eastAsia="lt-LT"/>
        </w:rPr>
      </w:pPr>
      <w:r>
        <w:rPr>
          <w:szCs w:val="24"/>
          <w:lang w:eastAsia="lt-LT"/>
        </w:rPr>
        <w:t>39</w:t>
      </w:r>
      <w:r w:rsidR="007F2DC9">
        <w:rPr>
          <w:szCs w:val="24"/>
          <w:lang w:eastAsia="lt-LT"/>
        </w:rPr>
        <w:t>. SGP yra kiekvieno jaunuolio asmens bylos dalis.</w:t>
      </w:r>
    </w:p>
    <w:p w14:paraId="10DE69EC" w14:textId="33857ABB" w:rsidR="00D41321" w:rsidRDefault="004063B5" w:rsidP="000B1650">
      <w:pPr>
        <w:tabs>
          <w:tab w:val="left" w:pos="825"/>
          <w:tab w:val="left" w:pos="1134"/>
        </w:tabs>
        <w:overflowPunct w:val="0"/>
        <w:ind w:firstLine="851"/>
        <w:jc w:val="both"/>
        <w:textAlignment w:val="baseline"/>
        <w:rPr>
          <w:szCs w:val="24"/>
          <w:lang w:eastAsia="lt-LT"/>
        </w:rPr>
      </w:pPr>
      <w:r>
        <w:rPr>
          <w:szCs w:val="24"/>
          <w:lang w:eastAsia="lt-LT"/>
        </w:rPr>
        <w:t>40</w:t>
      </w:r>
      <w:r w:rsidR="007F2DC9">
        <w:rPr>
          <w:szCs w:val="24"/>
          <w:lang w:eastAsia="lt-LT"/>
        </w:rPr>
        <w:t>. SGP sudaromas ir peržiūrimas kartu su jaunuoliu, atsižvelgiant į jo individualius poreikius ir savarankiškumo lygį: nustatomi jaunuolio poreikiai, susiję su globa (rūpyba), sveikatos priežiūra, ugdymu, lavinimu, technine ir metodine pagalba, parenkamos poreikiams tenkinti reikalingos priemonės, reikiamų specialistų komanda (profesinio orientavimo, karjeros specialistas, psichologas, socialinis pedagogas, socialinis darbuotojas ir (ar) kiti specialistai). Sudarant ir peržiūrint SGP, turi būti siekiama maksimaliai patenkinti palydėjimo paslaugos poreikį. SGP numatomos jaunuoliui priklausančios kitų įstaigų (Valstybės vaiko teisių apsaugos ir įvaikinimo tarnybos prie Socialinės apsaugos ir darbo ministerijos (toliau – VVTAĮT) teritorinio skyriaus, jaunuolio gyvenamosios vietos savivaldybės administracijos ir (ar) seniūnijos, švietimo, sveikatos apsaugos, teisėsaugos įstaigų) teikiamos paslaugos (nurodomas įstaigos pavadinimas ir teikiama paslauga), taip pat nurodomi bendradarbiavimo su jaunuolio tėvais ir (ar) kitais artimaisiais giminaičiais, jeigu tai neprieštarauja jaunuolio interesams, veiksmai bei šių asmenų asmens duomenys (vardas, pavardė, giminystės su jaunuoliu ryšys).</w:t>
      </w:r>
    </w:p>
    <w:p w14:paraId="3F924A97" w14:textId="76858A10" w:rsidR="00D41321" w:rsidRDefault="001A5442" w:rsidP="000B1650">
      <w:pPr>
        <w:tabs>
          <w:tab w:val="left" w:pos="825"/>
          <w:tab w:val="left" w:pos="1134"/>
        </w:tabs>
        <w:overflowPunct w:val="0"/>
        <w:ind w:firstLine="851"/>
        <w:jc w:val="both"/>
        <w:textAlignment w:val="baseline"/>
        <w:rPr>
          <w:szCs w:val="24"/>
          <w:lang w:eastAsia="lt-LT"/>
        </w:rPr>
      </w:pPr>
      <w:r>
        <w:rPr>
          <w:szCs w:val="24"/>
          <w:lang w:eastAsia="lt-LT"/>
        </w:rPr>
        <w:t>41</w:t>
      </w:r>
      <w:r w:rsidR="007F2DC9">
        <w:rPr>
          <w:szCs w:val="24"/>
          <w:lang w:eastAsia="lt-LT"/>
        </w:rPr>
        <w:t>. SGP patvirtinamas jį sudarant dalyvavusių jaunuolio ir koordinatoriaus parašais. Jei reikia ir jei jaunuolis sutinka, kad sudarant SGP dalyvautų ir kiti tvarkos aprašo 40 punkte nurodyti specialistai, jis turėtų būti patvirtinamas ir šių asmenų parašais.</w:t>
      </w:r>
    </w:p>
    <w:p w14:paraId="6A44641C" w14:textId="7EA97D0F" w:rsidR="00D41321" w:rsidRDefault="00D34F90" w:rsidP="000B1650">
      <w:pPr>
        <w:tabs>
          <w:tab w:val="left" w:pos="825"/>
          <w:tab w:val="left" w:pos="1134"/>
        </w:tabs>
        <w:overflowPunct w:val="0"/>
        <w:ind w:firstLine="851"/>
        <w:jc w:val="both"/>
        <w:textAlignment w:val="baseline"/>
        <w:rPr>
          <w:szCs w:val="24"/>
          <w:lang w:eastAsia="lt-LT"/>
        </w:rPr>
      </w:pPr>
      <w:r>
        <w:rPr>
          <w:szCs w:val="24"/>
          <w:lang w:eastAsia="lt-LT"/>
        </w:rPr>
        <w:t>42</w:t>
      </w:r>
      <w:r w:rsidR="007F2DC9">
        <w:rPr>
          <w:szCs w:val="24"/>
          <w:lang w:eastAsia="lt-LT"/>
        </w:rPr>
        <w:t>. Siekiant įvertinti palydėjimo paslaugos teikimo pažangą, sunkumus ir priimti sprendimus dėl tolesnių veiksmų, SGP peržiūra, dalyvaujant jaunuoliui, jo atstovams pagal įstatymą ir (ar) kitiems jo gerove suinteresuotiems asmenims (jeigu tai atitinka geriausius jaunuolio interesus), jei reikia ir jei jaunuolis sutinka, turi būti organizuojama ne rečiau kaip kartą per 3 mėnesius. Atsiradus naujų aplinkybių, susijusių su jaunuolio sveikatos būkle ar poreikiais, SGP peržiūra turi būti organizuojama per 3 darbo dienas nuo naujų aplinkybių atsiradimo dienos. Likus šešiems mėnesiams iki jaunuolio pilnametystės, koordinatorius šiame punkte nustatyta tvarka turi organizuoti SGP peržiūrą, kad įvertintų jaunuolio gebėjimus prisitaikyti prie socialinės aplinkos, spręsti kylančias socialines ir kitas problemas ir kartu su jaunuoliu aptartų ir numatytų tolesnes pasirengimo savarankiškam gyvenimui priemones. SGP peržiūra protokoluojama ir SGP koreguojamas pagal jį peržiūrint priimtus sprendimus.</w:t>
      </w:r>
    </w:p>
    <w:p w14:paraId="5CC17D88" w14:textId="4DE6264B" w:rsidR="00D41321" w:rsidRDefault="00D34F90" w:rsidP="000B1650">
      <w:pPr>
        <w:tabs>
          <w:tab w:val="left" w:pos="825"/>
          <w:tab w:val="left" w:pos="1134"/>
        </w:tabs>
        <w:overflowPunct w:val="0"/>
        <w:ind w:firstLine="851"/>
        <w:jc w:val="both"/>
        <w:textAlignment w:val="baseline"/>
        <w:rPr>
          <w:szCs w:val="24"/>
          <w:lang w:eastAsia="lt-LT"/>
        </w:rPr>
      </w:pPr>
      <w:r>
        <w:rPr>
          <w:szCs w:val="24"/>
          <w:lang w:eastAsia="lt-LT"/>
        </w:rPr>
        <w:t>43</w:t>
      </w:r>
      <w:r w:rsidR="007F2DC9">
        <w:rPr>
          <w:szCs w:val="24"/>
          <w:lang w:eastAsia="lt-LT"/>
        </w:rPr>
        <w:t xml:space="preserve">. Jaunuoliui, kuris yra globojamas (rūpinamas) socialinės globos įstaigos, palydėjimo paslauga su apgyvendinimu, </w:t>
      </w:r>
      <w:r w:rsidR="00A207BB">
        <w:rPr>
          <w:szCs w:val="24"/>
          <w:lang w:eastAsia="lt-LT"/>
        </w:rPr>
        <w:t xml:space="preserve">savarankiško gyvenimo namuose ar apsaugotame būste, </w:t>
      </w:r>
      <w:r w:rsidR="007F2DC9">
        <w:rPr>
          <w:szCs w:val="24"/>
          <w:lang w:eastAsia="lt-LT"/>
        </w:rPr>
        <w:t>įsteigtuose ne socialinės globos įstaigos, kurios jaunuolis yra globojamas (rūpinamas), gali būti teikiama tik įvertinus jo savarankiškumo lygį, brandą ir gavus VVTAĮT teritorinio skyriaus sutikimą.</w:t>
      </w:r>
    </w:p>
    <w:p w14:paraId="05F9B1D0" w14:textId="03A5F3E8" w:rsidR="00D41321" w:rsidRDefault="00A207BB" w:rsidP="000B1650">
      <w:pPr>
        <w:tabs>
          <w:tab w:val="left" w:pos="825"/>
          <w:tab w:val="left" w:pos="1134"/>
        </w:tabs>
        <w:overflowPunct w:val="0"/>
        <w:ind w:firstLine="851"/>
        <w:jc w:val="both"/>
        <w:textAlignment w:val="baseline"/>
        <w:rPr>
          <w:szCs w:val="24"/>
          <w:lang w:eastAsia="lt-LT"/>
        </w:rPr>
      </w:pPr>
      <w:r>
        <w:rPr>
          <w:szCs w:val="24"/>
          <w:lang w:eastAsia="lt-LT"/>
        </w:rPr>
        <w:t>44</w:t>
      </w:r>
      <w:r w:rsidR="007F2DC9">
        <w:rPr>
          <w:szCs w:val="24"/>
          <w:lang w:eastAsia="lt-LT"/>
        </w:rPr>
        <w:t>. Teikiant palydėjimo paslaugą su kiekvienu jaunuoliu individualiai dirba koordinatorius. Rekomenduojama, kad teikiant palydėjimo paslaugą dalyvautų tas pats koordinatorius (išskyrus nenumatytus atvejus), siekiant formuoti saugesnį ryšį, užtikrinantį jaunuolio pasitikėjimą savo jėgomis, padedantį realiai vertinti savo galimybes ir priimti pagalbą.</w:t>
      </w:r>
    </w:p>
    <w:p w14:paraId="57271F26" w14:textId="27638FAE" w:rsidR="00D41321" w:rsidRDefault="00A207BB" w:rsidP="000B1650">
      <w:pPr>
        <w:tabs>
          <w:tab w:val="left" w:pos="825"/>
          <w:tab w:val="left" w:pos="1134"/>
        </w:tabs>
        <w:overflowPunct w:val="0"/>
        <w:ind w:firstLine="851"/>
        <w:jc w:val="both"/>
        <w:textAlignment w:val="baseline"/>
        <w:rPr>
          <w:szCs w:val="24"/>
          <w:lang w:eastAsia="lt-LT"/>
        </w:rPr>
      </w:pPr>
      <w:r>
        <w:rPr>
          <w:szCs w:val="24"/>
          <w:lang w:eastAsia="lt-LT"/>
        </w:rPr>
        <w:t>45</w:t>
      </w:r>
      <w:r w:rsidR="007F2DC9">
        <w:rPr>
          <w:szCs w:val="24"/>
          <w:lang w:eastAsia="lt-LT"/>
        </w:rPr>
        <w:t xml:space="preserve">. Jei jaunuolis globojamas (rūpinamas) socialinės globos įstaigos, rekomenduojama, atsižvelgus į jo savarankiškumo lygį, brandą, palydėjimo paslaugos teikimo metu globos (rūpybos) išmoką pervesti į jo vardu atidarytą banko, kitos kredito ar mokėjimo įstaigos sąskaitą, kad jaunuolis, padedamas </w:t>
      </w:r>
      <w:r w:rsidR="00276C97">
        <w:rPr>
          <w:szCs w:val="24"/>
          <w:lang w:eastAsia="lt-LT"/>
        </w:rPr>
        <w:t>koordinatoriaus</w:t>
      </w:r>
      <w:r w:rsidR="007F2DC9">
        <w:rPr>
          <w:szCs w:val="24"/>
          <w:lang w:eastAsia="lt-LT"/>
        </w:rPr>
        <w:t>, planuotųsi ir pirktųsi reikalingus maisto produktus, higienos priemones, mokėtų už paslaugas ir pan. Globos (rūpybos) išmokos pervedimo ir naudojimo tvarka aptariama su jaunuoliu.</w:t>
      </w:r>
    </w:p>
    <w:p w14:paraId="12E2E38D" w14:textId="318BC29B" w:rsidR="00D41321" w:rsidRDefault="00FD4D2F" w:rsidP="000B1650">
      <w:pPr>
        <w:tabs>
          <w:tab w:val="left" w:pos="825"/>
          <w:tab w:val="left" w:pos="1134"/>
        </w:tabs>
        <w:overflowPunct w:val="0"/>
        <w:ind w:firstLine="851"/>
        <w:jc w:val="both"/>
        <w:textAlignment w:val="baseline"/>
        <w:rPr>
          <w:szCs w:val="24"/>
          <w:lang w:eastAsia="lt-LT"/>
        </w:rPr>
      </w:pPr>
      <w:r>
        <w:rPr>
          <w:szCs w:val="24"/>
          <w:lang w:eastAsia="lt-LT"/>
        </w:rPr>
        <w:lastRenderedPageBreak/>
        <w:t>46</w:t>
      </w:r>
      <w:r w:rsidR="007F2DC9">
        <w:rPr>
          <w:szCs w:val="24"/>
          <w:lang w:eastAsia="lt-LT"/>
        </w:rPr>
        <w:t>. Vaiko teisių apsaugos pagrindų įstatyme nustatytais atvejais jaunuoliui ir (ar) jo šeimai taikant atvejo vadybą, koordinatoriui rekomenduojama bendradarbiauti su atvejo vadybininku, prireikus dalyvauti atvejo vadybos posėdžiuose. Jei jaunuoliui ir (ar) jo šeimai taikoma atvejo vadyba, SGP suderinamas su pagalbos vaikui ir (ar) šeimai planu, sudaromu vadovaujantis Atvejo vadybos tvarkos aprašu, patvirtintu Lietuvos Respublikos socialinės apsaugos ir darbo ministro 2018 m. kovo 29 d. įsakymu Nr. A1-141 „Dėl Atvejo vadybos tvarkos aprašo patvirtinimo“.</w:t>
      </w:r>
    </w:p>
    <w:p w14:paraId="25405D89" w14:textId="2DE37E48" w:rsidR="00D41321" w:rsidRDefault="00FF135F" w:rsidP="000B1650">
      <w:pPr>
        <w:tabs>
          <w:tab w:val="left" w:pos="825"/>
          <w:tab w:val="left" w:pos="1134"/>
        </w:tabs>
        <w:overflowPunct w:val="0"/>
        <w:ind w:firstLine="851"/>
        <w:jc w:val="both"/>
        <w:textAlignment w:val="baseline"/>
        <w:rPr>
          <w:szCs w:val="24"/>
          <w:lang w:eastAsia="lt-LT"/>
        </w:rPr>
      </w:pPr>
      <w:r>
        <w:rPr>
          <w:szCs w:val="24"/>
          <w:lang w:eastAsia="lt-LT"/>
        </w:rPr>
        <w:t>47</w:t>
      </w:r>
      <w:r w:rsidR="007F2DC9">
        <w:rPr>
          <w:szCs w:val="24"/>
          <w:lang w:eastAsia="lt-LT"/>
        </w:rPr>
        <w:t>. Palydėjimo paslaugos teikimo trukmė:</w:t>
      </w:r>
    </w:p>
    <w:p w14:paraId="315104EC" w14:textId="7B38D46D" w:rsidR="00D41321" w:rsidRDefault="00677E23" w:rsidP="000B1650">
      <w:pPr>
        <w:tabs>
          <w:tab w:val="left" w:pos="825"/>
          <w:tab w:val="left" w:pos="1134"/>
        </w:tabs>
        <w:overflowPunct w:val="0"/>
        <w:ind w:left="1418" w:hanging="567"/>
        <w:jc w:val="both"/>
        <w:textAlignment w:val="baseline"/>
        <w:rPr>
          <w:szCs w:val="24"/>
          <w:lang w:eastAsia="lt-LT"/>
        </w:rPr>
      </w:pPr>
      <w:r>
        <w:rPr>
          <w:szCs w:val="24"/>
          <w:lang w:eastAsia="lt-LT"/>
        </w:rPr>
        <w:t>47</w:t>
      </w:r>
      <w:r w:rsidR="007F2DC9">
        <w:rPr>
          <w:szCs w:val="24"/>
          <w:lang w:eastAsia="lt-LT"/>
        </w:rPr>
        <w:t>.1. paslauga gali būti teikiama iki jaunuoliui sukaks 24 metai;</w:t>
      </w:r>
    </w:p>
    <w:p w14:paraId="0C369566" w14:textId="19FFD804" w:rsidR="00D41321" w:rsidRDefault="00677E23" w:rsidP="000B1650">
      <w:pPr>
        <w:tabs>
          <w:tab w:val="left" w:pos="825"/>
          <w:tab w:val="left" w:pos="1134"/>
          <w:tab w:val="left" w:pos="1418"/>
        </w:tabs>
        <w:overflowPunct w:val="0"/>
        <w:ind w:firstLine="851"/>
        <w:jc w:val="both"/>
        <w:textAlignment w:val="baseline"/>
        <w:rPr>
          <w:szCs w:val="24"/>
          <w:lang w:eastAsia="lt-LT"/>
        </w:rPr>
      </w:pPr>
      <w:r>
        <w:rPr>
          <w:szCs w:val="24"/>
          <w:lang w:eastAsia="lt-LT"/>
        </w:rPr>
        <w:t>47</w:t>
      </w:r>
      <w:r w:rsidR="007F2DC9">
        <w:rPr>
          <w:szCs w:val="24"/>
          <w:lang w:eastAsia="lt-LT"/>
        </w:rPr>
        <w:t>.2. likusiems be tėvų globos (rūpybos) vaikams (nuo 16 metų), kuriems teikiama globa (rūpyba) socialinės globos įstaigoje:</w:t>
      </w:r>
    </w:p>
    <w:p w14:paraId="250E1E5B" w14:textId="26919E51" w:rsidR="00D41321" w:rsidRDefault="00677E23" w:rsidP="000B1650">
      <w:pPr>
        <w:tabs>
          <w:tab w:val="left" w:pos="825"/>
          <w:tab w:val="left" w:pos="1134"/>
          <w:tab w:val="left" w:pos="1560"/>
        </w:tabs>
        <w:overflowPunct w:val="0"/>
        <w:ind w:firstLine="851"/>
        <w:jc w:val="both"/>
        <w:textAlignment w:val="baseline"/>
        <w:rPr>
          <w:szCs w:val="24"/>
          <w:lang w:eastAsia="lt-LT"/>
        </w:rPr>
      </w:pPr>
      <w:r>
        <w:rPr>
          <w:szCs w:val="24"/>
          <w:lang w:eastAsia="lt-LT"/>
        </w:rPr>
        <w:t>47</w:t>
      </w:r>
      <w:r w:rsidR="007F2DC9">
        <w:rPr>
          <w:szCs w:val="24"/>
          <w:lang w:eastAsia="lt-LT"/>
        </w:rPr>
        <w:t xml:space="preserve">.2.1. jei teikiama ir apgyvendinimo </w:t>
      </w:r>
      <w:r w:rsidR="00AD5E04">
        <w:rPr>
          <w:szCs w:val="24"/>
          <w:lang w:eastAsia="lt-LT"/>
        </w:rPr>
        <w:t>Centro</w:t>
      </w:r>
      <w:r w:rsidR="007F2DC9">
        <w:rPr>
          <w:szCs w:val="24"/>
          <w:lang w:eastAsia="lt-LT"/>
        </w:rPr>
        <w:t xml:space="preserve"> paslauga, pagalba teikiama ne mažiau nei 10 valandų per parą;</w:t>
      </w:r>
    </w:p>
    <w:p w14:paraId="29AF5AA8" w14:textId="77ED0C06" w:rsidR="00D41321" w:rsidRDefault="00AD5E04" w:rsidP="000B1650">
      <w:pPr>
        <w:tabs>
          <w:tab w:val="left" w:pos="825"/>
          <w:tab w:val="left" w:pos="1134"/>
          <w:tab w:val="left" w:pos="1560"/>
        </w:tabs>
        <w:overflowPunct w:val="0"/>
        <w:ind w:firstLine="851"/>
        <w:jc w:val="both"/>
        <w:textAlignment w:val="baseline"/>
        <w:rPr>
          <w:szCs w:val="24"/>
          <w:lang w:eastAsia="lt-LT"/>
        </w:rPr>
      </w:pPr>
      <w:r>
        <w:rPr>
          <w:szCs w:val="24"/>
          <w:lang w:eastAsia="lt-LT"/>
        </w:rPr>
        <w:t>47</w:t>
      </w:r>
      <w:r w:rsidR="007F2DC9">
        <w:rPr>
          <w:szCs w:val="24"/>
          <w:lang w:eastAsia="lt-LT"/>
        </w:rPr>
        <w:t xml:space="preserve">.2.2. jei apgyvendinimo </w:t>
      </w:r>
      <w:r>
        <w:rPr>
          <w:szCs w:val="24"/>
          <w:lang w:eastAsia="lt-LT"/>
        </w:rPr>
        <w:t>Centro</w:t>
      </w:r>
      <w:r w:rsidR="007F2DC9">
        <w:rPr>
          <w:szCs w:val="24"/>
          <w:lang w:eastAsia="lt-LT"/>
        </w:rPr>
        <w:t xml:space="preserve"> paslauga neteikiama, pagalba teikiama pagal poreikį nuo 1 iki 10 valandų per savaitę;</w:t>
      </w:r>
    </w:p>
    <w:p w14:paraId="4735B174" w14:textId="2CCE81A8" w:rsidR="00D41321" w:rsidRDefault="00AD5E04" w:rsidP="000B1650">
      <w:pPr>
        <w:tabs>
          <w:tab w:val="left" w:pos="825"/>
          <w:tab w:val="left" w:pos="1134"/>
          <w:tab w:val="left" w:pos="1418"/>
        </w:tabs>
        <w:overflowPunct w:val="0"/>
        <w:ind w:firstLine="851"/>
        <w:jc w:val="both"/>
        <w:textAlignment w:val="baseline"/>
        <w:rPr>
          <w:szCs w:val="24"/>
          <w:lang w:eastAsia="lt-LT"/>
        </w:rPr>
      </w:pPr>
      <w:r>
        <w:rPr>
          <w:szCs w:val="24"/>
          <w:lang w:eastAsia="lt-LT"/>
        </w:rPr>
        <w:t>47</w:t>
      </w:r>
      <w:r w:rsidR="007F2DC9">
        <w:rPr>
          <w:szCs w:val="24"/>
          <w:lang w:eastAsia="lt-LT"/>
        </w:rPr>
        <w:t>.3. socialinę riziką patiriantiems vaikams (nuo 16 metų), kurie gyvena socialinę riziką patiriančiose šeimose, pagalba teikiama nuo 1 iki 10 valandų per savaitę;</w:t>
      </w:r>
    </w:p>
    <w:p w14:paraId="71E5817C" w14:textId="47357281" w:rsidR="00D41321" w:rsidRDefault="00AD5E04" w:rsidP="000B1650">
      <w:pPr>
        <w:tabs>
          <w:tab w:val="left" w:pos="825"/>
          <w:tab w:val="left" w:pos="1134"/>
          <w:tab w:val="left" w:pos="1418"/>
        </w:tabs>
        <w:overflowPunct w:val="0"/>
        <w:ind w:firstLine="851"/>
        <w:jc w:val="both"/>
        <w:textAlignment w:val="baseline"/>
        <w:rPr>
          <w:szCs w:val="24"/>
          <w:lang w:eastAsia="lt-LT"/>
        </w:rPr>
      </w:pPr>
      <w:r>
        <w:rPr>
          <w:szCs w:val="24"/>
          <w:lang w:eastAsia="lt-LT"/>
        </w:rPr>
        <w:t>47</w:t>
      </w:r>
      <w:r w:rsidR="007F2DC9">
        <w:rPr>
          <w:szCs w:val="24"/>
          <w:lang w:eastAsia="lt-LT"/>
        </w:rPr>
        <w:t xml:space="preserve">.4. sulaukusiems pilnametystės asmenims (iki 24 metų), kuriems buvo teikta socialinė rūpyba socialinės globos įstaigoje ar kurie gyveno socialinę riziką patiriančiose šeimose, gyvenant savarankiškai, paslauga teikiama nuo 1 iki 10 valandų per savaitę, gyvenant </w:t>
      </w:r>
      <w:r>
        <w:rPr>
          <w:szCs w:val="24"/>
          <w:lang w:eastAsia="lt-LT"/>
        </w:rPr>
        <w:t>Centr</w:t>
      </w:r>
      <w:r w:rsidR="0000728C">
        <w:rPr>
          <w:szCs w:val="24"/>
          <w:lang w:eastAsia="lt-LT"/>
        </w:rPr>
        <w:t>e</w:t>
      </w:r>
      <w:r w:rsidR="007F2DC9">
        <w:rPr>
          <w:szCs w:val="24"/>
          <w:lang w:eastAsia="lt-LT"/>
        </w:rPr>
        <w:t xml:space="preserve"> ne mažiau kaip 10 valandų per parą.</w:t>
      </w:r>
    </w:p>
    <w:p w14:paraId="0CA563CB" w14:textId="07484CE5" w:rsidR="00D41321" w:rsidRDefault="0000728C" w:rsidP="000B1650">
      <w:pPr>
        <w:tabs>
          <w:tab w:val="left" w:pos="825"/>
          <w:tab w:val="left" w:pos="1134"/>
        </w:tabs>
        <w:overflowPunct w:val="0"/>
        <w:ind w:firstLine="851"/>
        <w:jc w:val="both"/>
        <w:textAlignment w:val="baseline"/>
        <w:rPr>
          <w:szCs w:val="24"/>
          <w:lang w:eastAsia="lt-LT"/>
        </w:rPr>
      </w:pPr>
      <w:r>
        <w:rPr>
          <w:szCs w:val="24"/>
          <w:lang w:eastAsia="lt-LT"/>
        </w:rPr>
        <w:t>48</w:t>
      </w:r>
      <w:r w:rsidR="007F2DC9">
        <w:rPr>
          <w:szCs w:val="24"/>
          <w:lang w:eastAsia="lt-LT"/>
        </w:rPr>
        <w:t>. Palydėjimo paslaugos teikimas užbaigiamas:</w:t>
      </w:r>
    </w:p>
    <w:p w14:paraId="3FF20C08" w14:textId="0E6EA69A" w:rsidR="00D41321" w:rsidRDefault="0000728C" w:rsidP="000B1650">
      <w:pPr>
        <w:tabs>
          <w:tab w:val="left" w:pos="825"/>
          <w:tab w:val="left" w:pos="1134"/>
        </w:tabs>
        <w:overflowPunct w:val="0"/>
        <w:ind w:left="1418" w:hanging="567"/>
        <w:jc w:val="both"/>
        <w:textAlignment w:val="baseline"/>
        <w:rPr>
          <w:szCs w:val="24"/>
          <w:lang w:eastAsia="lt-LT"/>
        </w:rPr>
      </w:pPr>
      <w:r>
        <w:rPr>
          <w:szCs w:val="24"/>
          <w:lang w:eastAsia="lt-LT"/>
        </w:rPr>
        <w:t>48</w:t>
      </w:r>
      <w:r w:rsidR="007F2DC9">
        <w:rPr>
          <w:szCs w:val="24"/>
          <w:lang w:eastAsia="lt-LT"/>
        </w:rPr>
        <w:t>.1. atlikus palydėjimo paslaugos teikimo analizę ir įvertinimą;</w:t>
      </w:r>
    </w:p>
    <w:p w14:paraId="43C46BF8" w14:textId="65207E5C" w:rsidR="00D41321" w:rsidRDefault="0000728C" w:rsidP="000B1650">
      <w:pPr>
        <w:tabs>
          <w:tab w:val="left" w:pos="1418"/>
        </w:tabs>
        <w:ind w:firstLine="851"/>
        <w:jc w:val="both"/>
        <w:rPr>
          <w:szCs w:val="24"/>
          <w:lang w:eastAsia="lt-LT"/>
        </w:rPr>
      </w:pPr>
      <w:r>
        <w:rPr>
          <w:szCs w:val="24"/>
          <w:lang w:eastAsia="lt-LT"/>
        </w:rPr>
        <w:t>48</w:t>
      </w:r>
      <w:r w:rsidR="007F2DC9">
        <w:rPr>
          <w:szCs w:val="24"/>
          <w:lang w:eastAsia="lt-LT"/>
        </w:rPr>
        <w:t>.2. sprendimo dėl sutarties nutra</w:t>
      </w:r>
      <w:r w:rsidR="0094682C">
        <w:rPr>
          <w:szCs w:val="24"/>
          <w:lang w:eastAsia="lt-LT"/>
        </w:rPr>
        <w:t>ukimo priėmimas, vadovaujantis T</w:t>
      </w:r>
      <w:r w:rsidR="007F2DC9">
        <w:rPr>
          <w:szCs w:val="24"/>
          <w:lang w:eastAsia="lt-LT"/>
        </w:rPr>
        <w:t xml:space="preserve">varkos aprašo </w:t>
      </w:r>
      <w:r w:rsidR="006C1C37">
        <w:rPr>
          <w:szCs w:val="24"/>
          <w:lang w:eastAsia="lt-LT"/>
        </w:rPr>
        <w:t>35</w:t>
      </w:r>
      <w:r w:rsidR="007F2DC9">
        <w:rPr>
          <w:szCs w:val="24"/>
          <w:lang w:eastAsia="lt-LT"/>
        </w:rPr>
        <w:t xml:space="preserve"> punktu. </w:t>
      </w:r>
    </w:p>
    <w:p w14:paraId="616ED37F" w14:textId="77777777" w:rsidR="00D41321" w:rsidRDefault="00D41321" w:rsidP="000B1650">
      <w:pPr>
        <w:tabs>
          <w:tab w:val="left" w:pos="1418"/>
        </w:tabs>
        <w:ind w:left="851"/>
        <w:jc w:val="both"/>
        <w:rPr>
          <w:szCs w:val="24"/>
          <w:lang w:eastAsia="lt-LT"/>
        </w:rPr>
      </w:pPr>
    </w:p>
    <w:p w14:paraId="73B49722" w14:textId="6466DBAC" w:rsidR="00D41321" w:rsidRDefault="007F2DC9" w:rsidP="000B1650">
      <w:pPr>
        <w:jc w:val="center"/>
        <w:rPr>
          <w:b/>
          <w:bCs/>
          <w:szCs w:val="24"/>
          <w:lang w:eastAsia="lt-LT"/>
        </w:rPr>
      </w:pPr>
      <w:r>
        <w:rPr>
          <w:b/>
          <w:bCs/>
          <w:szCs w:val="24"/>
          <w:lang w:eastAsia="lt-LT"/>
        </w:rPr>
        <w:t>VI SKYRIUS</w:t>
      </w:r>
    </w:p>
    <w:p w14:paraId="7216F80C" w14:textId="77777777" w:rsidR="00D41321" w:rsidRDefault="007F2DC9" w:rsidP="000B1650">
      <w:pPr>
        <w:tabs>
          <w:tab w:val="left" w:pos="1418"/>
        </w:tabs>
        <w:jc w:val="center"/>
        <w:rPr>
          <w:b/>
          <w:bCs/>
          <w:szCs w:val="24"/>
          <w:lang w:eastAsia="lt-LT"/>
        </w:rPr>
      </w:pPr>
      <w:r>
        <w:rPr>
          <w:b/>
          <w:bCs/>
          <w:szCs w:val="24"/>
          <w:lang w:eastAsia="lt-LT"/>
        </w:rPr>
        <w:t>BAIGIAMOSIOS NUOSTATOS</w:t>
      </w:r>
    </w:p>
    <w:p w14:paraId="7636D892" w14:textId="77777777" w:rsidR="00D41321" w:rsidRDefault="00D41321" w:rsidP="000B1650">
      <w:pPr>
        <w:tabs>
          <w:tab w:val="left" w:pos="1418"/>
        </w:tabs>
        <w:jc w:val="center"/>
        <w:rPr>
          <w:szCs w:val="24"/>
          <w:lang w:eastAsia="lt-LT"/>
        </w:rPr>
      </w:pPr>
    </w:p>
    <w:p w14:paraId="311F4EC1" w14:textId="7ECC8184" w:rsidR="00D41321" w:rsidRDefault="006C1C37" w:rsidP="000B1650">
      <w:pPr>
        <w:tabs>
          <w:tab w:val="left" w:pos="1134"/>
          <w:tab w:val="left" w:pos="1276"/>
        </w:tabs>
        <w:ind w:firstLine="851"/>
        <w:jc w:val="both"/>
        <w:rPr>
          <w:szCs w:val="24"/>
          <w:lang w:eastAsia="lt-LT"/>
        </w:rPr>
      </w:pPr>
      <w:r>
        <w:rPr>
          <w:szCs w:val="24"/>
          <w:lang w:eastAsia="lt-LT"/>
        </w:rPr>
        <w:t>49</w:t>
      </w:r>
      <w:r w:rsidR="007F2DC9">
        <w:rPr>
          <w:szCs w:val="24"/>
          <w:lang w:eastAsia="lt-LT"/>
        </w:rPr>
        <w:t>. Apskundus išvadą dėl palydėjimo paslaugos poreikio nustatymo, Skyrius kartotinai nustato asmens palydėjimo paslaugos poreikį.</w:t>
      </w:r>
    </w:p>
    <w:p w14:paraId="191D0361" w14:textId="018366F1" w:rsidR="00D41321" w:rsidRDefault="006C1C37" w:rsidP="000B1650">
      <w:pPr>
        <w:tabs>
          <w:tab w:val="left" w:pos="1134"/>
          <w:tab w:val="left" w:pos="1276"/>
        </w:tabs>
        <w:ind w:firstLine="851"/>
        <w:jc w:val="both"/>
        <w:rPr>
          <w:szCs w:val="24"/>
          <w:lang w:eastAsia="lt-LT"/>
        </w:rPr>
      </w:pPr>
      <w:r>
        <w:rPr>
          <w:szCs w:val="24"/>
          <w:lang w:eastAsia="lt-LT"/>
        </w:rPr>
        <w:t>50</w:t>
      </w:r>
      <w:r w:rsidR="007F2DC9">
        <w:rPr>
          <w:szCs w:val="24"/>
          <w:lang w:eastAsia="lt-LT"/>
        </w:rPr>
        <w:t xml:space="preserve">. Skyriaus atsakingas specialistas, nustatęs, kad </w:t>
      </w:r>
      <w:r w:rsidR="00E22D38">
        <w:rPr>
          <w:szCs w:val="24"/>
          <w:lang w:eastAsia="lt-LT"/>
        </w:rPr>
        <w:t>koordin</w:t>
      </w:r>
      <w:r w:rsidR="002F29AD">
        <w:rPr>
          <w:szCs w:val="24"/>
          <w:lang w:eastAsia="lt-LT"/>
        </w:rPr>
        <w:t>a</w:t>
      </w:r>
      <w:r w:rsidR="00E22D38">
        <w:rPr>
          <w:szCs w:val="24"/>
          <w:lang w:eastAsia="lt-LT"/>
        </w:rPr>
        <w:t>torius</w:t>
      </w:r>
      <w:r w:rsidR="007F2DC9">
        <w:rPr>
          <w:szCs w:val="24"/>
          <w:lang w:eastAsia="lt-LT"/>
        </w:rPr>
        <w:t xml:space="preserve"> neteisingai įvertino asmens palydėjimo paslaugos poreikį, teikia išvadą </w:t>
      </w:r>
      <w:r w:rsidR="002F29AD">
        <w:rPr>
          <w:szCs w:val="24"/>
          <w:lang w:eastAsia="lt-LT"/>
        </w:rPr>
        <w:t xml:space="preserve">įstaigos </w:t>
      </w:r>
      <w:r w:rsidR="007F2DC9">
        <w:rPr>
          <w:szCs w:val="24"/>
          <w:lang w:eastAsia="lt-LT"/>
        </w:rPr>
        <w:t>darbuotojo vadovui.</w:t>
      </w:r>
    </w:p>
    <w:p w14:paraId="09175BBC" w14:textId="441F86E5" w:rsidR="00D41321" w:rsidRDefault="006C1C37" w:rsidP="000B1650">
      <w:pPr>
        <w:tabs>
          <w:tab w:val="left" w:pos="1134"/>
          <w:tab w:val="left" w:pos="1276"/>
        </w:tabs>
        <w:ind w:firstLine="851"/>
        <w:jc w:val="both"/>
        <w:rPr>
          <w:szCs w:val="24"/>
          <w:lang w:eastAsia="lt-LT"/>
        </w:rPr>
      </w:pPr>
      <w:r>
        <w:rPr>
          <w:szCs w:val="24"/>
          <w:lang w:eastAsia="lt-LT"/>
        </w:rPr>
        <w:t>51</w:t>
      </w:r>
      <w:r w:rsidR="007F2DC9">
        <w:rPr>
          <w:szCs w:val="24"/>
          <w:lang w:eastAsia="lt-LT"/>
        </w:rPr>
        <w:t>. Įgyvendinant tvarkos aprašo nuostatas, asmens duomenys tvarkomi vadovaujantis 2016 m. balandžio 27 d. Europos Parlamento ir Tarybos reglamente (ES) 2016/679 dėl fizinių asmenų apsaugos tvarkant asmens duomenis ir dėl laisvo tokių duomenų judėjimo ir kuriuo panaikinama Direktyva 95/46/EB (Bendrasis duomenų apsaugos reglamentas) ir kituose teisės aktuose, reglamentuojančiuose asmens duomenų tvarkymą, nustatytais reikalavimais.</w:t>
      </w:r>
    </w:p>
    <w:p w14:paraId="6026F750" w14:textId="6F89F935" w:rsidR="00D41321" w:rsidRDefault="006C1C37" w:rsidP="000B1650">
      <w:pPr>
        <w:tabs>
          <w:tab w:val="left" w:pos="1134"/>
          <w:tab w:val="left" w:pos="1276"/>
        </w:tabs>
        <w:ind w:firstLine="851"/>
        <w:jc w:val="both"/>
        <w:rPr>
          <w:szCs w:val="24"/>
          <w:lang w:eastAsia="lt-LT"/>
        </w:rPr>
      </w:pPr>
      <w:r>
        <w:rPr>
          <w:szCs w:val="24"/>
          <w:lang w:eastAsia="lt-LT"/>
        </w:rPr>
        <w:t>52</w:t>
      </w:r>
      <w:r w:rsidR="007F2DC9">
        <w:rPr>
          <w:szCs w:val="24"/>
          <w:lang w:eastAsia="lt-LT"/>
        </w:rPr>
        <w:t>. Dokumentai (įskaitant dokumentus, kuriuose yra asmens duomenų) saugomi Lietuvos Respublikos dokumentų ir archyvų įstatymo nustatyta tvarka Lietuvos vyriausiojo archyvaro nustatytais terminais.</w:t>
      </w:r>
    </w:p>
    <w:p w14:paraId="51EAA4DC" w14:textId="2AF223C8" w:rsidR="00D41321" w:rsidRDefault="006C1C37" w:rsidP="000B1650">
      <w:pPr>
        <w:tabs>
          <w:tab w:val="left" w:pos="1134"/>
          <w:tab w:val="left" w:pos="1276"/>
        </w:tabs>
        <w:ind w:firstLine="851"/>
        <w:jc w:val="both"/>
        <w:rPr>
          <w:szCs w:val="24"/>
          <w:lang w:eastAsia="lt-LT"/>
        </w:rPr>
      </w:pPr>
      <w:r>
        <w:rPr>
          <w:szCs w:val="24"/>
          <w:lang w:eastAsia="lt-LT"/>
        </w:rPr>
        <w:t>53</w:t>
      </w:r>
      <w:r w:rsidR="007F2DC9">
        <w:rPr>
          <w:szCs w:val="24"/>
          <w:lang w:eastAsia="lt-LT"/>
        </w:rPr>
        <w:t>. Duomenų subjektų teisės įgyvendinamos Reglamento (ES) 2016/679 ir duomenų valdytojo, į kurį kreipiamasi dėl duomenų subjektų teisių įgyvendinimo, nustatyta tvarka.</w:t>
      </w:r>
    </w:p>
    <w:p w14:paraId="31C35BDF" w14:textId="41038B36" w:rsidR="00D41321" w:rsidRDefault="00D41321" w:rsidP="000B1650">
      <w:pPr>
        <w:ind w:firstLine="62"/>
        <w:jc w:val="center"/>
        <w:rPr>
          <w:szCs w:val="24"/>
          <w:lang w:eastAsia="lt-LT"/>
        </w:rPr>
      </w:pPr>
    </w:p>
    <w:p w14:paraId="423AB0A4" w14:textId="2FE0E6EA" w:rsidR="00D41321" w:rsidRDefault="007F2DC9" w:rsidP="000B1650">
      <w:pPr>
        <w:tabs>
          <w:tab w:val="left" w:pos="567"/>
        </w:tabs>
        <w:overflowPunct w:val="0"/>
        <w:jc w:val="center"/>
        <w:textAlignment w:val="baseline"/>
        <w:rPr>
          <w:szCs w:val="24"/>
        </w:rPr>
      </w:pPr>
      <w:r>
        <w:rPr>
          <w:szCs w:val="24"/>
        </w:rPr>
        <w:t>________________________________</w:t>
      </w:r>
    </w:p>
    <w:p w14:paraId="40518F64" w14:textId="77777777" w:rsidR="005376F5" w:rsidRDefault="005376F5" w:rsidP="000B1650">
      <w:pPr>
        <w:tabs>
          <w:tab w:val="left" w:pos="567"/>
        </w:tabs>
        <w:overflowPunct w:val="0"/>
        <w:jc w:val="center"/>
        <w:textAlignment w:val="baseline"/>
        <w:rPr>
          <w:szCs w:val="24"/>
        </w:rPr>
      </w:pPr>
    </w:p>
    <w:p w14:paraId="7D0F157B" w14:textId="77777777" w:rsidR="005376F5" w:rsidRDefault="005376F5" w:rsidP="000B1650">
      <w:pPr>
        <w:tabs>
          <w:tab w:val="left" w:pos="567"/>
        </w:tabs>
        <w:overflowPunct w:val="0"/>
        <w:jc w:val="center"/>
        <w:textAlignment w:val="baseline"/>
        <w:rPr>
          <w:szCs w:val="24"/>
        </w:rPr>
      </w:pPr>
    </w:p>
    <w:p w14:paraId="1E9C8556" w14:textId="77777777" w:rsidR="005376F5" w:rsidRDefault="005376F5" w:rsidP="000B1650">
      <w:pPr>
        <w:tabs>
          <w:tab w:val="left" w:pos="567"/>
        </w:tabs>
        <w:overflowPunct w:val="0"/>
        <w:jc w:val="center"/>
        <w:textAlignment w:val="baseline"/>
        <w:rPr>
          <w:szCs w:val="24"/>
        </w:rPr>
      </w:pPr>
    </w:p>
    <w:p w14:paraId="117FB303" w14:textId="77777777" w:rsidR="005376F5" w:rsidRDefault="005376F5" w:rsidP="000B1650">
      <w:pPr>
        <w:tabs>
          <w:tab w:val="left" w:pos="567"/>
        </w:tabs>
        <w:overflowPunct w:val="0"/>
        <w:jc w:val="center"/>
        <w:textAlignment w:val="baseline"/>
        <w:rPr>
          <w:szCs w:val="24"/>
        </w:rPr>
      </w:pPr>
    </w:p>
    <w:p w14:paraId="04BC5E94" w14:textId="77777777" w:rsidR="002F29AD" w:rsidRDefault="002F29AD" w:rsidP="000B1650">
      <w:pPr>
        <w:tabs>
          <w:tab w:val="left" w:pos="567"/>
        </w:tabs>
        <w:overflowPunct w:val="0"/>
        <w:jc w:val="center"/>
        <w:textAlignment w:val="baseline"/>
        <w:rPr>
          <w:szCs w:val="24"/>
        </w:rPr>
      </w:pPr>
    </w:p>
    <w:p w14:paraId="781C9779" w14:textId="4A9E85BC" w:rsidR="002F29AD" w:rsidRDefault="002F29AD" w:rsidP="000B1650">
      <w:pPr>
        <w:tabs>
          <w:tab w:val="left" w:pos="567"/>
        </w:tabs>
        <w:overflowPunct w:val="0"/>
        <w:jc w:val="center"/>
        <w:textAlignment w:val="baseline"/>
        <w:rPr>
          <w:szCs w:val="24"/>
        </w:rPr>
      </w:pPr>
    </w:p>
    <w:p w14:paraId="3E7D5B08" w14:textId="77777777" w:rsidR="000B1650" w:rsidRDefault="000B1650" w:rsidP="000B1650">
      <w:pPr>
        <w:tabs>
          <w:tab w:val="left" w:pos="567"/>
        </w:tabs>
        <w:overflowPunct w:val="0"/>
        <w:jc w:val="center"/>
        <w:textAlignment w:val="baseline"/>
        <w:rPr>
          <w:szCs w:val="24"/>
        </w:rPr>
      </w:pPr>
    </w:p>
    <w:p w14:paraId="277E5E17" w14:textId="77777777" w:rsidR="002F29AD" w:rsidRDefault="002F29AD" w:rsidP="000B1650">
      <w:pPr>
        <w:tabs>
          <w:tab w:val="left" w:pos="567"/>
        </w:tabs>
        <w:overflowPunct w:val="0"/>
        <w:jc w:val="center"/>
        <w:textAlignment w:val="baseline"/>
        <w:rPr>
          <w:szCs w:val="24"/>
        </w:rPr>
      </w:pPr>
    </w:p>
    <w:p w14:paraId="4E55BA69" w14:textId="77777777" w:rsidR="002F29AD" w:rsidRDefault="002F29AD" w:rsidP="000B1650">
      <w:pPr>
        <w:tabs>
          <w:tab w:val="left" w:pos="567"/>
        </w:tabs>
        <w:overflowPunct w:val="0"/>
        <w:jc w:val="center"/>
        <w:textAlignment w:val="baseline"/>
        <w:rPr>
          <w:szCs w:val="24"/>
        </w:rPr>
      </w:pPr>
      <w:bookmarkStart w:id="0" w:name="_GoBack"/>
      <w:bookmarkEnd w:id="0"/>
    </w:p>
    <w:p w14:paraId="553A5DF7" w14:textId="77777777" w:rsidR="006E6903" w:rsidRPr="00E07622" w:rsidRDefault="006E6903" w:rsidP="000B1650">
      <w:r w:rsidRPr="00E07622">
        <w:lastRenderedPageBreak/>
        <w:t>Kėdainių rajono savivaldybės tarybai</w:t>
      </w:r>
    </w:p>
    <w:p w14:paraId="3B33B1BC" w14:textId="77777777" w:rsidR="006E6903" w:rsidRPr="00E07622" w:rsidRDefault="006E6903" w:rsidP="000B1650"/>
    <w:p w14:paraId="49364D71" w14:textId="77777777" w:rsidR="006E6903" w:rsidRPr="00E07622" w:rsidRDefault="006E6903" w:rsidP="000B1650"/>
    <w:p w14:paraId="4345C137" w14:textId="77777777" w:rsidR="006E6903" w:rsidRPr="00E07622" w:rsidRDefault="006E6903" w:rsidP="000B1650">
      <w:pPr>
        <w:jc w:val="center"/>
        <w:rPr>
          <w:rFonts w:eastAsia="Lucida Sans Unicode"/>
          <w:b/>
          <w:lang w:eastAsia="hi-IN"/>
        </w:rPr>
      </w:pPr>
      <w:r w:rsidRPr="00E07622">
        <w:rPr>
          <w:rFonts w:eastAsia="Lucida Sans Unicode"/>
          <w:b/>
        </w:rPr>
        <w:t>AIŠKINAMASIS  RAŠTAS</w:t>
      </w:r>
    </w:p>
    <w:p w14:paraId="396B8F9E" w14:textId="77777777" w:rsidR="00BA6261" w:rsidRDefault="00BA6261" w:rsidP="000B1650">
      <w:pPr>
        <w:shd w:val="clear" w:color="auto" w:fill="FFFFFF"/>
        <w:jc w:val="center"/>
        <w:rPr>
          <w:color w:val="212529"/>
          <w:szCs w:val="24"/>
          <w:lang w:eastAsia="lt-LT"/>
        </w:rPr>
      </w:pPr>
      <w:r>
        <w:rPr>
          <w:b/>
          <w:szCs w:val="24"/>
        </w:rPr>
        <w:t xml:space="preserve">DĖL </w:t>
      </w:r>
      <w:r>
        <w:rPr>
          <w:b/>
          <w:bCs/>
          <w:szCs w:val="24"/>
        </w:rPr>
        <w:t xml:space="preserve">PALYDĖJIMO PASLAUGOS JAUNUOLIAMS ORGANIZAVIMO IR TEIKIMO KĖDAINIŲ RAJONO SAVIVALDYBĖJE TVARKOS </w:t>
      </w:r>
      <w:r>
        <w:rPr>
          <w:b/>
          <w:bCs/>
          <w:color w:val="212529"/>
          <w:szCs w:val="24"/>
          <w:lang w:eastAsia="lt-LT"/>
        </w:rPr>
        <w:t>APRAŠO PATVIRTINIMO</w:t>
      </w:r>
      <w:r>
        <w:rPr>
          <w:b/>
          <w:bCs/>
          <w:caps/>
          <w:color w:val="212529"/>
          <w:szCs w:val="24"/>
          <w:shd w:val="clear" w:color="auto" w:fill="FFFFFF"/>
        </w:rPr>
        <w:t xml:space="preserve"> </w:t>
      </w:r>
    </w:p>
    <w:p w14:paraId="646163DF" w14:textId="77777777" w:rsidR="006E6903" w:rsidRPr="00895F5E" w:rsidRDefault="006E6903" w:rsidP="000B1650">
      <w:pPr>
        <w:jc w:val="center"/>
        <w:rPr>
          <w:rFonts w:eastAsia="Lucida Sans Unicode"/>
          <w:szCs w:val="24"/>
        </w:rPr>
      </w:pPr>
    </w:p>
    <w:p w14:paraId="0741533B" w14:textId="77777777" w:rsidR="006E6903" w:rsidRPr="00E07622" w:rsidRDefault="006E6903" w:rsidP="000B1650">
      <w:pPr>
        <w:jc w:val="center"/>
        <w:rPr>
          <w:rFonts w:eastAsia="Lucida Sans Unicode"/>
          <w:szCs w:val="24"/>
        </w:rPr>
      </w:pPr>
      <w:r w:rsidRPr="00E07622">
        <w:rPr>
          <w:rFonts w:eastAsia="Lucida Sans Unicode"/>
        </w:rPr>
        <w:t>202</w:t>
      </w:r>
      <w:r>
        <w:rPr>
          <w:rFonts w:eastAsia="Lucida Sans Unicode"/>
        </w:rPr>
        <w:t>4 m. kovo       d.</w:t>
      </w:r>
    </w:p>
    <w:p w14:paraId="7022C384" w14:textId="77777777" w:rsidR="006E6903" w:rsidRPr="00E07622" w:rsidRDefault="006E6903" w:rsidP="000B1650">
      <w:pPr>
        <w:jc w:val="center"/>
        <w:rPr>
          <w:rFonts w:eastAsia="Lucida Sans Unicode"/>
          <w:b/>
          <w:bCs/>
          <w:sz w:val="22"/>
          <w:szCs w:val="22"/>
        </w:rPr>
      </w:pPr>
      <w:r w:rsidRPr="00E07622">
        <w:rPr>
          <w:rFonts w:eastAsia="Lucida Sans Unicode"/>
        </w:rPr>
        <w:t>Kėdainiai</w:t>
      </w:r>
    </w:p>
    <w:p w14:paraId="00B38AEE" w14:textId="77777777" w:rsidR="006E6903" w:rsidRPr="00E07622" w:rsidRDefault="006E6903" w:rsidP="000B1650">
      <w:pPr>
        <w:ind w:firstLine="709"/>
        <w:rPr>
          <w:rFonts w:eastAsia="Lucida Sans Unicode"/>
          <w:b/>
          <w:bCs/>
          <w:sz w:val="22"/>
          <w:szCs w:val="22"/>
        </w:rPr>
      </w:pPr>
    </w:p>
    <w:p w14:paraId="02E57633" w14:textId="77777777" w:rsidR="006E6903" w:rsidRPr="00E07622" w:rsidRDefault="006E6903" w:rsidP="000B1650">
      <w:pPr>
        <w:ind w:firstLine="709"/>
        <w:rPr>
          <w:rFonts w:eastAsia="Lucida Sans Unicode"/>
          <w:b/>
          <w:bCs/>
          <w:szCs w:val="24"/>
        </w:rPr>
      </w:pPr>
      <w:r w:rsidRPr="00E07622">
        <w:rPr>
          <w:rFonts w:eastAsia="Lucida Sans Unicode"/>
          <w:b/>
          <w:bCs/>
          <w:szCs w:val="24"/>
        </w:rPr>
        <w:t>Parengto sprendimo projekto tiksla</w:t>
      </w:r>
      <w:r>
        <w:rPr>
          <w:rFonts w:eastAsia="Lucida Sans Unicode"/>
          <w:b/>
          <w:bCs/>
          <w:szCs w:val="24"/>
        </w:rPr>
        <w:t>s</w:t>
      </w:r>
      <w:r w:rsidRPr="00E07622">
        <w:rPr>
          <w:rFonts w:eastAsia="Lucida Sans Unicode"/>
          <w:b/>
          <w:bCs/>
          <w:szCs w:val="24"/>
        </w:rPr>
        <w:t>:</w:t>
      </w:r>
    </w:p>
    <w:p w14:paraId="2FC87607" w14:textId="68FB0955" w:rsidR="006E6903" w:rsidRPr="00E07622" w:rsidRDefault="00D57EAB" w:rsidP="000B1650">
      <w:pPr>
        <w:ind w:firstLine="709"/>
        <w:jc w:val="both"/>
        <w:rPr>
          <w:szCs w:val="24"/>
          <w:u w:val="single"/>
        </w:rPr>
      </w:pPr>
      <w:r>
        <w:rPr>
          <w:szCs w:val="24"/>
          <w:lang w:eastAsia="lt-LT"/>
        </w:rPr>
        <w:t>Tikslas – patvirtinti Palydėjimo paslaugos organizavimo ir teikimo Kėdainių rajono savivaldybėje tvarkos aprašą (toliau – tvarkos aprašas) .</w:t>
      </w:r>
    </w:p>
    <w:p w14:paraId="3864A61D" w14:textId="77777777" w:rsidR="006E6903" w:rsidRPr="00E07622" w:rsidRDefault="006E6903" w:rsidP="000B1650">
      <w:pPr>
        <w:ind w:firstLine="709"/>
        <w:rPr>
          <w:b/>
          <w:szCs w:val="24"/>
        </w:rPr>
      </w:pPr>
      <w:r w:rsidRPr="00E07622">
        <w:rPr>
          <w:b/>
          <w:szCs w:val="24"/>
        </w:rPr>
        <w:t>Sprendimo projekto esmė</w:t>
      </w:r>
      <w:r w:rsidRPr="00E07622">
        <w:rPr>
          <w:szCs w:val="24"/>
        </w:rPr>
        <w:t xml:space="preserve">, </w:t>
      </w:r>
      <w:r w:rsidRPr="00E07622">
        <w:rPr>
          <w:b/>
          <w:szCs w:val="24"/>
        </w:rPr>
        <w:t xml:space="preserve">rengimo priežastys ir motyvai: </w:t>
      </w:r>
    </w:p>
    <w:p w14:paraId="669B2353" w14:textId="6977B327" w:rsidR="000F121C" w:rsidRDefault="000F121C" w:rsidP="000B1650">
      <w:pPr>
        <w:tabs>
          <w:tab w:val="left" w:pos="652"/>
        </w:tabs>
        <w:ind w:firstLine="558"/>
        <w:jc w:val="both"/>
        <w:rPr>
          <w:szCs w:val="24"/>
          <w:lang w:eastAsia="lt-LT"/>
        </w:rPr>
      </w:pPr>
      <w:r>
        <w:rPr>
          <w:szCs w:val="24"/>
          <w:lang w:eastAsia="lt-LT"/>
        </w:rPr>
        <w:t>Sprendimo projektas parengtas atsižvelgiant į tai, kad  pasikeitus Socialinių paslaugų katalogui, kuriame patvirtinta nauja socialinės priežiūros paslauga – palydėjimo paslauga jaunuoliams, numatoma paslaugą teikti su apgyvendinimu, būtina reglamentuoti šios paslaugos teikimą. Savivaldybė, įgyvendindama Lietuvos Respublikos jaunimo politikos pagrindų įstatymo bei Lietuvos Respublikos vietos savivaldos įstatymo nuostatas dėl jaunimo politikos, turi užtikrinti palydėjimo jaunuoliams paslaugų teikimą Savivaldybės teritorijoje gyvenantiems mažiau galimybių turintiems jaunuoliams.</w:t>
      </w:r>
    </w:p>
    <w:p w14:paraId="68A7161E" w14:textId="4EDF3977" w:rsidR="000F121C" w:rsidRDefault="000F121C" w:rsidP="000B1650">
      <w:pPr>
        <w:tabs>
          <w:tab w:val="left" w:pos="652"/>
        </w:tabs>
        <w:ind w:firstLine="558"/>
        <w:jc w:val="both"/>
        <w:rPr>
          <w:szCs w:val="24"/>
          <w:lang w:eastAsia="lt-LT"/>
        </w:rPr>
      </w:pPr>
      <w:r>
        <w:rPr>
          <w:szCs w:val="24"/>
          <w:lang w:eastAsia="lt-LT"/>
        </w:rPr>
        <w:t xml:space="preserve">Lietuvos Respublikos socialinių paslaugų įstatymo (toliau – Įstatymas) 13 str. 1 d. numato, kad savivaldybės atsako už socialinių paslaugų teikimo savo teritorijos gyventojams užtikrinimą planuodama ir organizuodama socialines paslaugas, kontroliuodama bendrųjų socialinių paslaugų ir socialinės priežiūros kokybę. </w:t>
      </w:r>
    </w:p>
    <w:p w14:paraId="608C437C" w14:textId="068EC85D" w:rsidR="006E6903" w:rsidRPr="00A5164A" w:rsidRDefault="000F121C" w:rsidP="000B1650">
      <w:pPr>
        <w:tabs>
          <w:tab w:val="left" w:pos="652"/>
        </w:tabs>
        <w:ind w:firstLine="682"/>
        <w:jc w:val="both"/>
        <w:rPr>
          <w:szCs w:val="24"/>
          <w:lang w:eastAsia="lt-LT"/>
        </w:rPr>
      </w:pPr>
      <w:r>
        <w:rPr>
          <w:szCs w:val="24"/>
          <w:lang w:eastAsia="lt-LT"/>
        </w:rPr>
        <w:t>Pritarus sprendimo projektui dėl tvarkos aprašo patvirtinimo, būtų teikiama visumą tarpusavyje susijusių paslaugų ir (ar) priemonių, kuriomis siekiama padėti palydėjimo paslaugos jaunuoliams gavėjams prisitaikyti prie socialinės aplinkos, ugdyti jų gebėjimus spręsti kylančias socialines ir kitas problemas, t. y. palengvinti palydėjimo paslaugos jaunuoliams gavėjų socialinę integraciją bendruomenėje.</w:t>
      </w:r>
    </w:p>
    <w:p w14:paraId="0005E942" w14:textId="764EBEE5" w:rsidR="006E6903" w:rsidRDefault="006E6903" w:rsidP="000B1650">
      <w:pPr>
        <w:ind w:firstLine="709"/>
        <w:jc w:val="both"/>
        <w:rPr>
          <w:rFonts w:eastAsia="Lucida Sans Unicode"/>
          <w:b/>
          <w:szCs w:val="24"/>
        </w:rPr>
      </w:pPr>
      <w:r w:rsidRPr="00E07622">
        <w:rPr>
          <w:rFonts w:eastAsia="Lucida Sans Unicode"/>
          <w:b/>
          <w:szCs w:val="24"/>
        </w:rPr>
        <w:t>Lėšų poreikis:</w:t>
      </w:r>
      <w:r w:rsidR="001740D9">
        <w:rPr>
          <w:rFonts w:eastAsia="Lucida Sans Unicode"/>
          <w:b/>
          <w:szCs w:val="24"/>
        </w:rPr>
        <w:t xml:space="preserve"> </w:t>
      </w:r>
    </w:p>
    <w:p w14:paraId="4040089E" w14:textId="77777777" w:rsidR="00474E71" w:rsidRDefault="00474E71" w:rsidP="000B1650">
      <w:pPr>
        <w:ind w:firstLine="709"/>
        <w:jc w:val="both"/>
        <w:rPr>
          <w:szCs w:val="24"/>
        </w:rPr>
      </w:pPr>
      <w:r>
        <w:rPr>
          <w:szCs w:val="24"/>
        </w:rPr>
        <w:t>Ši paslauga būtų finansuojama iš savivaldybės ir valstybės biudžetų, pagal patvirtintą paslaugos kainą.</w:t>
      </w:r>
    </w:p>
    <w:p w14:paraId="02A5BF81" w14:textId="29190776" w:rsidR="006E6903" w:rsidRPr="00E07622" w:rsidRDefault="006E6903" w:rsidP="000B1650">
      <w:pPr>
        <w:ind w:firstLine="709"/>
        <w:jc w:val="both"/>
        <w:rPr>
          <w:rFonts w:eastAsia="Lucida Sans Unicode"/>
          <w:szCs w:val="24"/>
        </w:rPr>
      </w:pPr>
      <w:r w:rsidRPr="00E07622">
        <w:rPr>
          <w:rFonts w:eastAsia="Lucida Sans Unicode"/>
          <w:b/>
          <w:bCs/>
          <w:szCs w:val="24"/>
        </w:rPr>
        <w:t>Laukiami rezultatai:</w:t>
      </w:r>
      <w:r w:rsidRPr="00E07622">
        <w:rPr>
          <w:rFonts w:eastAsia="Lucida Sans Unicode"/>
          <w:szCs w:val="24"/>
        </w:rPr>
        <w:tab/>
      </w:r>
    </w:p>
    <w:p w14:paraId="2BB05E9A" w14:textId="3223106F" w:rsidR="006E6903" w:rsidRPr="00795E07" w:rsidRDefault="006E6903" w:rsidP="000B1650">
      <w:pPr>
        <w:ind w:firstLine="680"/>
        <w:jc w:val="both"/>
        <w:rPr>
          <w:szCs w:val="24"/>
          <w:lang w:eastAsia="en-GB"/>
        </w:rPr>
      </w:pPr>
      <w:r w:rsidRPr="00795E07">
        <w:rPr>
          <w:szCs w:val="24"/>
          <w:lang w:eastAsia="en-GB"/>
        </w:rPr>
        <w:t xml:space="preserve">Įgyvendintos </w:t>
      </w:r>
      <w:r w:rsidR="008529F8">
        <w:rPr>
          <w:szCs w:val="24"/>
          <w:lang w:eastAsia="lt-LT"/>
        </w:rPr>
        <w:t xml:space="preserve">Lietuvos Respublikos socialinių paslaugų </w:t>
      </w:r>
      <w:r w:rsidRPr="00795E07">
        <w:rPr>
          <w:szCs w:val="24"/>
          <w:lang w:eastAsia="en-GB"/>
        </w:rPr>
        <w:t>įstatymo nuostatos.</w:t>
      </w:r>
    </w:p>
    <w:p w14:paraId="70BED4C5" w14:textId="77777777" w:rsidR="006E6903" w:rsidRPr="00E07622" w:rsidRDefault="006E6903" w:rsidP="000B1650">
      <w:pPr>
        <w:ind w:left="1040"/>
        <w:rPr>
          <w:b/>
          <w:bCs/>
        </w:rPr>
      </w:pPr>
    </w:p>
    <w:p w14:paraId="63F58220" w14:textId="77777777" w:rsidR="006E6903" w:rsidRPr="00E07622" w:rsidRDefault="006E6903" w:rsidP="000B1650">
      <w:pPr>
        <w:ind w:firstLine="680"/>
        <w:rPr>
          <w:b/>
          <w:bCs/>
        </w:rPr>
      </w:pPr>
      <w:r w:rsidRPr="00E07622">
        <w:rPr>
          <w:b/>
          <w:bCs/>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3394"/>
        <w:gridCol w:w="3173"/>
      </w:tblGrid>
      <w:tr w:rsidR="006E6903" w:rsidRPr="00E07622" w14:paraId="04D849A9" w14:textId="77777777" w:rsidTr="001A5032">
        <w:trPr>
          <w:trHeight w:val="285"/>
        </w:trPr>
        <w:tc>
          <w:tcPr>
            <w:tcW w:w="2864" w:type="dxa"/>
            <w:vMerge w:val="restart"/>
            <w:tcBorders>
              <w:top w:val="single" w:sz="4" w:space="0" w:color="000000"/>
              <w:left w:val="single" w:sz="4" w:space="0" w:color="000000"/>
              <w:bottom w:val="single" w:sz="4" w:space="0" w:color="000000"/>
              <w:right w:val="single" w:sz="4" w:space="0" w:color="000000"/>
            </w:tcBorders>
            <w:hideMark/>
          </w:tcPr>
          <w:p w14:paraId="5C8DE981" w14:textId="77777777" w:rsidR="006E6903" w:rsidRPr="00E07622" w:rsidRDefault="006E6903" w:rsidP="000B1650">
            <w:pPr>
              <w:jc w:val="center"/>
              <w:rPr>
                <w:b/>
                <w:szCs w:val="24"/>
                <w:lang w:bidi="lo-LA"/>
              </w:rPr>
            </w:pPr>
            <w:r w:rsidRPr="00E07622">
              <w:rPr>
                <w:b/>
              </w:rPr>
              <w:t>Sritys</w:t>
            </w:r>
          </w:p>
        </w:tc>
        <w:tc>
          <w:tcPr>
            <w:tcW w:w="6567" w:type="dxa"/>
            <w:gridSpan w:val="2"/>
            <w:tcBorders>
              <w:top w:val="single" w:sz="4" w:space="0" w:color="000000"/>
              <w:left w:val="single" w:sz="4" w:space="0" w:color="000000"/>
              <w:bottom w:val="single" w:sz="4" w:space="0" w:color="auto"/>
              <w:right w:val="single" w:sz="4" w:space="0" w:color="000000"/>
            </w:tcBorders>
            <w:hideMark/>
          </w:tcPr>
          <w:p w14:paraId="4B43D893" w14:textId="77777777" w:rsidR="006E6903" w:rsidRPr="00E07622" w:rsidRDefault="006E6903" w:rsidP="000B1650">
            <w:pPr>
              <w:jc w:val="center"/>
              <w:rPr>
                <w:b/>
                <w:bCs/>
                <w:szCs w:val="24"/>
              </w:rPr>
            </w:pPr>
            <w:r w:rsidRPr="00E07622">
              <w:rPr>
                <w:b/>
                <w:bCs/>
              </w:rPr>
              <w:t>Numatomo teisinio reguliavimo poveikio vertinimo rezultatai</w:t>
            </w:r>
          </w:p>
        </w:tc>
      </w:tr>
      <w:tr w:rsidR="006E6903" w:rsidRPr="00E07622" w14:paraId="54F0FF6F" w14:textId="77777777" w:rsidTr="001A5032">
        <w:trPr>
          <w:trHeight w:val="278"/>
        </w:trPr>
        <w:tc>
          <w:tcPr>
            <w:tcW w:w="2864" w:type="dxa"/>
            <w:vMerge/>
            <w:tcBorders>
              <w:top w:val="single" w:sz="4" w:space="0" w:color="000000"/>
              <w:left w:val="single" w:sz="4" w:space="0" w:color="000000"/>
              <w:bottom w:val="single" w:sz="4" w:space="0" w:color="000000"/>
              <w:right w:val="single" w:sz="4" w:space="0" w:color="000000"/>
            </w:tcBorders>
            <w:vAlign w:val="center"/>
            <w:hideMark/>
          </w:tcPr>
          <w:p w14:paraId="788E8C18" w14:textId="77777777" w:rsidR="006E6903" w:rsidRPr="00E07622" w:rsidRDefault="006E6903" w:rsidP="000B1650">
            <w:pPr>
              <w:jc w:val="center"/>
              <w:rPr>
                <w:b/>
                <w:szCs w:val="24"/>
                <w:lang w:bidi="lo-LA"/>
              </w:rPr>
            </w:pPr>
          </w:p>
        </w:tc>
        <w:tc>
          <w:tcPr>
            <w:tcW w:w="3394" w:type="dxa"/>
            <w:tcBorders>
              <w:top w:val="single" w:sz="4" w:space="0" w:color="auto"/>
              <w:left w:val="single" w:sz="4" w:space="0" w:color="000000"/>
              <w:bottom w:val="single" w:sz="4" w:space="0" w:color="000000"/>
              <w:right w:val="single" w:sz="4" w:space="0" w:color="000000"/>
            </w:tcBorders>
            <w:hideMark/>
          </w:tcPr>
          <w:p w14:paraId="0FA15B4D" w14:textId="77777777" w:rsidR="006E6903" w:rsidRPr="00E07622" w:rsidRDefault="006E6903" w:rsidP="000B1650">
            <w:pPr>
              <w:jc w:val="center"/>
              <w:rPr>
                <w:b/>
                <w:szCs w:val="24"/>
              </w:rPr>
            </w:pPr>
            <w:r w:rsidRPr="00E07622">
              <w:rPr>
                <w:b/>
              </w:rPr>
              <w:t>Teigiamas poveikis</w:t>
            </w:r>
          </w:p>
        </w:tc>
        <w:tc>
          <w:tcPr>
            <w:tcW w:w="3173" w:type="dxa"/>
            <w:tcBorders>
              <w:top w:val="single" w:sz="4" w:space="0" w:color="auto"/>
              <w:left w:val="single" w:sz="4" w:space="0" w:color="000000"/>
              <w:bottom w:val="single" w:sz="4" w:space="0" w:color="000000"/>
              <w:right w:val="single" w:sz="4" w:space="0" w:color="000000"/>
            </w:tcBorders>
          </w:tcPr>
          <w:p w14:paraId="3C383FB6" w14:textId="77777777" w:rsidR="006E6903" w:rsidRPr="00E07622" w:rsidRDefault="006E6903" w:rsidP="000B1650">
            <w:pPr>
              <w:jc w:val="center"/>
              <w:rPr>
                <w:b/>
                <w:i/>
                <w:szCs w:val="24"/>
              </w:rPr>
            </w:pPr>
            <w:r w:rsidRPr="00E07622">
              <w:rPr>
                <w:b/>
              </w:rPr>
              <w:t>Neigiamas poveikis</w:t>
            </w:r>
          </w:p>
        </w:tc>
      </w:tr>
      <w:tr w:rsidR="006E6903" w:rsidRPr="00E07622" w14:paraId="0AE0C161" w14:textId="77777777" w:rsidTr="001A5032">
        <w:tc>
          <w:tcPr>
            <w:tcW w:w="2864" w:type="dxa"/>
            <w:tcBorders>
              <w:top w:val="single" w:sz="4" w:space="0" w:color="000000"/>
              <w:left w:val="single" w:sz="4" w:space="0" w:color="000000"/>
              <w:bottom w:val="single" w:sz="4" w:space="0" w:color="000000"/>
              <w:right w:val="single" w:sz="4" w:space="0" w:color="000000"/>
            </w:tcBorders>
            <w:hideMark/>
          </w:tcPr>
          <w:p w14:paraId="3C8428C1" w14:textId="77777777" w:rsidR="006E6903" w:rsidRPr="00E07622" w:rsidRDefault="006E6903" w:rsidP="000B1650">
            <w:pPr>
              <w:rPr>
                <w:i/>
                <w:szCs w:val="24"/>
                <w:lang w:bidi="lo-LA"/>
              </w:rPr>
            </w:pPr>
            <w:r w:rsidRPr="00E07622">
              <w:rPr>
                <w:i/>
              </w:rPr>
              <w:t>Ekonomikai</w:t>
            </w:r>
          </w:p>
        </w:tc>
        <w:tc>
          <w:tcPr>
            <w:tcW w:w="3394" w:type="dxa"/>
            <w:tcBorders>
              <w:top w:val="single" w:sz="4" w:space="0" w:color="000000"/>
              <w:left w:val="single" w:sz="4" w:space="0" w:color="000000"/>
              <w:bottom w:val="single" w:sz="4" w:space="0" w:color="000000"/>
              <w:right w:val="single" w:sz="4" w:space="0" w:color="000000"/>
            </w:tcBorders>
          </w:tcPr>
          <w:p w14:paraId="351C4F60" w14:textId="77777777" w:rsidR="006E6903" w:rsidRPr="00E07622" w:rsidRDefault="006E6903" w:rsidP="000B1650">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1A1DF8DC" w14:textId="77777777" w:rsidR="006E6903" w:rsidRPr="00E07622" w:rsidRDefault="006E6903" w:rsidP="000B1650">
            <w:pPr>
              <w:rPr>
                <w:i/>
                <w:szCs w:val="24"/>
                <w:lang w:bidi="lo-LA"/>
              </w:rPr>
            </w:pPr>
          </w:p>
        </w:tc>
      </w:tr>
      <w:tr w:rsidR="006E6903" w:rsidRPr="00E07622" w14:paraId="6D40E7D2" w14:textId="77777777" w:rsidTr="001A5032">
        <w:tc>
          <w:tcPr>
            <w:tcW w:w="2864" w:type="dxa"/>
            <w:tcBorders>
              <w:top w:val="single" w:sz="4" w:space="0" w:color="000000"/>
              <w:left w:val="single" w:sz="4" w:space="0" w:color="000000"/>
              <w:bottom w:val="single" w:sz="4" w:space="0" w:color="000000"/>
              <w:right w:val="single" w:sz="4" w:space="0" w:color="000000"/>
            </w:tcBorders>
            <w:hideMark/>
          </w:tcPr>
          <w:p w14:paraId="6B675537" w14:textId="77777777" w:rsidR="006E6903" w:rsidRPr="00E07622" w:rsidRDefault="006E6903" w:rsidP="000B1650">
            <w:pPr>
              <w:rPr>
                <w:i/>
                <w:szCs w:val="24"/>
                <w:lang w:bidi="lo-LA"/>
              </w:rPr>
            </w:pPr>
            <w:r w:rsidRPr="00E07622">
              <w:rPr>
                <w:i/>
              </w:rPr>
              <w:t>Finansams</w:t>
            </w:r>
          </w:p>
        </w:tc>
        <w:tc>
          <w:tcPr>
            <w:tcW w:w="3394" w:type="dxa"/>
            <w:tcBorders>
              <w:top w:val="single" w:sz="4" w:space="0" w:color="000000"/>
              <w:left w:val="single" w:sz="4" w:space="0" w:color="000000"/>
              <w:bottom w:val="single" w:sz="4" w:space="0" w:color="000000"/>
              <w:right w:val="single" w:sz="4" w:space="0" w:color="000000"/>
            </w:tcBorders>
          </w:tcPr>
          <w:p w14:paraId="763D1AE9" w14:textId="77777777" w:rsidR="006E6903" w:rsidRPr="00E07622" w:rsidRDefault="006E6903" w:rsidP="000B1650">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213E4745" w14:textId="77777777" w:rsidR="006E6903" w:rsidRPr="00E07622" w:rsidRDefault="006E6903" w:rsidP="000B1650">
            <w:pPr>
              <w:rPr>
                <w:i/>
                <w:szCs w:val="24"/>
                <w:lang w:bidi="lo-LA"/>
              </w:rPr>
            </w:pPr>
          </w:p>
        </w:tc>
      </w:tr>
      <w:tr w:rsidR="006E6903" w:rsidRPr="00E07622" w14:paraId="14EA8BDE" w14:textId="77777777" w:rsidTr="001A5032">
        <w:tc>
          <w:tcPr>
            <w:tcW w:w="2864" w:type="dxa"/>
            <w:tcBorders>
              <w:top w:val="single" w:sz="4" w:space="0" w:color="000000"/>
              <w:left w:val="single" w:sz="4" w:space="0" w:color="000000"/>
              <w:bottom w:val="single" w:sz="4" w:space="0" w:color="000000"/>
              <w:right w:val="single" w:sz="4" w:space="0" w:color="000000"/>
            </w:tcBorders>
            <w:hideMark/>
          </w:tcPr>
          <w:p w14:paraId="6E0A679C" w14:textId="77777777" w:rsidR="006E6903" w:rsidRPr="00E07622" w:rsidRDefault="006E6903" w:rsidP="000B1650">
            <w:pPr>
              <w:rPr>
                <w:i/>
                <w:szCs w:val="24"/>
                <w:lang w:bidi="lo-LA"/>
              </w:rPr>
            </w:pPr>
            <w:r w:rsidRPr="00E07622">
              <w:rPr>
                <w:i/>
              </w:rPr>
              <w:t>Socialinei aplinkai</w:t>
            </w:r>
          </w:p>
        </w:tc>
        <w:tc>
          <w:tcPr>
            <w:tcW w:w="3394" w:type="dxa"/>
            <w:tcBorders>
              <w:top w:val="single" w:sz="4" w:space="0" w:color="000000"/>
              <w:left w:val="single" w:sz="4" w:space="0" w:color="000000"/>
              <w:bottom w:val="single" w:sz="4" w:space="0" w:color="000000"/>
              <w:right w:val="single" w:sz="4" w:space="0" w:color="000000"/>
            </w:tcBorders>
          </w:tcPr>
          <w:p w14:paraId="2035C37C" w14:textId="77777777" w:rsidR="006E6903" w:rsidRPr="00E07622" w:rsidRDefault="006E6903" w:rsidP="000B1650">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4999309B" w14:textId="77777777" w:rsidR="006E6903" w:rsidRPr="00E07622" w:rsidRDefault="006E6903" w:rsidP="000B1650">
            <w:pPr>
              <w:rPr>
                <w:i/>
                <w:szCs w:val="24"/>
                <w:lang w:bidi="lo-LA"/>
              </w:rPr>
            </w:pPr>
          </w:p>
        </w:tc>
      </w:tr>
      <w:tr w:rsidR="006E6903" w:rsidRPr="00E07622" w14:paraId="616C22BA" w14:textId="77777777" w:rsidTr="001A5032">
        <w:tc>
          <w:tcPr>
            <w:tcW w:w="2864" w:type="dxa"/>
            <w:tcBorders>
              <w:top w:val="single" w:sz="4" w:space="0" w:color="000000"/>
              <w:left w:val="single" w:sz="4" w:space="0" w:color="000000"/>
              <w:bottom w:val="single" w:sz="4" w:space="0" w:color="000000"/>
              <w:right w:val="single" w:sz="4" w:space="0" w:color="000000"/>
            </w:tcBorders>
            <w:hideMark/>
          </w:tcPr>
          <w:p w14:paraId="05048A29" w14:textId="77777777" w:rsidR="006E6903" w:rsidRPr="00E07622" w:rsidRDefault="006E6903" w:rsidP="000B1650">
            <w:pPr>
              <w:rPr>
                <w:i/>
                <w:szCs w:val="24"/>
                <w:lang w:bidi="lo-LA"/>
              </w:rPr>
            </w:pPr>
            <w:r w:rsidRPr="00E07622">
              <w:rPr>
                <w:i/>
              </w:rPr>
              <w:t>Viešajam administravimui</w:t>
            </w:r>
          </w:p>
        </w:tc>
        <w:tc>
          <w:tcPr>
            <w:tcW w:w="3394" w:type="dxa"/>
            <w:tcBorders>
              <w:top w:val="single" w:sz="4" w:space="0" w:color="000000"/>
              <w:left w:val="single" w:sz="4" w:space="0" w:color="000000"/>
              <w:bottom w:val="single" w:sz="4" w:space="0" w:color="000000"/>
              <w:right w:val="single" w:sz="4" w:space="0" w:color="000000"/>
            </w:tcBorders>
          </w:tcPr>
          <w:p w14:paraId="1A34F773" w14:textId="77777777" w:rsidR="006E6903" w:rsidRPr="00E07622" w:rsidRDefault="006E6903" w:rsidP="000B1650">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7D05C539" w14:textId="77777777" w:rsidR="006E6903" w:rsidRPr="00E07622" w:rsidRDefault="006E6903" w:rsidP="000B1650">
            <w:pPr>
              <w:rPr>
                <w:i/>
                <w:szCs w:val="24"/>
                <w:lang w:bidi="lo-LA"/>
              </w:rPr>
            </w:pPr>
          </w:p>
        </w:tc>
      </w:tr>
      <w:tr w:rsidR="006E6903" w:rsidRPr="00E07622" w14:paraId="543705E7" w14:textId="77777777" w:rsidTr="001A5032">
        <w:tc>
          <w:tcPr>
            <w:tcW w:w="2864" w:type="dxa"/>
            <w:tcBorders>
              <w:top w:val="single" w:sz="4" w:space="0" w:color="000000"/>
              <w:left w:val="single" w:sz="4" w:space="0" w:color="000000"/>
              <w:bottom w:val="single" w:sz="4" w:space="0" w:color="000000"/>
              <w:right w:val="single" w:sz="4" w:space="0" w:color="000000"/>
            </w:tcBorders>
            <w:hideMark/>
          </w:tcPr>
          <w:p w14:paraId="0C7D1FB3" w14:textId="77777777" w:rsidR="006E6903" w:rsidRPr="00E07622" w:rsidRDefault="006E6903" w:rsidP="000B1650">
            <w:pPr>
              <w:rPr>
                <w:i/>
                <w:szCs w:val="24"/>
                <w:lang w:bidi="lo-LA"/>
              </w:rPr>
            </w:pPr>
            <w:r w:rsidRPr="00E07622">
              <w:rPr>
                <w:i/>
              </w:rPr>
              <w:t>Teisinei sistemai</w:t>
            </w:r>
          </w:p>
        </w:tc>
        <w:tc>
          <w:tcPr>
            <w:tcW w:w="3394" w:type="dxa"/>
            <w:tcBorders>
              <w:top w:val="single" w:sz="4" w:space="0" w:color="000000"/>
              <w:left w:val="single" w:sz="4" w:space="0" w:color="000000"/>
              <w:bottom w:val="single" w:sz="4" w:space="0" w:color="000000"/>
              <w:right w:val="single" w:sz="4" w:space="0" w:color="000000"/>
            </w:tcBorders>
          </w:tcPr>
          <w:p w14:paraId="3735DF9C" w14:textId="77777777" w:rsidR="006E6903" w:rsidRPr="00E07622" w:rsidRDefault="006E6903" w:rsidP="000B1650">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28D02563" w14:textId="77777777" w:rsidR="006E6903" w:rsidRPr="00E07622" w:rsidRDefault="006E6903" w:rsidP="000B1650">
            <w:pPr>
              <w:rPr>
                <w:i/>
                <w:szCs w:val="24"/>
                <w:lang w:bidi="lo-LA"/>
              </w:rPr>
            </w:pPr>
          </w:p>
        </w:tc>
      </w:tr>
      <w:tr w:rsidR="006E6903" w:rsidRPr="00E07622" w14:paraId="14BAF36A" w14:textId="77777777" w:rsidTr="001A5032">
        <w:tc>
          <w:tcPr>
            <w:tcW w:w="2864" w:type="dxa"/>
            <w:tcBorders>
              <w:top w:val="single" w:sz="4" w:space="0" w:color="000000"/>
              <w:left w:val="single" w:sz="4" w:space="0" w:color="000000"/>
              <w:bottom w:val="single" w:sz="4" w:space="0" w:color="000000"/>
              <w:right w:val="single" w:sz="4" w:space="0" w:color="000000"/>
            </w:tcBorders>
            <w:hideMark/>
          </w:tcPr>
          <w:p w14:paraId="5DEA5EEF" w14:textId="77777777" w:rsidR="006E6903" w:rsidRPr="00E07622" w:rsidRDefault="006E6903" w:rsidP="000B1650">
            <w:pPr>
              <w:rPr>
                <w:i/>
                <w:szCs w:val="24"/>
                <w:lang w:bidi="lo-LA"/>
              </w:rPr>
            </w:pPr>
            <w:r w:rsidRPr="00E07622">
              <w:rPr>
                <w:i/>
              </w:rPr>
              <w:t>Kriminogeninei situacijai</w:t>
            </w:r>
          </w:p>
        </w:tc>
        <w:tc>
          <w:tcPr>
            <w:tcW w:w="3394" w:type="dxa"/>
            <w:tcBorders>
              <w:top w:val="single" w:sz="4" w:space="0" w:color="000000"/>
              <w:left w:val="single" w:sz="4" w:space="0" w:color="000000"/>
              <w:bottom w:val="single" w:sz="4" w:space="0" w:color="000000"/>
              <w:right w:val="single" w:sz="4" w:space="0" w:color="000000"/>
            </w:tcBorders>
          </w:tcPr>
          <w:p w14:paraId="0348E5DF" w14:textId="77777777" w:rsidR="006E6903" w:rsidRPr="00E07622" w:rsidRDefault="006E6903" w:rsidP="000B1650">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1EA756D5" w14:textId="77777777" w:rsidR="006E6903" w:rsidRPr="00E07622" w:rsidRDefault="006E6903" w:rsidP="000B1650">
            <w:pPr>
              <w:rPr>
                <w:i/>
                <w:szCs w:val="24"/>
                <w:lang w:bidi="lo-LA"/>
              </w:rPr>
            </w:pPr>
          </w:p>
        </w:tc>
      </w:tr>
      <w:tr w:rsidR="006E6903" w:rsidRPr="00E07622" w14:paraId="0C4022D0" w14:textId="77777777" w:rsidTr="001A5032">
        <w:tc>
          <w:tcPr>
            <w:tcW w:w="2864" w:type="dxa"/>
            <w:tcBorders>
              <w:top w:val="single" w:sz="4" w:space="0" w:color="000000"/>
              <w:left w:val="single" w:sz="4" w:space="0" w:color="000000"/>
              <w:bottom w:val="single" w:sz="4" w:space="0" w:color="000000"/>
              <w:right w:val="single" w:sz="4" w:space="0" w:color="000000"/>
            </w:tcBorders>
            <w:hideMark/>
          </w:tcPr>
          <w:p w14:paraId="6318DF4E" w14:textId="77777777" w:rsidR="006E6903" w:rsidRPr="00E07622" w:rsidRDefault="006E6903" w:rsidP="000B1650">
            <w:pPr>
              <w:rPr>
                <w:i/>
                <w:szCs w:val="24"/>
                <w:lang w:bidi="lo-LA"/>
              </w:rPr>
            </w:pPr>
            <w:r w:rsidRPr="00E07622">
              <w:rPr>
                <w:i/>
              </w:rPr>
              <w:t>Aplinkai</w:t>
            </w:r>
          </w:p>
        </w:tc>
        <w:tc>
          <w:tcPr>
            <w:tcW w:w="3394" w:type="dxa"/>
            <w:tcBorders>
              <w:top w:val="single" w:sz="4" w:space="0" w:color="000000"/>
              <w:left w:val="single" w:sz="4" w:space="0" w:color="000000"/>
              <w:bottom w:val="single" w:sz="4" w:space="0" w:color="000000"/>
              <w:right w:val="single" w:sz="4" w:space="0" w:color="000000"/>
            </w:tcBorders>
          </w:tcPr>
          <w:p w14:paraId="4C3B9D36" w14:textId="77777777" w:rsidR="006E6903" w:rsidRPr="00E07622" w:rsidRDefault="006E6903" w:rsidP="000B1650">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260AED58" w14:textId="77777777" w:rsidR="006E6903" w:rsidRPr="00E07622" w:rsidRDefault="006E6903" w:rsidP="000B1650">
            <w:pPr>
              <w:rPr>
                <w:i/>
                <w:szCs w:val="24"/>
                <w:lang w:bidi="lo-LA"/>
              </w:rPr>
            </w:pPr>
          </w:p>
        </w:tc>
      </w:tr>
      <w:tr w:rsidR="006E6903" w:rsidRPr="00E07622" w14:paraId="181202B2" w14:textId="77777777" w:rsidTr="001A5032">
        <w:tc>
          <w:tcPr>
            <w:tcW w:w="2864" w:type="dxa"/>
            <w:tcBorders>
              <w:top w:val="single" w:sz="4" w:space="0" w:color="000000"/>
              <w:left w:val="single" w:sz="4" w:space="0" w:color="000000"/>
              <w:bottom w:val="single" w:sz="4" w:space="0" w:color="000000"/>
              <w:right w:val="single" w:sz="4" w:space="0" w:color="000000"/>
            </w:tcBorders>
            <w:hideMark/>
          </w:tcPr>
          <w:p w14:paraId="138430E0" w14:textId="77777777" w:rsidR="006E6903" w:rsidRPr="00E07622" w:rsidRDefault="006E6903" w:rsidP="000B1650">
            <w:pPr>
              <w:rPr>
                <w:i/>
                <w:szCs w:val="24"/>
                <w:lang w:bidi="lo-LA"/>
              </w:rPr>
            </w:pPr>
            <w:r w:rsidRPr="00E07622">
              <w:rPr>
                <w:i/>
              </w:rPr>
              <w:t>Administracinei naštai</w:t>
            </w:r>
          </w:p>
        </w:tc>
        <w:tc>
          <w:tcPr>
            <w:tcW w:w="3394" w:type="dxa"/>
            <w:tcBorders>
              <w:top w:val="single" w:sz="4" w:space="0" w:color="000000"/>
              <w:left w:val="single" w:sz="4" w:space="0" w:color="000000"/>
              <w:bottom w:val="single" w:sz="4" w:space="0" w:color="000000"/>
              <w:right w:val="single" w:sz="4" w:space="0" w:color="000000"/>
            </w:tcBorders>
          </w:tcPr>
          <w:p w14:paraId="5153B467" w14:textId="77777777" w:rsidR="006E6903" w:rsidRPr="00E07622" w:rsidRDefault="006E6903" w:rsidP="000B1650">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133CA1A5" w14:textId="77777777" w:rsidR="006E6903" w:rsidRPr="00E07622" w:rsidRDefault="006E6903" w:rsidP="000B1650">
            <w:pPr>
              <w:rPr>
                <w:i/>
                <w:szCs w:val="24"/>
                <w:lang w:bidi="lo-LA"/>
              </w:rPr>
            </w:pPr>
          </w:p>
        </w:tc>
      </w:tr>
      <w:tr w:rsidR="006E6903" w:rsidRPr="00E07622" w14:paraId="6AB6509B" w14:textId="77777777" w:rsidTr="001A5032">
        <w:tc>
          <w:tcPr>
            <w:tcW w:w="2864" w:type="dxa"/>
            <w:tcBorders>
              <w:top w:val="single" w:sz="4" w:space="0" w:color="000000"/>
              <w:left w:val="single" w:sz="4" w:space="0" w:color="000000"/>
              <w:bottom w:val="single" w:sz="4" w:space="0" w:color="000000"/>
              <w:right w:val="single" w:sz="4" w:space="0" w:color="000000"/>
            </w:tcBorders>
            <w:hideMark/>
          </w:tcPr>
          <w:p w14:paraId="05FE32A5" w14:textId="77777777" w:rsidR="006E6903" w:rsidRPr="00E07622" w:rsidRDefault="006E6903" w:rsidP="000B1650">
            <w:pPr>
              <w:rPr>
                <w:i/>
                <w:szCs w:val="24"/>
                <w:lang w:bidi="lo-LA"/>
              </w:rPr>
            </w:pPr>
            <w:r w:rsidRPr="00E07622">
              <w:rPr>
                <w:i/>
              </w:rPr>
              <w:t>Regiono plėtrai</w:t>
            </w:r>
          </w:p>
        </w:tc>
        <w:tc>
          <w:tcPr>
            <w:tcW w:w="3394" w:type="dxa"/>
            <w:tcBorders>
              <w:top w:val="single" w:sz="4" w:space="0" w:color="000000"/>
              <w:left w:val="single" w:sz="4" w:space="0" w:color="000000"/>
              <w:bottom w:val="single" w:sz="4" w:space="0" w:color="000000"/>
              <w:right w:val="single" w:sz="4" w:space="0" w:color="000000"/>
            </w:tcBorders>
          </w:tcPr>
          <w:p w14:paraId="03E99E77" w14:textId="77777777" w:rsidR="006E6903" w:rsidRPr="00E07622" w:rsidRDefault="006E6903" w:rsidP="000B1650">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3470E963" w14:textId="77777777" w:rsidR="006E6903" w:rsidRPr="00E07622" w:rsidRDefault="006E6903" w:rsidP="000B1650">
            <w:pPr>
              <w:rPr>
                <w:i/>
                <w:szCs w:val="24"/>
                <w:lang w:bidi="lo-LA"/>
              </w:rPr>
            </w:pPr>
          </w:p>
        </w:tc>
      </w:tr>
      <w:tr w:rsidR="006E6903" w:rsidRPr="00E07622" w14:paraId="78E23015" w14:textId="77777777" w:rsidTr="001A5032">
        <w:tc>
          <w:tcPr>
            <w:tcW w:w="2864" w:type="dxa"/>
            <w:tcBorders>
              <w:top w:val="single" w:sz="4" w:space="0" w:color="000000"/>
              <w:left w:val="single" w:sz="4" w:space="0" w:color="000000"/>
              <w:bottom w:val="single" w:sz="4" w:space="0" w:color="000000"/>
              <w:right w:val="single" w:sz="4" w:space="0" w:color="000000"/>
            </w:tcBorders>
            <w:hideMark/>
          </w:tcPr>
          <w:p w14:paraId="6F3F3BBF" w14:textId="77777777" w:rsidR="006E6903" w:rsidRPr="00E07622" w:rsidRDefault="006E6903" w:rsidP="000B1650">
            <w:pPr>
              <w:rPr>
                <w:i/>
                <w:szCs w:val="24"/>
                <w:lang w:bidi="lo-LA"/>
              </w:rPr>
            </w:pPr>
            <w:r w:rsidRPr="00E07622">
              <w:rPr>
                <w:i/>
              </w:rPr>
              <w:t>Kitoms sritims, asmenims ar jų grupėms</w:t>
            </w:r>
          </w:p>
        </w:tc>
        <w:tc>
          <w:tcPr>
            <w:tcW w:w="3394" w:type="dxa"/>
            <w:tcBorders>
              <w:top w:val="single" w:sz="4" w:space="0" w:color="000000"/>
              <w:left w:val="single" w:sz="4" w:space="0" w:color="000000"/>
              <w:bottom w:val="single" w:sz="4" w:space="0" w:color="000000"/>
              <w:right w:val="single" w:sz="4" w:space="0" w:color="000000"/>
            </w:tcBorders>
          </w:tcPr>
          <w:p w14:paraId="67E40EBD" w14:textId="77777777" w:rsidR="006E6903" w:rsidRPr="00E07622" w:rsidRDefault="006E6903" w:rsidP="000B1650">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33164858" w14:textId="77777777" w:rsidR="006E6903" w:rsidRPr="00E07622" w:rsidRDefault="006E6903" w:rsidP="000B1650">
            <w:pPr>
              <w:rPr>
                <w:i/>
                <w:szCs w:val="24"/>
                <w:lang w:bidi="lo-LA"/>
              </w:rPr>
            </w:pPr>
          </w:p>
        </w:tc>
      </w:tr>
    </w:tbl>
    <w:p w14:paraId="185B86D9" w14:textId="77777777" w:rsidR="006E6903" w:rsidRDefault="006E6903" w:rsidP="000B1650">
      <w:pPr>
        <w:jc w:val="both"/>
        <w:rPr>
          <w:b/>
          <w:szCs w:val="24"/>
          <w:lang w:bidi="lo-LA"/>
        </w:rPr>
      </w:pPr>
    </w:p>
    <w:p w14:paraId="0A50F7FF" w14:textId="77777777" w:rsidR="006E6903" w:rsidRPr="00795E07" w:rsidRDefault="006E6903" w:rsidP="000B1650">
      <w:pPr>
        <w:jc w:val="both"/>
        <w:rPr>
          <w:szCs w:val="24"/>
          <w:lang w:eastAsia="en-GB"/>
        </w:rPr>
      </w:pPr>
      <w:r w:rsidRPr="00795E07">
        <w:rPr>
          <w:b/>
          <w:szCs w:val="24"/>
          <w:lang w:bidi="lo-LA"/>
        </w:rPr>
        <w:lastRenderedPageBreak/>
        <w:t>*</w:t>
      </w:r>
      <w:r w:rsidRPr="00795E07">
        <w:rPr>
          <w:bCs/>
          <w:szCs w:val="24"/>
          <w:lang w:eastAsia="en-GB"/>
        </w:rPr>
        <w:t xml:space="preserve"> Numatomo teisinio reguliavimo poveikio vertinimas atliekamas r</w:t>
      </w:r>
      <w:r w:rsidRPr="00795E07">
        <w:rPr>
          <w:szCs w:val="24"/>
          <w:lang w:eastAsia="en-GB"/>
        </w:rPr>
        <w:t>engiant teisės akto, kuriuo numatoma reglamentuoti iki tol nereglamentuotus santykius, taip pat kuriuo iš esmės keičiamas teisinis reguliavimas, projektą.</w:t>
      </w:r>
      <w:r w:rsidRPr="00795E07">
        <w:rPr>
          <w:szCs w:val="24"/>
          <w:lang w:bidi="lo-LA"/>
        </w:rPr>
        <w:t xml:space="preserve"> </w:t>
      </w:r>
      <w:r w:rsidRPr="00795E07">
        <w:rPr>
          <w:szCs w:val="24"/>
          <w:lang w:eastAsia="en-GB"/>
        </w:rPr>
        <w:t>Atliekant vertinimą, nustatomas galimas teigiamas ir neigiamas poveikis to teisinio reguliavimo sričiai, asmenims ar jų grupėms, kuriems bus taikomas numatomas teisinis reguliavimas.</w:t>
      </w:r>
    </w:p>
    <w:p w14:paraId="5F4697D9" w14:textId="77777777" w:rsidR="006E6903" w:rsidRPr="00E07622" w:rsidRDefault="006E6903" w:rsidP="000B1650">
      <w:pPr>
        <w:jc w:val="both"/>
        <w:rPr>
          <w:rFonts w:eastAsia="Lucida Sans Unicode"/>
        </w:rPr>
      </w:pPr>
    </w:p>
    <w:p w14:paraId="323C5219" w14:textId="77777777" w:rsidR="006E6903" w:rsidRPr="00E07622" w:rsidRDefault="006E6903" w:rsidP="000B1650">
      <w:pPr>
        <w:jc w:val="both"/>
        <w:rPr>
          <w:rFonts w:eastAsia="Lucida Sans Unicode"/>
        </w:rPr>
      </w:pPr>
    </w:p>
    <w:p w14:paraId="4F2662FF" w14:textId="77777777" w:rsidR="006E6903" w:rsidRPr="00E07622" w:rsidRDefault="006E6903" w:rsidP="000B1650">
      <w:pPr>
        <w:jc w:val="both"/>
        <w:rPr>
          <w:lang w:val="en-US"/>
        </w:rPr>
      </w:pPr>
      <w:r w:rsidRPr="00E07622">
        <w:rPr>
          <w:rFonts w:eastAsia="Lucida Sans Unicode"/>
        </w:rPr>
        <w:t xml:space="preserve">Socialinės paramos skyriaus </w:t>
      </w:r>
      <w:r>
        <w:rPr>
          <w:rFonts w:eastAsia="Lucida Sans Unicode"/>
        </w:rPr>
        <w:t>vedėja</w:t>
      </w:r>
      <w:r w:rsidRPr="00E07622">
        <w:rPr>
          <w:rFonts w:eastAsia="Lucida Sans Unicode"/>
        </w:rPr>
        <w:t xml:space="preserve">                                       </w:t>
      </w:r>
      <w:r>
        <w:rPr>
          <w:rFonts w:eastAsia="Lucida Sans Unicode"/>
        </w:rPr>
        <w:tab/>
        <w:t xml:space="preserve">             </w:t>
      </w:r>
      <w:r w:rsidRPr="00E07622">
        <w:rPr>
          <w:rFonts w:eastAsia="Lucida Sans Unicode"/>
        </w:rPr>
        <w:t xml:space="preserve">       </w:t>
      </w:r>
      <w:r>
        <w:rPr>
          <w:rFonts w:eastAsia="Lucida Sans Unicode"/>
        </w:rPr>
        <w:t>Jūratė Blinstrubaitė</w:t>
      </w:r>
    </w:p>
    <w:p w14:paraId="0EB0A948" w14:textId="77777777" w:rsidR="006E6903" w:rsidRPr="00E07622" w:rsidRDefault="006E6903" w:rsidP="000B1650">
      <w:pPr>
        <w:ind w:firstLine="567"/>
        <w:rPr>
          <w:sz w:val="20"/>
        </w:rPr>
      </w:pPr>
    </w:p>
    <w:p w14:paraId="2A5ADE10" w14:textId="77777777" w:rsidR="006E6903" w:rsidRPr="00E07622" w:rsidRDefault="006E6903" w:rsidP="000B1650">
      <w:pPr>
        <w:ind w:firstLine="709"/>
        <w:jc w:val="center"/>
        <w:rPr>
          <w:szCs w:val="24"/>
          <w:u w:val="single"/>
          <w:lang w:eastAsia="lt-LT"/>
        </w:rPr>
      </w:pPr>
    </w:p>
    <w:p w14:paraId="7B05DA69" w14:textId="77777777" w:rsidR="006E6903" w:rsidRPr="00E07622" w:rsidRDefault="006E6903" w:rsidP="000B1650">
      <w:pPr>
        <w:tabs>
          <w:tab w:val="left" w:pos="3168"/>
        </w:tabs>
        <w:rPr>
          <w:szCs w:val="24"/>
          <w:lang w:eastAsia="lt-LT"/>
        </w:rPr>
      </w:pPr>
    </w:p>
    <w:p w14:paraId="2A98DCBE" w14:textId="77777777" w:rsidR="006E6903" w:rsidRPr="00E07622" w:rsidRDefault="006E6903" w:rsidP="000B1650">
      <w:pPr>
        <w:ind w:firstLine="709"/>
        <w:jc w:val="center"/>
        <w:rPr>
          <w:szCs w:val="24"/>
          <w:u w:val="single"/>
          <w:lang w:eastAsia="lt-LT"/>
        </w:rPr>
      </w:pPr>
    </w:p>
    <w:p w14:paraId="7356EC96" w14:textId="77777777" w:rsidR="005376F5" w:rsidRDefault="005376F5" w:rsidP="000B1650">
      <w:pPr>
        <w:tabs>
          <w:tab w:val="left" w:pos="567"/>
        </w:tabs>
        <w:overflowPunct w:val="0"/>
        <w:jc w:val="center"/>
        <w:textAlignment w:val="baseline"/>
        <w:rPr>
          <w:szCs w:val="24"/>
        </w:rPr>
      </w:pPr>
    </w:p>
    <w:p w14:paraId="0AAD9BE6" w14:textId="77777777" w:rsidR="005376F5" w:rsidRDefault="005376F5" w:rsidP="000B1650">
      <w:pPr>
        <w:tabs>
          <w:tab w:val="left" w:pos="567"/>
        </w:tabs>
        <w:overflowPunct w:val="0"/>
        <w:jc w:val="center"/>
        <w:textAlignment w:val="baseline"/>
        <w:rPr>
          <w:szCs w:val="24"/>
        </w:rPr>
      </w:pPr>
    </w:p>
    <w:p w14:paraId="2CD207C8" w14:textId="77777777" w:rsidR="005376F5" w:rsidRDefault="005376F5" w:rsidP="000B1650">
      <w:pPr>
        <w:tabs>
          <w:tab w:val="left" w:pos="567"/>
        </w:tabs>
        <w:overflowPunct w:val="0"/>
        <w:jc w:val="center"/>
        <w:textAlignment w:val="baseline"/>
        <w:rPr>
          <w:szCs w:val="24"/>
        </w:rPr>
      </w:pPr>
    </w:p>
    <w:p w14:paraId="49C232CA" w14:textId="77777777" w:rsidR="005376F5" w:rsidRDefault="005376F5" w:rsidP="000B1650">
      <w:pPr>
        <w:tabs>
          <w:tab w:val="left" w:pos="567"/>
        </w:tabs>
        <w:overflowPunct w:val="0"/>
        <w:jc w:val="center"/>
        <w:textAlignment w:val="baseline"/>
        <w:rPr>
          <w:szCs w:val="24"/>
        </w:rPr>
      </w:pPr>
    </w:p>
    <w:p w14:paraId="75D40BDA" w14:textId="77777777" w:rsidR="005376F5" w:rsidRDefault="005376F5" w:rsidP="000B1650">
      <w:pPr>
        <w:tabs>
          <w:tab w:val="left" w:pos="567"/>
        </w:tabs>
        <w:overflowPunct w:val="0"/>
        <w:jc w:val="center"/>
        <w:textAlignment w:val="baseline"/>
        <w:rPr>
          <w:szCs w:val="24"/>
        </w:rPr>
      </w:pPr>
    </w:p>
    <w:p w14:paraId="04E7D14B" w14:textId="77777777" w:rsidR="005376F5" w:rsidRDefault="005376F5" w:rsidP="000B1650">
      <w:pPr>
        <w:tabs>
          <w:tab w:val="left" w:pos="567"/>
        </w:tabs>
        <w:overflowPunct w:val="0"/>
        <w:jc w:val="center"/>
        <w:textAlignment w:val="baseline"/>
        <w:rPr>
          <w:szCs w:val="24"/>
        </w:rPr>
      </w:pPr>
    </w:p>
    <w:p w14:paraId="6F2F6F5A" w14:textId="77777777" w:rsidR="005376F5" w:rsidRDefault="005376F5" w:rsidP="000B1650">
      <w:pPr>
        <w:tabs>
          <w:tab w:val="left" w:pos="567"/>
        </w:tabs>
        <w:overflowPunct w:val="0"/>
        <w:jc w:val="center"/>
        <w:textAlignment w:val="baseline"/>
        <w:rPr>
          <w:szCs w:val="24"/>
        </w:rPr>
      </w:pPr>
    </w:p>
    <w:p w14:paraId="7FF80F4F" w14:textId="77777777" w:rsidR="005376F5" w:rsidRDefault="005376F5" w:rsidP="000B1650">
      <w:pPr>
        <w:tabs>
          <w:tab w:val="left" w:pos="567"/>
        </w:tabs>
        <w:overflowPunct w:val="0"/>
        <w:jc w:val="center"/>
        <w:textAlignment w:val="baseline"/>
        <w:rPr>
          <w:szCs w:val="24"/>
        </w:rPr>
      </w:pPr>
    </w:p>
    <w:p w14:paraId="6D7A3B26" w14:textId="77777777" w:rsidR="005376F5" w:rsidRDefault="005376F5" w:rsidP="000B1650">
      <w:pPr>
        <w:tabs>
          <w:tab w:val="left" w:pos="567"/>
        </w:tabs>
        <w:overflowPunct w:val="0"/>
        <w:jc w:val="center"/>
        <w:textAlignment w:val="baseline"/>
        <w:rPr>
          <w:szCs w:val="24"/>
        </w:rPr>
      </w:pPr>
    </w:p>
    <w:p w14:paraId="6A83ECD2" w14:textId="77777777" w:rsidR="005376F5" w:rsidRDefault="005376F5" w:rsidP="000B1650">
      <w:pPr>
        <w:tabs>
          <w:tab w:val="left" w:pos="567"/>
        </w:tabs>
        <w:overflowPunct w:val="0"/>
        <w:jc w:val="center"/>
        <w:textAlignment w:val="baseline"/>
        <w:rPr>
          <w:szCs w:val="24"/>
        </w:rPr>
      </w:pPr>
    </w:p>
    <w:p w14:paraId="2AC2E72B" w14:textId="77777777" w:rsidR="005376F5" w:rsidRDefault="005376F5" w:rsidP="000B1650">
      <w:pPr>
        <w:tabs>
          <w:tab w:val="left" w:pos="567"/>
        </w:tabs>
        <w:overflowPunct w:val="0"/>
        <w:jc w:val="center"/>
        <w:textAlignment w:val="baseline"/>
        <w:rPr>
          <w:szCs w:val="24"/>
        </w:rPr>
      </w:pPr>
    </w:p>
    <w:p w14:paraId="1CB0173E" w14:textId="77777777" w:rsidR="005376F5" w:rsidRDefault="005376F5" w:rsidP="000B1650">
      <w:pPr>
        <w:tabs>
          <w:tab w:val="left" w:pos="567"/>
        </w:tabs>
        <w:overflowPunct w:val="0"/>
        <w:jc w:val="center"/>
        <w:textAlignment w:val="baseline"/>
        <w:rPr>
          <w:szCs w:val="24"/>
        </w:rPr>
      </w:pPr>
    </w:p>
    <w:p w14:paraId="68E3A52D" w14:textId="77777777" w:rsidR="005376F5" w:rsidRDefault="005376F5" w:rsidP="000B1650">
      <w:pPr>
        <w:tabs>
          <w:tab w:val="left" w:pos="567"/>
        </w:tabs>
        <w:overflowPunct w:val="0"/>
        <w:jc w:val="center"/>
        <w:textAlignment w:val="baseline"/>
        <w:rPr>
          <w:szCs w:val="24"/>
        </w:rPr>
      </w:pPr>
    </w:p>
    <w:p w14:paraId="61441D1D" w14:textId="77777777" w:rsidR="005376F5" w:rsidRDefault="005376F5" w:rsidP="000B1650">
      <w:pPr>
        <w:tabs>
          <w:tab w:val="left" w:pos="567"/>
        </w:tabs>
        <w:overflowPunct w:val="0"/>
        <w:jc w:val="center"/>
        <w:textAlignment w:val="baseline"/>
        <w:rPr>
          <w:szCs w:val="24"/>
        </w:rPr>
      </w:pPr>
    </w:p>
    <w:p w14:paraId="4D981929" w14:textId="77777777" w:rsidR="005376F5" w:rsidRDefault="005376F5" w:rsidP="000B1650">
      <w:pPr>
        <w:tabs>
          <w:tab w:val="left" w:pos="567"/>
        </w:tabs>
        <w:overflowPunct w:val="0"/>
        <w:jc w:val="center"/>
        <w:textAlignment w:val="baseline"/>
        <w:rPr>
          <w:szCs w:val="24"/>
        </w:rPr>
      </w:pPr>
    </w:p>
    <w:p w14:paraId="1EF1D880" w14:textId="77777777" w:rsidR="005376F5" w:rsidRDefault="005376F5" w:rsidP="000B1650">
      <w:pPr>
        <w:tabs>
          <w:tab w:val="left" w:pos="567"/>
        </w:tabs>
        <w:overflowPunct w:val="0"/>
        <w:jc w:val="center"/>
        <w:textAlignment w:val="baseline"/>
        <w:rPr>
          <w:szCs w:val="24"/>
        </w:rPr>
      </w:pPr>
    </w:p>
    <w:p w14:paraId="32BB2FA8" w14:textId="77777777" w:rsidR="005376F5" w:rsidRDefault="005376F5" w:rsidP="000B1650">
      <w:pPr>
        <w:tabs>
          <w:tab w:val="left" w:pos="567"/>
        </w:tabs>
        <w:overflowPunct w:val="0"/>
        <w:jc w:val="center"/>
        <w:textAlignment w:val="baseline"/>
        <w:rPr>
          <w:szCs w:val="24"/>
        </w:rPr>
      </w:pPr>
    </w:p>
    <w:p w14:paraId="31A4D32E" w14:textId="77777777" w:rsidR="005376F5" w:rsidRDefault="005376F5" w:rsidP="000B1650">
      <w:pPr>
        <w:tabs>
          <w:tab w:val="left" w:pos="567"/>
        </w:tabs>
        <w:overflowPunct w:val="0"/>
        <w:jc w:val="center"/>
        <w:textAlignment w:val="baseline"/>
        <w:rPr>
          <w:szCs w:val="24"/>
        </w:rPr>
      </w:pPr>
    </w:p>
    <w:p w14:paraId="759BD070" w14:textId="77777777" w:rsidR="005376F5" w:rsidRDefault="005376F5" w:rsidP="000B1650">
      <w:pPr>
        <w:tabs>
          <w:tab w:val="left" w:pos="567"/>
        </w:tabs>
        <w:overflowPunct w:val="0"/>
        <w:jc w:val="center"/>
        <w:textAlignment w:val="baseline"/>
        <w:rPr>
          <w:szCs w:val="24"/>
        </w:rPr>
      </w:pPr>
    </w:p>
    <w:p w14:paraId="6D2FFBAF" w14:textId="77777777" w:rsidR="005376F5" w:rsidRDefault="005376F5" w:rsidP="000B1650">
      <w:pPr>
        <w:tabs>
          <w:tab w:val="left" w:pos="567"/>
        </w:tabs>
        <w:overflowPunct w:val="0"/>
        <w:jc w:val="center"/>
        <w:textAlignment w:val="baseline"/>
        <w:rPr>
          <w:szCs w:val="24"/>
        </w:rPr>
      </w:pPr>
    </w:p>
    <w:p w14:paraId="34350A90" w14:textId="77777777" w:rsidR="005376F5" w:rsidRDefault="005376F5" w:rsidP="000B1650">
      <w:pPr>
        <w:tabs>
          <w:tab w:val="left" w:pos="567"/>
        </w:tabs>
        <w:overflowPunct w:val="0"/>
        <w:jc w:val="center"/>
        <w:textAlignment w:val="baseline"/>
        <w:rPr>
          <w:szCs w:val="24"/>
        </w:rPr>
      </w:pPr>
    </w:p>
    <w:p w14:paraId="2C2F3987" w14:textId="77777777" w:rsidR="005376F5" w:rsidRDefault="005376F5" w:rsidP="000B1650">
      <w:pPr>
        <w:tabs>
          <w:tab w:val="left" w:pos="567"/>
        </w:tabs>
        <w:overflowPunct w:val="0"/>
        <w:jc w:val="center"/>
        <w:textAlignment w:val="baseline"/>
        <w:rPr>
          <w:szCs w:val="24"/>
        </w:rPr>
      </w:pPr>
    </w:p>
    <w:p w14:paraId="705A228D" w14:textId="77777777" w:rsidR="005376F5" w:rsidRDefault="005376F5" w:rsidP="000B1650">
      <w:pPr>
        <w:tabs>
          <w:tab w:val="left" w:pos="567"/>
        </w:tabs>
        <w:overflowPunct w:val="0"/>
        <w:jc w:val="center"/>
        <w:textAlignment w:val="baseline"/>
        <w:rPr>
          <w:szCs w:val="24"/>
        </w:rPr>
      </w:pPr>
    </w:p>
    <w:p w14:paraId="275ED550" w14:textId="77777777" w:rsidR="005376F5" w:rsidRDefault="005376F5" w:rsidP="000B1650">
      <w:pPr>
        <w:tabs>
          <w:tab w:val="left" w:pos="567"/>
        </w:tabs>
        <w:overflowPunct w:val="0"/>
        <w:jc w:val="center"/>
        <w:textAlignment w:val="baseline"/>
        <w:rPr>
          <w:szCs w:val="24"/>
        </w:rPr>
      </w:pPr>
    </w:p>
    <w:p w14:paraId="76B8B83D" w14:textId="77777777" w:rsidR="005376F5" w:rsidRDefault="005376F5" w:rsidP="000B1650">
      <w:pPr>
        <w:tabs>
          <w:tab w:val="left" w:pos="567"/>
        </w:tabs>
        <w:overflowPunct w:val="0"/>
        <w:jc w:val="center"/>
        <w:textAlignment w:val="baseline"/>
        <w:rPr>
          <w:szCs w:val="24"/>
        </w:rPr>
      </w:pPr>
    </w:p>
    <w:sectPr w:rsidR="005376F5" w:rsidSect="00B8355A">
      <w:pgSz w:w="11906" w:h="16838" w:code="9"/>
      <w:pgMar w:top="1134"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B18A6" w14:textId="77777777" w:rsidR="00F24642" w:rsidRDefault="00F24642">
      <w:pPr>
        <w:rPr>
          <w:szCs w:val="24"/>
        </w:rPr>
      </w:pPr>
      <w:r>
        <w:rPr>
          <w:szCs w:val="24"/>
        </w:rPr>
        <w:separator/>
      </w:r>
    </w:p>
  </w:endnote>
  <w:endnote w:type="continuationSeparator" w:id="0">
    <w:p w14:paraId="237484CA" w14:textId="77777777" w:rsidR="00F24642" w:rsidRDefault="00F24642">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1B28B" w14:textId="77777777" w:rsidR="00D41321" w:rsidRDefault="00D41321">
    <w:pPr>
      <w:tabs>
        <w:tab w:val="center" w:pos="4320"/>
        <w:tab w:val="right" w:pos="8640"/>
      </w:tabs>
      <w:overflowPunct w:val="0"/>
      <w:textAlignment w:val="baseline"/>
      <w:rPr>
        <w:rFonts w:ascii="TimesLT" w:hAnsi="TimesLT"/>
        <w:sz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E8EB" w14:textId="77777777" w:rsidR="00D41321" w:rsidRDefault="00D41321">
    <w:pPr>
      <w:tabs>
        <w:tab w:val="center" w:pos="4320"/>
        <w:tab w:val="right" w:pos="8640"/>
      </w:tabs>
      <w:overflowPunct w:val="0"/>
      <w:textAlignment w:val="baseline"/>
      <w:rPr>
        <w:rFonts w:ascii="TimesLT" w:hAnsi="TimesLT"/>
        <w:sz w:val="2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9C745" w14:textId="77777777" w:rsidR="00D41321" w:rsidRDefault="00D41321">
    <w:pPr>
      <w:tabs>
        <w:tab w:val="center" w:pos="4320"/>
        <w:tab w:val="right" w:pos="8640"/>
      </w:tabs>
      <w:overflowPunct w:val="0"/>
      <w:textAlignment w:val="baseline"/>
      <w:rPr>
        <w:rFonts w:ascii="TimesLT" w:hAnsi="TimesLT"/>
        <w:sz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B4048" w14:textId="77777777" w:rsidR="00F24642" w:rsidRDefault="00F24642">
      <w:pPr>
        <w:rPr>
          <w:szCs w:val="24"/>
        </w:rPr>
      </w:pPr>
      <w:r>
        <w:rPr>
          <w:szCs w:val="24"/>
        </w:rPr>
        <w:separator/>
      </w:r>
    </w:p>
  </w:footnote>
  <w:footnote w:type="continuationSeparator" w:id="0">
    <w:p w14:paraId="4975317D" w14:textId="77777777" w:rsidR="00F24642" w:rsidRDefault="00F24642">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71D69" w14:textId="7450931F" w:rsidR="00D41321" w:rsidRDefault="007F2DC9">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szCs w:val="24"/>
      </w:rPr>
      <w:t>3</w:t>
    </w:r>
    <w:r>
      <w:rPr>
        <w:szCs w:val="24"/>
      </w:rPr>
      <w:fldChar w:fldCharType="end"/>
    </w:r>
  </w:p>
  <w:p w14:paraId="5A102B45" w14:textId="77777777" w:rsidR="00D41321" w:rsidRDefault="00D41321">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A17C7" w14:textId="77777777" w:rsidR="00D41321" w:rsidRDefault="00D41321">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552D5" w14:textId="449AC87B" w:rsidR="00D41321" w:rsidRDefault="00D4132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39"/>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3E"/>
    <w:rsid w:val="0000728C"/>
    <w:rsid w:val="00033095"/>
    <w:rsid w:val="000A0BF9"/>
    <w:rsid w:val="000B1650"/>
    <w:rsid w:val="000B3FF5"/>
    <w:rsid w:val="000C5113"/>
    <w:rsid w:val="000D226E"/>
    <w:rsid w:val="000F121C"/>
    <w:rsid w:val="00116D23"/>
    <w:rsid w:val="0013528C"/>
    <w:rsid w:val="00145385"/>
    <w:rsid w:val="0016000D"/>
    <w:rsid w:val="001740D9"/>
    <w:rsid w:val="0018509B"/>
    <w:rsid w:val="0019470B"/>
    <w:rsid w:val="001A5442"/>
    <w:rsid w:val="00276C97"/>
    <w:rsid w:val="002A371C"/>
    <w:rsid w:val="002D158E"/>
    <w:rsid w:val="002F148B"/>
    <w:rsid w:val="002F29AD"/>
    <w:rsid w:val="00330FED"/>
    <w:rsid w:val="00374246"/>
    <w:rsid w:val="003B63EE"/>
    <w:rsid w:val="00401B67"/>
    <w:rsid w:val="0040478C"/>
    <w:rsid w:val="004063B5"/>
    <w:rsid w:val="00423DFC"/>
    <w:rsid w:val="00473564"/>
    <w:rsid w:val="00474E71"/>
    <w:rsid w:val="004A3357"/>
    <w:rsid w:val="00517B4B"/>
    <w:rsid w:val="00535DD3"/>
    <w:rsid w:val="005376F5"/>
    <w:rsid w:val="00567110"/>
    <w:rsid w:val="00577191"/>
    <w:rsid w:val="00593357"/>
    <w:rsid w:val="005C436D"/>
    <w:rsid w:val="005D2BE4"/>
    <w:rsid w:val="00600D8E"/>
    <w:rsid w:val="006027D1"/>
    <w:rsid w:val="00661F2D"/>
    <w:rsid w:val="00667D61"/>
    <w:rsid w:val="00677E23"/>
    <w:rsid w:val="006C1C37"/>
    <w:rsid w:val="006E6903"/>
    <w:rsid w:val="00702387"/>
    <w:rsid w:val="00737728"/>
    <w:rsid w:val="007D714C"/>
    <w:rsid w:val="007F2DC9"/>
    <w:rsid w:val="00804A49"/>
    <w:rsid w:val="008529F8"/>
    <w:rsid w:val="00895328"/>
    <w:rsid w:val="008E05DE"/>
    <w:rsid w:val="0094682C"/>
    <w:rsid w:val="00964D32"/>
    <w:rsid w:val="009A5942"/>
    <w:rsid w:val="009B5CD6"/>
    <w:rsid w:val="00A04C13"/>
    <w:rsid w:val="00A207BB"/>
    <w:rsid w:val="00A5164A"/>
    <w:rsid w:val="00AD5E04"/>
    <w:rsid w:val="00B429DE"/>
    <w:rsid w:val="00B76E1E"/>
    <w:rsid w:val="00B8355A"/>
    <w:rsid w:val="00BA6261"/>
    <w:rsid w:val="00BB6F5D"/>
    <w:rsid w:val="00BD3231"/>
    <w:rsid w:val="00C720FC"/>
    <w:rsid w:val="00D34F90"/>
    <w:rsid w:val="00D40E76"/>
    <w:rsid w:val="00D41321"/>
    <w:rsid w:val="00D57EAB"/>
    <w:rsid w:val="00D7373E"/>
    <w:rsid w:val="00D74517"/>
    <w:rsid w:val="00D852F2"/>
    <w:rsid w:val="00DC22D9"/>
    <w:rsid w:val="00E22D38"/>
    <w:rsid w:val="00E35A8F"/>
    <w:rsid w:val="00E73247"/>
    <w:rsid w:val="00E8349B"/>
    <w:rsid w:val="00E848CC"/>
    <w:rsid w:val="00F24642"/>
    <w:rsid w:val="00F359E6"/>
    <w:rsid w:val="00F51D28"/>
    <w:rsid w:val="00FB0AFE"/>
    <w:rsid w:val="00FD4D2F"/>
    <w:rsid w:val="00FD6B7D"/>
    <w:rsid w:val="00FF13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D968B5"/>
  <w15:docId w15:val="{ECB6AC0F-6EA5-466B-87CB-9E440524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61F2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F2DC9"/>
    <w:rPr>
      <w:color w:val="808080"/>
    </w:rPr>
  </w:style>
  <w:style w:type="paragraph" w:styleId="Paantrat">
    <w:name w:val="Subtitle"/>
    <w:basedOn w:val="prastasis"/>
    <w:next w:val="Pagrindinistekstas"/>
    <w:link w:val="PaantratDiagrama"/>
    <w:qFormat/>
    <w:rsid w:val="00E848CC"/>
    <w:pPr>
      <w:widowControl w:val="0"/>
      <w:suppressAutoHyphens/>
      <w:jc w:val="center"/>
    </w:pPr>
    <w:rPr>
      <w:b/>
      <w:lang w:eastAsia="ar-SA"/>
    </w:rPr>
  </w:style>
  <w:style w:type="character" w:customStyle="1" w:styleId="PaantratDiagrama">
    <w:name w:val="Paantraštė Diagrama"/>
    <w:basedOn w:val="Numatytasispastraiposriftas"/>
    <w:link w:val="Paantrat"/>
    <w:rsid w:val="00E848CC"/>
    <w:rPr>
      <w:b/>
      <w:lang w:eastAsia="ar-SA"/>
    </w:rPr>
  </w:style>
  <w:style w:type="paragraph" w:styleId="Pagrindinistekstas">
    <w:name w:val="Body Text"/>
    <w:basedOn w:val="prastasis"/>
    <w:link w:val="PagrindinistekstasDiagrama"/>
    <w:semiHidden/>
    <w:unhideWhenUsed/>
    <w:rsid w:val="00E848CC"/>
    <w:pPr>
      <w:spacing w:after="120"/>
    </w:pPr>
  </w:style>
  <w:style w:type="character" w:customStyle="1" w:styleId="PagrindinistekstasDiagrama">
    <w:name w:val="Pagrindinis tekstas Diagrama"/>
    <w:basedOn w:val="Numatytasispastraiposriftas"/>
    <w:link w:val="Pagrindinistekstas"/>
    <w:semiHidden/>
    <w:rsid w:val="00E848CC"/>
  </w:style>
  <w:style w:type="paragraph" w:styleId="Sraopastraipa">
    <w:name w:val="List Paragraph"/>
    <w:basedOn w:val="prastasis"/>
    <w:rsid w:val="00661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24136">
      <w:bodyDiv w:val="1"/>
      <w:marLeft w:val="0"/>
      <w:marRight w:val="0"/>
      <w:marTop w:val="0"/>
      <w:marBottom w:val="0"/>
      <w:divBdr>
        <w:top w:val="none" w:sz="0" w:space="0" w:color="auto"/>
        <w:left w:val="none" w:sz="0" w:space="0" w:color="auto"/>
        <w:bottom w:val="none" w:sz="0" w:space="0" w:color="auto"/>
        <w:right w:val="none" w:sz="0" w:space="0" w:color="auto"/>
      </w:divBdr>
    </w:div>
    <w:div w:id="311911608">
      <w:bodyDiv w:val="1"/>
      <w:marLeft w:val="0"/>
      <w:marRight w:val="0"/>
      <w:marTop w:val="0"/>
      <w:marBottom w:val="0"/>
      <w:divBdr>
        <w:top w:val="none" w:sz="0" w:space="0" w:color="auto"/>
        <w:left w:val="none" w:sz="0" w:space="0" w:color="auto"/>
        <w:bottom w:val="none" w:sz="0" w:space="0" w:color="auto"/>
        <w:right w:val="none" w:sz="0" w:space="0" w:color="auto"/>
      </w:divBdr>
    </w:div>
    <w:div w:id="363290203">
      <w:bodyDiv w:val="1"/>
      <w:marLeft w:val="0"/>
      <w:marRight w:val="0"/>
      <w:marTop w:val="0"/>
      <w:marBottom w:val="0"/>
      <w:divBdr>
        <w:top w:val="none" w:sz="0" w:space="0" w:color="auto"/>
        <w:left w:val="none" w:sz="0" w:space="0" w:color="auto"/>
        <w:bottom w:val="none" w:sz="0" w:space="0" w:color="auto"/>
        <w:right w:val="none" w:sz="0" w:space="0" w:color="auto"/>
      </w:divBdr>
    </w:div>
    <w:div w:id="666596099">
      <w:bodyDiv w:val="1"/>
      <w:marLeft w:val="0"/>
      <w:marRight w:val="0"/>
      <w:marTop w:val="0"/>
      <w:marBottom w:val="0"/>
      <w:divBdr>
        <w:top w:val="none" w:sz="0" w:space="0" w:color="auto"/>
        <w:left w:val="none" w:sz="0" w:space="0" w:color="auto"/>
        <w:bottom w:val="none" w:sz="0" w:space="0" w:color="auto"/>
        <w:right w:val="none" w:sz="0" w:space="0" w:color="auto"/>
      </w:divBdr>
    </w:div>
    <w:div w:id="1080641011">
      <w:bodyDiv w:val="1"/>
      <w:marLeft w:val="0"/>
      <w:marRight w:val="0"/>
      <w:marTop w:val="0"/>
      <w:marBottom w:val="0"/>
      <w:divBdr>
        <w:top w:val="none" w:sz="0" w:space="0" w:color="auto"/>
        <w:left w:val="none" w:sz="0" w:space="0" w:color="auto"/>
        <w:bottom w:val="none" w:sz="0" w:space="0" w:color="auto"/>
        <w:right w:val="none" w:sz="0" w:space="0" w:color="auto"/>
      </w:divBdr>
    </w:div>
    <w:div w:id="173600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28E42-F682-4B5D-BFBA-F94B18F02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19584</Words>
  <Characters>11164</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Raseiniu r.sav.administracija</Company>
  <LinksUpToDate>false</LinksUpToDate>
  <CharactersWithSpaces>30687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TeodorasB</dc:creator>
  <cp:lastModifiedBy>Steponas Navajauskas</cp:lastModifiedBy>
  <cp:revision>2</cp:revision>
  <cp:lastPrinted>2023-09-15T11:00:00Z</cp:lastPrinted>
  <dcterms:created xsi:type="dcterms:W3CDTF">2024-03-20T14:42:00Z</dcterms:created>
  <dcterms:modified xsi:type="dcterms:W3CDTF">2024-03-20T14:42:00Z</dcterms:modified>
</cp:coreProperties>
</file>