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60318" w14:textId="77777777" w:rsidR="00EA37C1" w:rsidRPr="00C260C6" w:rsidRDefault="00EA37C1" w:rsidP="00EA37C1">
      <w:pPr>
        <w:spacing w:after="0" w:line="240" w:lineRule="auto"/>
        <w:ind w:right="-2"/>
        <w:jc w:val="right"/>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 xml:space="preserve">                                                                                   Projektas</w:t>
      </w:r>
    </w:p>
    <w:p w14:paraId="51E187AF" w14:textId="77777777" w:rsidR="00EA37C1" w:rsidRPr="00C260C6" w:rsidRDefault="00DF605E"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pict w14:anchorId="59945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6" o:title=""/>
          </v:shape>
        </w:pict>
      </w:r>
    </w:p>
    <w:p w14:paraId="541F27DA" w14:textId="77777777" w:rsidR="00EA37C1" w:rsidRPr="00C260C6" w:rsidRDefault="00EA37C1" w:rsidP="00EA37C1">
      <w:pPr>
        <w:spacing w:after="0" w:line="240" w:lineRule="auto"/>
        <w:jc w:val="center"/>
        <w:rPr>
          <w:rFonts w:ascii="Times New Roman" w:eastAsia="Times New Roman" w:hAnsi="Times New Roman"/>
          <w:b/>
          <w:sz w:val="24"/>
          <w:szCs w:val="24"/>
          <w:lang w:eastAsia="zh-CN"/>
        </w:rPr>
      </w:pPr>
    </w:p>
    <w:p w14:paraId="4A48C9E2" w14:textId="77777777" w:rsidR="00EA37C1" w:rsidRPr="00C260C6" w:rsidRDefault="00EA37C1" w:rsidP="00EA37C1">
      <w:pPr>
        <w:spacing w:after="0" w:line="240" w:lineRule="auto"/>
        <w:jc w:val="center"/>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KĖDAINIŲ RAJONO SAVIVALDYBĖS TARYBA</w:t>
      </w:r>
    </w:p>
    <w:p w14:paraId="6575CE52" w14:textId="77777777" w:rsidR="00EA37C1" w:rsidRPr="00C260C6" w:rsidRDefault="00EA37C1" w:rsidP="00EA37C1">
      <w:pPr>
        <w:spacing w:after="0" w:line="240" w:lineRule="auto"/>
        <w:jc w:val="center"/>
        <w:rPr>
          <w:rFonts w:ascii="Times New Roman" w:eastAsia="Times New Roman" w:hAnsi="Times New Roman"/>
          <w:b/>
          <w:sz w:val="24"/>
          <w:szCs w:val="24"/>
          <w:lang w:eastAsia="lt-LT"/>
        </w:rPr>
      </w:pPr>
    </w:p>
    <w:p w14:paraId="73791D37" w14:textId="77777777"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b/>
          <w:sz w:val="24"/>
          <w:szCs w:val="24"/>
          <w:lang w:eastAsia="lt-LT"/>
        </w:rPr>
        <w:t>SPRENDIMAS</w:t>
      </w:r>
      <w:r w:rsidRPr="00C260C6">
        <w:rPr>
          <w:rFonts w:ascii="Times New Roman" w:eastAsia="Times New Roman" w:hAnsi="Times New Roman"/>
          <w:sz w:val="24"/>
          <w:szCs w:val="24"/>
          <w:lang w:eastAsia="lt-LT"/>
        </w:rPr>
        <w:t xml:space="preserve">                                                                                                                                           </w:t>
      </w:r>
    </w:p>
    <w:p w14:paraId="0862C9BC" w14:textId="77777777" w:rsidR="00EA37C1" w:rsidRPr="00C260C6" w:rsidRDefault="00EA37C1" w:rsidP="00EA37C1">
      <w:pPr>
        <w:spacing w:after="0" w:line="240" w:lineRule="auto"/>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 xml:space="preserve">DĖL </w:t>
      </w:r>
      <w:r w:rsidR="00F111D8" w:rsidRPr="00C260C6">
        <w:rPr>
          <w:rFonts w:ascii="Times New Roman" w:eastAsia="Times New Roman" w:hAnsi="Times New Roman"/>
          <w:b/>
          <w:sz w:val="24"/>
          <w:szCs w:val="24"/>
          <w:lang w:eastAsia="lt-LT"/>
        </w:rPr>
        <w:t xml:space="preserve">PARDUODAMŲ </w:t>
      </w:r>
      <w:r w:rsidR="00223FDC" w:rsidRPr="00C260C6">
        <w:rPr>
          <w:rFonts w:ascii="Times New Roman" w:eastAsia="Times New Roman" w:hAnsi="Times New Roman"/>
          <w:b/>
          <w:sz w:val="24"/>
          <w:szCs w:val="24"/>
          <w:lang w:eastAsia="lt-LT"/>
        </w:rPr>
        <w:t xml:space="preserve">KĖDAINIŲ </w:t>
      </w:r>
      <w:r w:rsidR="00D63131" w:rsidRPr="00C260C6">
        <w:rPr>
          <w:rFonts w:ascii="Times New Roman" w:eastAsia="Times New Roman" w:hAnsi="Times New Roman"/>
          <w:b/>
          <w:sz w:val="24"/>
          <w:szCs w:val="24"/>
          <w:lang w:eastAsia="lt-LT"/>
        </w:rPr>
        <w:t>RAJONO SAVIVALDYBĖS</w:t>
      </w:r>
      <w:r w:rsidR="00223FDC" w:rsidRPr="00C260C6">
        <w:rPr>
          <w:rFonts w:ascii="Times New Roman" w:eastAsia="Times New Roman" w:hAnsi="Times New Roman"/>
          <w:b/>
          <w:sz w:val="24"/>
          <w:szCs w:val="24"/>
          <w:lang w:eastAsia="lt-LT"/>
        </w:rPr>
        <w:t xml:space="preserve"> </w:t>
      </w:r>
      <w:r w:rsidR="00F111D8" w:rsidRPr="00C260C6">
        <w:rPr>
          <w:rFonts w:ascii="Times New Roman" w:eastAsia="Times New Roman" w:hAnsi="Times New Roman"/>
          <w:b/>
          <w:sz w:val="24"/>
          <w:szCs w:val="24"/>
          <w:lang w:eastAsia="lt-LT"/>
        </w:rPr>
        <w:t>BŪSTŲ</w:t>
      </w:r>
      <w:r w:rsidR="00D63131" w:rsidRPr="00C260C6">
        <w:rPr>
          <w:rFonts w:ascii="Times New Roman" w:eastAsia="Times New Roman" w:hAnsi="Times New Roman"/>
          <w:b/>
          <w:sz w:val="24"/>
          <w:szCs w:val="24"/>
          <w:lang w:eastAsia="lt-LT"/>
        </w:rPr>
        <w:t xml:space="preserve"> </w:t>
      </w:r>
      <w:r w:rsidR="003C161F" w:rsidRPr="00C260C6">
        <w:rPr>
          <w:rFonts w:ascii="Times New Roman" w:eastAsia="Times New Roman" w:hAnsi="Times New Roman"/>
          <w:b/>
          <w:sz w:val="24"/>
          <w:szCs w:val="24"/>
          <w:lang w:eastAsia="lt-LT"/>
        </w:rPr>
        <w:t>I</w:t>
      </w:r>
      <w:r w:rsidR="00D63131" w:rsidRPr="00C260C6">
        <w:rPr>
          <w:rFonts w:ascii="Times New Roman" w:eastAsia="Times New Roman" w:hAnsi="Times New Roman"/>
          <w:b/>
          <w:sz w:val="24"/>
          <w:szCs w:val="24"/>
          <w:lang w:eastAsia="lt-LT"/>
        </w:rPr>
        <w:t xml:space="preserve">R </w:t>
      </w:r>
      <w:r w:rsidR="00F111D8" w:rsidRPr="00C260C6">
        <w:rPr>
          <w:rFonts w:ascii="Times New Roman" w:eastAsia="Times New Roman" w:hAnsi="Times New Roman"/>
          <w:b/>
          <w:sz w:val="24"/>
          <w:szCs w:val="24"/>
          <w:lang w:eastAsia="lt-LT"/>
        </w:rPr>
        <w:t>PAGALBINIO ŪKIO PASKIRTIES PASTATŲ</w:t>
      </w:r>
      <w:r w:rsidR="00D63131" w:rsidRPr="00C260C6">
        <w:rPr>
          <w:rFonts w:ascii="Times New Roman" w:eastAsia="Times New Roman" w:hAnsi="Times New Roman"/>
          <w:b/>
          <w:sz w:val="24"/>
          <w:szCs w:val="24"/>
          <w:lang w:eastAsia="lt-LT"/>
        </w:rPr>
        <w:t xml:space="preserve"> SĄRAŠ</w:t>
      </w:r>
      <w:r w:rsidR="00F111D8" w:rsidRPr="00C260C6">
        <w:rPr>
          <w:rFonts w:ascii="Times New Roman" w:eastAsia="Times New Roman" w:hAnsi="Times New Roman"/>
          <w:b/>
          <w:sz w:val="24"/>
          <w:szCs w:val="24"/>
          <w:lang w:eastAsia="lt-LT"/>
        </w:rPr>
        <w:t>O</w:t>
      </w:r>
      <w:r w:rsidR="00D63131" w:rsidRPr="00C260C6">
        <w:rPr>
          <w:rFonts w:ascii="Times New Roman" w:eastAsia="Times New Roman" w:hAnsi="Times New Roman"/>
          <w:b/>
          <w:sz w:val="24"/>
          <w:szCs w:val="24"/>
          <w:lang w:eastAsia="lt-LT"/>
        </w:rPr>
        <w:t xml:space="preserve"> PA</w:t>
      </w:r>
      <w:r w:rsidR="000B1364" w:rsidRPr="00C260C6">
        <w:rPr>
          <w:rFonts w:ascii="Times New Roman" w:eastAsia="Times New Roman" w:hAnsi="Times New Roman"/>
          <w:b/>
          <w:sz w:val="24"/>
          <w:szCs w:val="24"/>
          <w:lang w:eastAsia="lt-LT"/>
        </w:rPr>
        <w:t>PILDY</w:t>
      </w:r>
      <w:r w:rsidR="00D63131" w:rsidRPr="00C260C6">
        <w:rPr>
          <w:rFonts w:ascii="Times New Roman" w:eastAsia="Times New Roman" w:hAnsi="Times New Roman"/>
          <w:b/>
          <w:sz w:val="24"/>
          <w:szCs w:val="24"/>
          <w:lang w:eastAsia="lt-LT"/>
        </w:rPr>
        <w:t>MO</w:t>
      </w:r>
    </w:p>
    <w:p w14:paraId="50E1E36C" w14:textId="77777777" w:rsidR="00EA37C1" w:rsidRPr="00C260C6" w:rsidRDefault="00EA37C1" w:rsidP="00EA37C1">
      <w:pPr>
        <w:spacing w:after="0" w:line="240" w:lineRule="auto"/>
        <w:jc w:val="center"/>
        <w:rPr>
          <w:rFonts w:ascii="Times New Roman" w:eastAsia="Times New Roman" w:hAnsi="Times New Roman"/>
          <w:sz w:val="24"/>
          <w:szCs w:val="24"/>
          <w:lang w:eastAsia="lt-LT"/>
        </w:rPr>
      </w:pPr>
    </w:p>
    <w:p w14:paraId="7513C8DD" w14:textId="296E438E" w:rsidR="00DF605E" w:rsidRPr="00DF605E" w:rsidRDefault="00DF605E" w:rsidP="00DF605E">
      <w:pPr>
        <w:spacing w:after="0" w:line="240" w:lineRule="auto"/>
        <w:jc w:val="center"/>
        <w:rPr>
          <w:rFonts w:ascii="Times New Roman" w:eastAsia="Times New Roman" w:hAnsi="Times New Roman"/>
          <w:sz w:val="24"/>
          <w:szCs w:val="24"/>
          <w:lang w:eastAsia="lt-LT"/>
        </w:rPr>
      </w:pPr>
      <w:bookmarkStart w:id="0" w:name="_Hlk161847945"/>
      <w:r w:rsidRPr="00DF605E">
        <w:rPr>
          <w:rFonts w:ascii="Times New Roman" w:eastAsia="Times New Roman" w:hAnsi="Times New Roman"/>
          <w:sz w:val="24"/>
          <w:szCs w:val="24"/>
          <w:lang w:eastAsia="lt-LT"/>
        </w:rPr>
        <w:t>2024 m. kovo 20 d. Nr. SP-</w:t>
      </w:r>
      <w:r>
        <w:rPr>
          <w:rFonts w:ascii="Times New Roman" w:eastAsia="Times New Roman" w:hAnsi="Times New Roman"/>
          <w:sz w:val="24"/>
          <w:szCs w:val="24"/>
          <w:lang w:eastAsia="lt-LT"/>
        </w:rPr>
        <w:t>57</w:t>
      </w:r>
      <w:bookmarkStart w:id="1" w:name="_GoBack"/>
      <w:bookmarkEnd w:id="1"/>
    </w:p>
    <w:p w14:paraId="69DDE84D" w14:textId="77777777"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bookmarkEnd w:id="0"/>
    <w:p w14:paraId="0125BFD2" w14:textId="77777777" w:rsidR="00EA37C1" w:rsidRPr="00C260C6" w:rsidRDefault="00EA37C1" w:rsidP="00ED100E">
      <w:pPr>
        <w:spacing w:after="0" w:line="240" w:lineRule="auto"/>
        <w:jc w:val="both"/>
        <w:rPr>
          <w:rFonts w:ascii="Times New Roman" w:eastAsia="Times New Roman" w:hAnsi="Times New Roman"/>
          <w:sz w:val="24"/>
          <w:szCs w:val="24"/>
          <w:lang w:eastAsia="lt-LT"/>
        </w:rPr>
      </w:pPr>
    </w:p>
    <w:p w14:paraId="203C99B5" w14:textId="77777777" w:rsidR="00EA37C1" w:rsidRPr="00C260C6" w:rsidRDefault="00EA37C1"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Kėdainių rajono savivaldybės taryba n u s p r e n d ž i a:</w:t>
      </w:r>
    </w:p>
    <w:p w14:paraId="4FE173FE" w14:textId="77777777" w:rsidR="007F52EE" w:rsidRPr="00C260C6" w:rsidRDefault="00D66F1E"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1. Pa</w:t>
      </w:r>
      <w:r w:rsidR="00D63480" w:rsidRPr="00C260C6">
        <w:rPr>
          <w:rFonts w:ascii="Times New Roman" w:eastAsia="Times New Roman" w:hAnsi="Times New Roman"/>
          <w:sz w:val="24"/>
          <w:szCs w:val="24"/>
          <w:lang w:eastAsia="lt-LT"/>
        </w:rPr>
        <w:t>pildy</w:t>
      </w:r>
      <w:r w:rsidRPr="00C260C6">
        <w:rPr>
          <w:rFonts w:ascii="Times New Roman" w:eastAsia="Times New Roman" w:hAnsi="Times New Roman"/>
          <w:sz w:val="24"/>
          <w:szCs w:val="24"/>
          <w:lang w:eastAsia="lt-LT"/>
        </w:rPr>
        <w:t xml:space="preserve">ti </w:t>
      </w:r>
      <w:r w:rsidR="0021743E" w:rsidRPr="00C260C6">
        <w:rPr>
          <w:rFonts w:ascii="Times New Roman" w:eastAsia="Times New Roman" w:hAnsi="Times New Roman"/>
          <w:sz w:val="24"/>
          <w:szCs w:val="24"/>
          <w:lang w:eastAsia="lt-LT"/>
        </w:rPr>
        <w:t>P</w:t>
      </w:r>
      <w:r w:rsidRPr="00C260C6">
        <w:rPr>
          <w:rFonts w:ascii="Times New Roman" w:eastAsia="Times New Roman" w:hAnsi="Times New Roman"/>
          <w:sz w:val="24"/>
          <w:szCs w:val="24"/>
          <w:lang w:eastAsia="lt-LT"/>
        </w:rPr>
        <w:t xml:space="preserve">arduodamų </w:t>
      </w:r>
      <w:r w:rsidR="007F52EE" w:rsidRPr="00C260C6">
        <w:rPr>
          <w:rFonts w:ascii="Times New Roman" w:eastAsia="Times New Roman" w:hAnsi="Times New Roman"/>
          <w:sz w:val="24"/>
          <w:szCs w:val="24"/>
          <w:lang w:eastAsia="lt-LT"/>
        </w:rPr>
        <w:t>Kė</w:t>
      </w:r>
      <w:r w:rsidRPr="00C260C6">
        <w:rPr>
          <w:rFonts w:ascii="Times New Roman" w:eastAsia="Times New Roman" w:hAnsi="Times New Roman"/>
          <w:sz w:val="24"/>
          <w:szCs w:val="24"/>
          <w:lang w:eastAsia="lt-LT"/>
        </w:rPr>
        <w:t>dainių rajono savivaldybės būstų</w:t>
      </w:r>
      <w:r w:rsidR="007F52EE" w:rsidRPr="00C260C6">
        <w:rPr>
          <w:rFonts w:ascii="Times New Roman" w:eastAsia="Times New Roman" w:hAnsi="Times New Roman"/>
          <w:sz w:val="24"/>
          <w:szCs w:val="24"/>
          <w:lang w:eastAsia="lt-LT"/>
        </w:rPr>
        <w:t xml:space="preserve"> </w:t>
      </w:r>
      <w:r w:rsidRPr="00C260C6">
        <w:rPr>
          <w:rFonts w:ascii="Times New Roman" w:eastAsia="Times New Roman" w:hAnsi="Times New Roman"/>
          <w:sz w:val="24"/>
          <w:szCs w:val="24"/>
          <w:lang w:eastAsia="lt-LT"/>
        </w:rPr>
        <w:t>ir pagalbinio ūkio paskirties pastatų sąrašą</w:t>
      </w:r>
      <w:r w:rsidR="00ED557F" w:rsidRPr="00C260C6">
        <w:rPr>
          <w:rFonts w:ascii="Times New Roman" w:eastAsia="Times New Roman" w:hAnsi="Times New Roman"/>
          <w:sz w:val="24"/>
          <w:szCs w:val="24"/>
          <w:lang w:eastAsia="lt-LT"/>
        </w:rPr>
        <w:t>, patvirtintą Kėdainių rajono savivaldybės tarybos 2015 m. lapkričio 27 d. sprendimu Nr. TS-271 „Dėl</w:t>
      </w:r>
      <w:r w:rsidRPr="00C260C6">
        <w:rPr>
          <w:rFonts w:ascii="Times New Roman" w:eastAsia="Times New Roman" w:hAnsi="Times New Roman"/>
          <w:sz w:val="24"/>
          <w:szCs w:val="24"/>
          <w:lang w:eastAsia="lt-LT"/>
        </w:rPr>
        <w:t xml:space="preserve"> </w:t>
      </w:r>
      <w:r w:rsidR="00AC3F5A" w:rsidRPr="00C260C6">
        <w:rPr>
          <w:rFonts w:ascii="Times New Roman" w:eastAsia="Times New Roman" w:hAnsi="Times New Roman"/>
          <w:sz w:val="24"/>
          <w:szCs w:val="24"/>
          <w:lang w:eastAsia="lt-LT"/>
        </w:rPr>
        <w:t>P</w:t>
      </w:r>
      <w:r w:rsidR="00ED557F" w:rsidRPr="00C260C6">
        <w:rPr>
          <w:rFonts w:ascii="Times New Roman" w:eastAsia="Times New Roman" w:hAnsi="Times New Roman"/>
          <w:sz w:val="24"/>
          <w:szCs w:val="24"/>
          <w:lang w:eastAsia="lt-LT"/>
        </w:rPr>
        <w:t>arduodamų Kėdainių rajono savivaldybės būstų ir pagalbinio ūkio paskirties pastatų sąrašo patvirtinimo“ (pridedama</w:t>
      </w:r>
      <w:r w:rsidRPr="00C260C6">
        <w:rPr>
          <w:rFonts w:ascii="Times New Roman" w:eastAsia="Times New Roman" w:hAnsi="Times New Roman"/>
          <w:sz w:val="24"/>
          <w:szCs w:val="24"/>
          <w:lang w:eastAsia="lt-LT"/>
        </w:rPr>
        <w:t>).</w:t>
      </w:r>
    </w:p>
    <w:p w14:paraId="172BC84E" w14:textId="5330322F" w:rsidR="007F52EE" w:rsidRPr="00C260C6" w:rsidRDefault="007F52EE"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2. </w:t>
      </w:r>
      <w:r w:rsidR="00232382" w:rsidRPr="00C260C6">
        <w:rPr>
          <w:rFonts w:ascii="Times New Roman" w:eastAsia="Times New Roman" w:hAnsi="Times New Roman"/>
          <w:sz w:val="24"/>
          <w:szCs w:val="24"/>
          <w:lang w:eastAsia="lt-LT"/>
        </w:rPr>
        <w:t xml:space="preserve">Leisti Kėdainių </w:t>
      </w:r>
      <w:r w:rsidRPr="00C260C6">
        <w:rPr>
          <w:rFonts w:ascii="Times New Roman" w:eastAsia="Times New Roman" w:hAnsi="Times New Roman"/>
          <w:sz w:val="24"/>
          <w:szCs w:val="24"/>
          <w:lang w:eastAsia="lt-LT"/>
        </w:rPr>
        <w:t>rajono saviv</w:t>
      </w:r>
      <w:r w:rsidR="00CE6509" w:rsidRPr="00C260C6">
        <w:rPr>
          <w:rFonts w:ascii="Times New Roman" w:eastAsia="Times New Roman" w:hAnsi="Times New Roman"/>
          <w:sz w:val="24"/>
          <w:szCs w:val="24"/>
          <w:lang w:eastAsia="lt-LT"/>
        </w:rPr>
        <w:t>aldybės būsto</w:t>
      </w:r>
      <w:r w:rsidR="00C97B85" w:rsidRPr="00C260C6">
        <w:rPr>
          <w:rFonts w:ascii="Times New Roman" w:eastAsia="Times New Roman" w:hAnsi="Times New Roman"/>
          <w:sz w:val="24"/>
          <w:szCs w:val="24"/>
          <w:lang w:eastAsia="lt-LT"/>
        </w:rPr>
        <w:t xml:space="preserve"> </w:t>
      </w:r>
      <w:r w:rsidR="003E65B0" w:rsidRPr="00C260C6">
        <w:rPr>
          <w:rFonts w:ascii="Times New Roman" w:eastAsia="Times New Roman" w:hAnsi="Times New Roman"/>
          <w:sz w:val="24"/>
          <w:szCs w:val="24"/>
          <w:lang w:eastAsia="lt-LT"/>
        </w:rPr>
        <w:t>nuominink</w:t>
      </w:r>
      <w:r w:rsidR="00E75940">
        <w:rPr>
          <w:rFonts w:ascii="Times New Roman" w:eastAsia="Times New Roman" w:hAnsi="Times New Roman"/>
          <w:sz w:val="24"/>
          <w:szCs w:val="24"/>
          <w:lang w:eastAsia="lt-LT"/>
        </w:rPr>
        <w:t>ams</w:t>
      </w:r>
      <w:r w:rsidRPr="00C260C6">
        <w:rPr>
          <w:rFonts w:ascii="Times New Roman" w:eastAsia="Times New Roman" w:hAnsi="Times New Roman"/>
          <w:sz w:val="24"/>
          <w:szCs w:val="24"/>
          <w:lang w:eastAsia="lt-LT"/>
        </w:rPr>
        <w:t xml:space="preserve"> </w:t>
      </w:r>
      <w:r w:rsidR="00232382" w:rsidRPr="00C260C6">
        <w:rPr>
          <w:rFonts w:ascii="Times New Roman" w:eastAsia="Times New Roman" w:hAnsi="Times New Roman"/>
          <w:sz w:val="24"/>
          <w:szCs w:val="24"/>
          <w:lang w:eastAsia="lt-LT"/>
        </w:rPr>
        <w:t>pirkti parduodamus Kė</w:t>
      </w:r>
      <w:r w:rsidR="00F328B6" w:rsidRPr="00C260C6">
        <w:rPr>
          <w:rFonts w:ascii="Times New Roman" w:eastAsia="Times New Roman" w:hAnsi="Times New Roman"/>
          <w:sz w:val="24"/>
          <w:szCs w:val="24"/>
          <w:lang w:eastAsia="lt-LT"/>
        </w:rPr>
        <w:t>dainių rajono savivaldybės būstus</w:t>
      </w:r>
      <w:r w:rsidR="00232382" w:rsidRPr="00C260C6">
        <w:rPr>
          <w:rFonts w:ascii="Times New Roman" w:eastAsia="Times New Roman" w:hAnsi="Times New Roman"/>
          <w:sz w:val="24"/>
          <w:szCs w:val="24"/>
          <w:lang w:eastAsia="lt-LT"/>
        </w:rPr>
        <w:t xml:space="preserve"> ir pa</w:t>
      </w:r>
      <w:r w:rsidR="00F328B6" w:rsidRPr="00C260C6">
        <w:rPr>
          <w:rFonts w:ascii="Times New Roman" w:eastAsia="Times New Roman" w:hAnsi="Times New Roman"/>
          <w:sz w:val="24"/>
          <w:szCs w:val="24"/>
          <w:lang w:eastAsia="lt-LT"/>
        </w:rPr>
        <w:t>galbinio ūkio paskirties pastatus</w:t>
      </w:r>
      <w:r w:rsidR="00232382" w:rsidRPr="00C260C6">
        <w:rPr>
          <w:rFonts w:ascii="Times New Roman" w:eastAsia="Times New Roman" w:hAnsi="Times New Roman"/>
          <w:sz w:val="24"/>
          <w:szCs w:val="24"/>
          <w:lang w:eastAsia="lt-LT"/>
        </w:rPr>
        <w:t xml:space="preserve"> </w:t>
      </w:r>
      <w:r w:rsidRPr="00C260C6">
        <w:rPr>
          <w:rFonts w:ascii="Times New Roman" w:eastAsia="Times New Roman" w:hAnsi="Times New Roman"/>
          <w:sz w:val="24"/>
          <w:szCs w:val="24"/>
          <w:lang w:eastAsia="lt-LT"/>
        </w:rPr>
        <w:t>(priedas).</w:t>
      </w:r>
    </w:p>
    <w:p w14:paraId="4F84CD14" w14:textId="4A5E6AE2" w:rsidR="00E52D0B" w:rsidRDefault="00E52D0B" w:rsidP="00E52D0B">
      <w:pPr>
        <w:ind w:firstLine="709"/>
        <w:jc w:val="both"/>
        <w:rPr>
          <w:color w:val="000000"/>
        </w:rPr>
      </w:pPr>
      <w:r>
        <w:rPr>
          <w:rFonts w:ascii="Times New Roman" w:hAnsi="Times New Roman"/>
          <w:color w:val="000000"/>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r>
        <w:rPr>
          <w:color w:val="000000"/>
          <w:szCs w:val="24"/>
        </w:rPr>
        <w:t>.</w:t>
      </w:r>
    </w:p>
    <w:p w14:paraId="50AA7ABD" w14:textId="77777777" w:rsidR="00546F90" w:rsidRPr="00C260C6" w:rsidRDefault="00546F90" w:rsidP="00546F90">
      <w:pPr>
        <w:rPr>
          <w:rFonts w:ascii="Times New Roman" w:hAnsi="Times New Roman"/>
          <w:sz w:val="24"/>
          <w:szCs w:val="24"/>
        </w:rPr>
      </w:pPr>
    </w:p>
    <w:p w14:paraId="373384DE" w14:textId="77777777" w:rsidR="00EA37C1" w:rsidRPr="00C260C6" w:rsidRDefault="00EA37C1" w:rsidP="00EA37C1">
      <w:pPr>
        <w:spacing w:after="0" w:line="240" w:lineRule="auto"/>
        <w:jc w:val="both"/>
        <w:rPr>
          <w:rFonts w:ascii="Times New Roman" w:eastAsia="Times New Roman" w:hAnsi="Times New Roman"/>
          <w:sz w:val="24"/>
          <w:szCs w:val="24"/>
          <w:lang w:eastAsia="lt-LT"/>
        </w:rPr>
      </w:pPr>
    </w:p>
    <w:p w14:paraId="4E7D1B2E" w14:textId="77777777" w:rsidR="00EA37C1" w:rsidRPr="00C260C6" w:rsidRDefault="00EA37C1" w:rsidP="00EA37C1">
      <w:pPr>
        <w:spacing w:after="0" w:line="240" w:lineRule="auto"/>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Savivaldybės meras</w:t>
      </w:r>
    </w:p>
    <w:p w14:paraId="30888815"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00D95557"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2CAB9790"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4DE2488E"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7D063B5F"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7320B47A"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48B8AE05" w14:textId="77777777" w:rsidR="006A2ACA" w:rsidRPr="00C260C6" w:rsidRDefault="006A2ACA" w:rsidP="00EA37C1">
      <w:pPr>
        <w:spacing w:after="0" w:line="240" w:lineRule="auto"/>
        <w:rPr>
          <w:rFonts w:ascii="Times New Roman" w:eastAsia="Times New Roman" w:hAnsi="Times New Roman"/>
          <w:sz w:val="24"/>
          <w:szCs w:val="24"/>
          <w:lang w:eastAsia="lt-LT"/>
        </w:rPr>
      </w:pPr>
    </w:p>
    <w:p w14:paraId="6FF8DFD6" w14:textId="77777777" w:rsidR="006A2ACA" w:rsidRPr="00C260C6" w:rsidRDefault="006A2ACA" w:rsidP="00EA37C1">
      <w:pPr>
        <w:spacing w:after="0" w:line="240" w:lineRule="auto"/>
        <w:rPr>
          <w:rFonts w:ascii="Times New Roman" w:eastAsia="Times New Roman" w:hAnsi="Times New Roman"/>
          <w:sz w:val="24"/>
          <w:szCs w:val="24"/>
          <w:lang w:eastAsia="lt-LT"/>
        </w:rPr>
      </w:pPr>
    </w:p>
    <w:p w14:paraId="39B015C5" w14:textId="77777777" w:rsidR="006A2ACA" w:rsidRPr="00C260C6" w:rsidRDefault="006A2ACA" w:rsidP="00EA37C1">
      <w:pPr>
        <w:spacing w:after="0" w:line="240" w:lineRule="auto"/>
        <w:rPr>
          <w:rFonts w:ascii="Times New Roman" w:eastAsia="Times New Roman" w:hAnsi="Times New Roman"/>
          <w:sz w:val="24"/>
          <w:szCs w:val="24"/>
          <w:lang w:eastAsia="lt-LT"/>
        </w:rPr>
      </w:pPr>
    </w:p>
    <w:p w14:paraId="333FF850" w14:textId="77777777" w:rsidR="006A2ACA" w:rsidRPr="00C260C6" w:rsidRDefault="006A2ACA" w:rsidP="00EA37C1">
      <w:pPr>
        <w:spacing w:after="0" w:line="240" w:lineRule="auto"/>
        <w:rPr>
          <w:rFonts w:ascii="Times New Roman" w:eastAsia="Times New Roman" w:hAnsi="Times New Roman"/>
          <w:sz w:val="24"/>
          <w:szCs w:val="24"/>
          <w:lang w:eastAsia="lt-LT"/>
        </w:rPr>
      </w:pPr>
    </w:p>
    <w:p w14:paraId="3825F56C" w14:textId="77777777" w:rsidR="006A2ACA" w:rsidRPr="00C260C6" w:rsidRDefault="006A2ACA" w:rsidP="00EA37C1">
      <w:pPr>
        <w:spacing w:after="0" w:line="240" w:lineRule="auto"/>
        <w:rPr>
          <w:rFonts w:ascii="Times New Roman" w:eastAsia="Times New Roman" w:hAnsi="Times New Roman"/>
          <w:sz w:val="24"/>
          <w:szCs w:val="24"/>
          <w:lang w:eastAsia="lt-LT"/>
        </w:rPr>
      </w:pPr>
    </w:p>
    <w:p w14:paraId="2344FA57"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2844A7BC" w14:textId="77777777" w:rsidR="00CB5034" w:rsidRPr="00C260C6" w:rsidRDefault="00CB5034" w:rsidP="00EA37C1">
      <w:pPr>
        <w:spacing w:after="0" w:line="240" w:lineRule="auto"/>
        <w:rPr>
          <w:rFonts w:ascii="Times New Roman" w:eastAsia="Times New Roman" w:hAnsi="Times New Roman"/>
          <w:sz w:val="24"/>
          <w:szCs w:val="24"/>
          <w:lang w:eastAsia="lt-LT"/>
        </w:rPr>
      </w:pPr>
    </w:p>
    <w:p w14:paraId="6CE39FC0" w14:textId="77777777" w:rsidR="00396417" w:rsidRPr="00C260C6" w:rsidRDefault="00396417" w:rsidP="00EA37C1">
      <w:pPr>
        <w:spacing w:after="0" w:line="240" w:lineRule="auto"/>
        <w:rPr>
          <w:rFonts w:ascii="Times New Roman" w:eastAsia="Times New Roman" w:hAnsi="Times New Roman"/>
          <w:sz w:val="24"/>
          <w:szCs w:val="24"/>
          <w:lang w:eastAsia="lt-LT"/>
        </w:rPr>
      </w:pPr>
    </w:p>
    <w:p w14:paraId="73747B63" w14:textId="77777777" w:rsidR="00F328B6" w:rsidRPr="00C260C6" w:rsidRDefault="00F328B6" w:rsidP="00EA37C1">
      <w:pPr>
        <w:spacing w:after="0" w:line="240" w:lineRule="auto"/>
        <w:rPr>
          <w:rFonts w:ascii="Times New Roman" w:eastAsia="Times New Roman" w:hAnsi="Times New Roman"/>
          <w:sz w:val="24"/>
          <w:szCs w:val="24"/>
          <w:lang w:eastAsia="lt-LT"/>
        </w:rPr>
      </w:pPr>
    </w:p>
    <w:p w14:paraId="781C56DA" w14:textId="77777777" w:rsidR="00F70C1B" w:rsidRPr="00C260C6" w:rsidRDefault="006A2ACA" w:rsidP="00EF5475">
      <w:pPr>
        <w:spacing w:after="0"/>
        <w:ind w:left="5387"/>
        <w:rPr>
          <w:rFonts w:ascii="Times New Roman" w:hAnsi="Times New Roman"/>
          <w:sz w:val="24"/>
          <w:szCs w:val="24"/>
        </w:rPr>
      </w:pPr>
      <w:r w:rsidRPr="00AE79D3">
        <w:rPr>
          <w:rFonts w:ascii="Times New Roman" w:hAnsi="Times New Roman"/>
          <w:sz w:val="24"/>
          <w:szCs w:val="24"/>
        </w:rPr>
        <w:br w:type="page"/>
      </w:r>
      <w:r w:rsidR="00F70C1B" w:rsidRPr="00C260C6">
        <w:rPr>
          <w:rFonts w:ascii="Times New Roman" w:hAnsi="Times New Roman"/>
          <w:sz w:val="24"/>
          <w:szCs w:val="24"/>
        </w:rPr>
        <w:lastRenderedPageBreak/>
        <w:t>PATVIRTINTA</w:t>
      </w:r>
    </w:p>
    <w:p w14:paraId="723CDDB5" w14:textId="77777777" w:rsidR="00F70C1B" w:rsidRPr="00C260C6" w:rsidRDefault="000C4B66" w:rsidP="00ED100E">
      <w:pPr>
        <w:spacing w:after="0"/>
        <w:ind w:left="5387"/>
        <w:rPr>
          <w:rFonts w:ascii="Times New Roman" w:hAnsi="Times New Roman"/>
          <w:sz w:val="24"/>
          <w:szCs w:val="24"/>
        </w:rPr>
      </w:pPr>
      <w:r w:rsidRPr="00C260C6">
        <w:rPr>
          <w:rFonts w:ascii="Times New Roman" w:hAnsi="Times New Roman"/>
          <w:sz w:val="24"/>
          <w:szCs w:val="24"/>
        </w:rPr>
        <w:t>K</w:t>
      </w:r>
      <w:r w:rsidR="00F70C1B" w:rsidRPr="00C260C6">
        <w:rPr>
          <w:rFonts w:ascii="Times New Roman" w:hAnsi="Times New Roman"/>
          <w:sz w:val="24"/>
          <w:szCs w:val="24"/>
        </w:rPr>
        <w:t>ėdainių rajono savivaldybės tarybos</w:t>
      </w:r>
    </w:p>
    <w:p w14:paraId="241253FA" w14:textId="4E1DCF91" w:rsidR="00F70C1B" w:rsidRPr="00C260C6" w:rsidRDefault="00DA2F47" w:rsidP="00ED100E">
      <w:pPr>
        <w:spacing w:after="0"/>
        <w:ind w:left="5387"/>
        <w:rPr>
          <w:rFonts w:ascii="Times New Roman" w:hAnsi="Times New Roman"/>
          <w:sz w:val="24"/>
          <w:szCs w:val="24"/>
        </w:rPr>
      </w:pPr>
      <w:r w:rsidRPr="00C260C6">
        <w:rPr>
          <w:rFonts w:ascii="Times New Roman" w:hAnsi="Times New Roman"/>
          <w:sz w:val="24"/>
          <w:szCs w:val="24"/>
        </w:rPr>
        <w:t>202</w:t>
      </w:r>
      <w:r w:rsidR="00286AE3">
        <w:rPr>
          <w:rFonts w:ascii="Times New Roman" w:hAnsi="Times New Roman"/>
          <w:sz w:val="24"/>
          <w:szCs w:val="24"/>
        </w:rPr>
        <w:t>4</w:t>
      </w:r>
      <w:r w:rsidR="00F70C1B" w:rsidRPr="00C260C6">
        <w:rPr>
          <w:rFonts w:ascii="Times New Roman" w:hAnsi="Times New Roman"/>
          <w:sz w:val="24"/>
          <w:szCs w:val="24"/>
        </w:rPr>
        <w:t xml:space="preserve"> m.</w:t>
      </w:r>
      <w:r w:rsidR="004E39CD">
        <w:rPr>
          <w:rFonts w:ascii="Times New Roman" w:hAnsi="Times New Roman"/>
          <w:sz w:val="24"/>
          <w:szCs w:val="24"/>
        </w:rPr>
        <w:t xml:space="preserve"> kovo</w:t>
      </w:r>
      <w:r w:rsidR="00B322AB">
        <w:rPr>
          <w:rFonts w:ascii="Times New Roman" w:hAnsi="Times New Roman"/>
          <w:sz w:val="24"/>
          <w:szCs w:val="24"/>
        </w:rPr>
        <w:t xml:space="preserve">    </w:t>
      </w:r>
      <w:r w:rsidR="00F13814" w:rsidRPr="00C260C6">
        <w:rPr>
          <w:rFonts w:ascii="Times New Roman" w:hAnsi="Times New Roman"/>
          <w:sz w:val="24"/>
          <w:szCs w:val="24"/>
        </w:rPr>
        <w:t xml:space="preserve"> </w:t>
      </w:r>
      <w:r w:rsidR="00F70C1B" w:rsidRPr="00C260C6">
        <w:rPr>
          <w:rFonts w:ascii="Times New Roman" w:hAnsi="Times New Roman"/>
          <w:sz w:val="24"/>
          <w:szCs w:val="24"/>
        </w:rPr>
        <w:t xml:space="preserve">   d. sprendimu Nr. TS-</w:t>
      </w:r>
    </w:p>
    <w:p w14:paraId="6E2C74F6" w14:textId="77777777" w:rsidR="00C22ABD" w:rsidRDefault="00C22ABD" w:rsidP="00BE3362">
      <w:pPr>
        <w:spacing w:after="0"/>
        <w:jc w:val="right"/>
        <w:rPr>
          <w:rFonts w:ascii="Times New Roman" w:hAnsi="Times New Roman"/>
          <w:b/>
          <w:bCs/>
          <w:sz w:val="24"/>
          <w:szCs w:val="24"/>
        </w:rPr>
      </w:pPr>
    </w:p>
    <w:p w14:paraId="3A8FE4B9" w14:textId="77777777" w:rsidR="00AE79D3" w:rsidRPr="00C260C6" w:rsidRDefault="00AE79D3" w:rsidP="00BE3362">
      <w:pPr>
        <w:spacing w:after="0"/>
        <w:jc w:val="right"/>
        <w:rPr>
          <w:rFonts w:ascii="Times New Roman" w:hAnsi="Times New Roman"/>
          <w:b/>
          <w:bCs/>
          <w:sz w:val="24"/>
          <w:szCs w:val="24"/>
        </w:rPr>
      </w:pPr>
    </w:p>
    <w:p w14:paraId="3D4661A7" w14:textId="77777777" w:rsidR="00C22ABD" w:rsidRDefault="00F70C1B" w:rsidP="00F70C1B">
      <w:pPr>
        <w:jc w:val="center"/>
        <w:rPr>
          <w:rFonts w:ascii="Times New Roman" w:hAnsi="Times New Roman"/>
          <w:b/>
          <w:bCs/>
          <w:sz w:val="24"/>
          <w:szCs w:val="24"/>
        </w:rPr>
      </w:pPr>
      <w:r w:rsidRPr="00C260C6">
        <w:rPr>
          <w:rFonts w:ascii="Times New Roman" w:hAnsi="Times New Roman"/>
          <w:b/>
          <w:bCs/>
          <w:sz w:val="24"/>
          <w:szCs w:val="24"/>
        </w:rPr>
        <w:t>PARDUODAMŲ KĖDAINIŲ RAJONO SAVIVALDYBĖS BŪSTŲ IR PAGALBINIO ŪKIO PASKIRTIES PASTATŲ SĄRAŠO PAPILDYMAS</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273"/>
        <w:gridCol w:w="2268"/>
        <w:gridCol w:w="1417"/>
        <w:gridCol w:w="1701"/>
        <w:gridCol w:w="1985"/>
      </w:tblGrid>
      <w:tr w:rsidR="00546F90" w:rsidRPr="00C260C6" w14:paraId="56D2CD4C" w14:textId="77777777" w:rsidTr="00672B07">
        <w:trPr>
          <w:cantSplit/>
          <w:tblHeader/>
        </w:trPr>
        <w:tc>
          <w:tcPr>
            <w:tcW w:w="563" w:type="dxa"/>
            <w:vMerge w:val="restart"/>
            <w:shd w:val="clear" w:color="auto" w:fill="auto"/>
            <w:vAlign w:val="center"/>
          </w:tcPr>
          <w:p w14:paraId="0655892C" w14:textId="77777777" w:rsidR="00546F90" w:rsidRPr="00C260C6" w:rsidRDefault="00546F90" w:rsidP="00C260C6">
            <w:pPr>
              <w:ind w:left="-108" w:right="-112"/>
              <w:jc w:val="center"/>
              <w:rPr>
                <w:rFonts w:ascii="Times New Roman" w:hAnsi="Times New Roman"/>
                <w:b/>
                <w:sz w:val="24"/>
                <w:szCs w:val="24"/>
              </w:rPr>
            </w:pPr>
            <w:r w:rsidRPr="00C260C6">
              <w:rPr>
                <w:rFonts w:ascii="Times New Roman" w:hAnsi="Times New Roman"/>
                <w:b/>
                <w:sz w:val="24"/>
                <w:szCs w:val="24"/>
              </w:rPr>
              <w:t>Eil. Nr.</w:t>
            </w:r>
          </w:p>
        </w:tc>
        <w:tc>
          <w:tcPr>
            <w:tcW w:w="2273" w:type="dxa"/>
            <w:vMerge w:val="restart"/>
            <w:vAlign w:val="center"/>
          </w:tcPr>
          <w:p w14:paraId="1A7C103D" w14:textId="77777777" w:rsidR="00546F90" w:rsidRPr="00C260C6" w:rsidRDefault="00546F90" w:rsidP="00C260C6">
            <w:pPr>
              <w:jc w:val="center"/>
              <w:rPr>
                <w:rFonts w:ascii="Times New Roman" w:hAnsi="Times New Roman"/>
                <w:b/>
                <w:sz w:val="24"/>
                <w:szCs w:val="24"/>
              </w:rPr>
            </w:pPr>
            <w:r w:rsidRPr="00C260C6">
              <w:rPr>
                <w:rFonts w:ascii="Times New Roman" w:hAnsi="Times New Roman"/>
                <w:b/>
                <w:sz w:val="24"/>
                <w:szCs w:val="24"/>
              </w:rPr>
              <w:t>Adresas</w:t>
            </w:r>
          </w:p>
        </w:tc>
        <w:tc>
          <w:tcPr>
            <w:tcW w:w="2268" w:type="dxa"/>
            <w:vMerge w:val="restart"/>
            <w:vAlign w:val="center"/>
          </w:tcPr>
          <w:p w14:paraId="2487B0EE" w14:textId="77777777" w:rsidR="00546F90" w:rsidRPr="00C260C6" w:rsidRDefault="00546F90" w:rsidP="00C260C6">
            <w:pPr>
              <w:jc w:val="center"/>
              <w:rPr>
                <w:rFonts w:ascii="Times New Roman" w:hAnsi="Times New Roman"/>
                <w:b/>
                <w:sz w:val="24"/>
                <w:szCs w:val="24"/>
              </w:rPr>
            </w:pPr>
            <w:r w:rsidRPr="00C260C6">
              <w:rPr>
                <w:rFonts w:ascii="Times New Roman" w:hAnsi="Times New Roman"/>
                <w:b/>
                <w:sz w:val="24"/>
                <w:szCs w:val="24"/>
              </w:rPr>
              <w:t>Turto pavadinimas</w:t>
            </w:r>
          </w:p>
        </w:tc>
        <w:tc>
          <w:tcPr>
            <w:tcW w:w="5103" w:type="dxa"/>
            <w:gridSpan w:val="3"/>
            <w:shd w:val="clear" w:color="auto" w:fill="auto"/>
            <w:vAlign w:val="center"/>
          </w:tcPr>
          <w:p w14:paraId="049B59DB" w14:textId="636D32CB" w:rsidR="00546F90" w:rsidRPr="00C260C6" w:rsidRDefault="00546F90" w:rsidP="00546F90">
            <w:pPr>
              <w:jc w:val="center"/>
              <w:rPr>
                <w:rFonts w:ascii="Times New Roman" w:hAnsi="Times New Roman"/>
                <w:b/>
                <w:sz w:val="24"/>
                <w:szCs w:val="24"/>
              </w:rPr>
            </w:pPr>
            <w:r w:rsidRPr="00C260C6">
              <w:rPr>
                <w:rFonts w:ascii="Times New Roman" w:hAnsi="Times New Roman"/>
                <w:b/>
                <w:sz w:val="24"/>
                <w:szCs w:val="24"/>
              </w:rPr>
              <w:t>Plotas, kv.</w:t>
            </w:r>
            <w:r w:rsidR="00BF70C7">
              <w:rPr>
                <w:rFonts w:ascii="Times New Roman" w:hAnsi="Times New Roman"/>
                <w:b/>
                <w:sz w:val="24"/>
                <w:szCs w:val="24"/>
              </w:rPr>
              <w:t xml:space="preserve"> </w:t>
            </w:r>
            <w:r w:rsidRPr="00C260C6">
              <w:rPr>
                <w:rFonts w:ascii="Times New Roman" w:hAnsi="Times New Roman"/>
                <w:b/>
                <w:sz w:val="24"/>
                <w:szCs w:val="24"/>
              </w:rPr>
              <w:t xml:space="preserve">m </w:t>
            </w:r>
          </w:p>
        </w:tc>
      </w:tr>
      <w:tr w:rsidR="00546F90" w:rsidRPr="00C260C6" w14:paraId="2E3CD996" w14:textId="77777777" w:rsidTr="00672B07">
        <w:trPr>
          <w:cantSplit/>
          <w:tblHeader/>
        </w:trPr>
        <w:tc>
          <w:tcPr>
            <w:tcW w:w="563" w:type="dxa"/>
            <w:vMerge/>
            <w:shd w:val="clear" w:color="auto" w:fill="auto"/>
            <w:vAlign w:val="center"/>
          </w:tcPr>
          <w:p w14:paraId="701AB2ED" w14:textId="77777777" w:rsidR="00546F90" w:rsidRPr="00C260C6" w:rsidRDefault="00546F90" w:rsidP="00546F90">
            <w:pPr>
              <w:ind w:left="-108" w:right="-112"/>
              <w:jc w:val="center"/>
              <w:rPr>
                <w:rFonts w:ascii="Times New Roman" w:hAnsi="Times New Roman"/>
                <w:b/>
                <w:sz w:val="24"/>
                <w:szCs w:val="24"/>
              </w:rPr>
            </w:pPr>
          </w:p>
        </w:tc>
        <w:tc>
          <w:tcPr>
            <w:tcW w:w="2273" w:type="dxa"/>
            <w:vMerge/>
            <w:vAlign w:val="center"/>
          </w:tcPr>
          <w:p w14:paraId="4B4F1187" w14:textId="77777777" w:rsidR="00546F90" w:rsidRPr="00C260C6" w:rsidRDefault="00546F90" w:rsidP="00546F90">
            <w:pPr>
              <w:jc w:val="center"/>
              <w:rPr>
                <w:rFonts w:ascii="Times New Roman" w:hAnsi="Times New Roman"/>
                <w:b/>
                <w:sz w:val="24"/>
                <w:szCs w:val="24"/>
              </w:rPr>
            </w:pPr>
          </w:p>
        </w:tc>
        <w:tc>
          <w:tcPr>
            <w:tcW w:w="2268" w:type="dxa"/>
            <w:vMerge/>
            <w:vAlign w:val="center"/>
          </w:tcPr>
          <w:p w14:paraId="33604362" w14:textId="77777777" w:rsidR="00546F90" w:rsidRPr="00C260C6" w:rsidRDefault="00546F90" w:rsidP="00546F90">
            <w:pPr>
              <w:jc w:val="center"/>
              <w:rPr>
                <w:rFonts w:ascii="Times New Roman" w:hAnsi="Times New Roman"/>
                <w:b/>
                <w:sz w:val="24"/>
                <w:szCs w:val="24"/>
              </w:rPr>
            </w:pPr>
          </w:p>
        </w:tc>
        <w:tc>
          <w:tcPr>
            <w:tcW w:w="1417" w:type="dxa"/>
            <w:shd w:val="clear" w:color="auto" w:fill="auto"/>
            <w:vAlign w:val="center"/>
          </w:tcPr>
          <w:p w14:paraId="0F05CA31" w14:textId="77777777" w:rsidR="00546F90" w:rsidRPr="00C260C6" w:rsidRDefault="00546F90" w:rsidP="00546F90">
            <w:pPr>
              <w:jc w:val="center"/>
              <w:rPr>
                <w:rFonts w:ascii="Times New Roman" w:hAnsi="Times New Roman"/>
                <w:b/>
                <w:sz w:val="24"/>
                <w:szCs w:val="24"/>
              </w:rPr>
            </w:pPr>
            <w:r w:rsidRPr="00C260C6">
              <w:rPr>
                <w:rFonts w:ascii="Times New Roman" w:hAnsi="Times New Roman"/>
                <w:b/>
                <w:bCs/>
                <w:sz w:val="24"/>
                <w:szCs w:val="24"/>
              </w:rPr>
              <w:t>Bendras plotas</w:t>
            </w:r>
          </w:p>
        </w:tc>
        <w:tc>
          <w:tcPr>
            <w:tcW w:w="1701" w:type="dxa"/>
            <w:vAlign w:val="center"/>
          </w:tcPr>
          <w:p w14:paraId="6C2A6721" w14:textId="77777777" w:rsidR="00546F90" w:rsidRPr="00C260C6" w:rsidRDefault="00546F90" w:rsidP="00546F90">
            <w:pPr>
              <w:ind w:left="34"/>
              <w:jc w:val="center"/>
              <w:rPr>
                <w:rFonts w:ascii="Times New Roman" w:hAnsi="Times New Roman"/>
                <w:b/>
                <w:sz w:val="24"/>
                <w:szCs w:val="24"/>
              </w:rPr>
            </w:pPr>
            <w:r w:rsidRPr="00C260C6">
              <w:rPr>
                <w:rFonts w:ascii="Times New Roman" w:hAnsi="Times New Roman"/>
                <w:b/>
                <w:bCs/>
                <w:sz w:val="24"/>
                <w:szCs w:val="24"/>
              </w:rPr>
              <w:t>Būsto plotas</w:t>
            </w:r>
          </w:p>
        </w:tc>
        <w:tc>
          <w:tcPr>
            <w:tcW w:w="1985" w:type="dxa"/>
            <w:vAlign w:val="center"/>
          </w:tcPr>
          <w:p w14:paraId="31C35912" w14:textId="77777777" w:rsidR="00546F90" w:rsidRPr="00C260C6" w:rsidRDefault="00546F90" w:rsidP="00546F90">
            <w:pPr>
              <w:ind w:left="34"/>
              <w:jc w:val="center"/>
              <w:rPr>
                <w:rFonts w:ascii="Times New Roman" w:hAnsi="Times New Roman"/>
                <w:b/>
                <w:sz w:val="24"/>
                <w:szCs w:val="24"/>
              </w:rPr>
            </w:pPr>
            <w:r w:rsidRPr="00C260C6">
              <w:rPr>
                <w:rFonts w:ascii="Times New Roman" w:hAnsi="Times New Roman"/>
                <w:b/>
                <w:bCs/>
                <w:sz w:val="24"/>
                <w:szCs w:val="24"/>
              </w:rPr>
              <w:t xml:space="preserve">Bendro </w:t>
            </w:r>
            <w:r w:rsidRPr="00C260C6">
              <w:rPr>
                <w:rFonts w:ascii="Times New Roman" w:hAnsi="Times New Roman"/>
                <w:b/>
                <w:bCs/>
                <w:spacing w:val="-16"/>
                <w:sz w:val="24"/>
                <w:szCs w:val="24"/>
              </w:rPr>
              <w:t>naudojimo</w:t>
            </w:r>
            <w:r w:rsidRPr="00C260C6">
              <w:rPr>
                <w:rFonts w:ascii="Times New Roman" w:hAnsi="Times New Roman"/>
                <w:b/>
                <w:bCs/>
                <w:spacing w:val="-20"/>
                <w:sz w:val="24"/>
                <w:szCs w:val="24"/>
              </w:rPr>
              <w:t xml:space="preserve"> </w:t>
            </w:r>
            <w:r w:rsidRPr="00C260C6">
              <w:rPr>
                <w:rFonts w:ascii="Times New Roman" w:hAnsi="Times New Roman"/>
                <w:b/>
                <w:bCs/>
                <w:sz w:val="24"/>
                <w:szCs w:val="24"/>
              </w:rPr>
              <w:t>patalpų plotas</w:t>
            </w:r>
          </w:p>
        </w:tc>
      </w:tr>
      <w:tr w:rsidR="0042062F" w:rsidRPr="00C260C6" w14:paraId="5CE0425C" w14:textId="77777777" w:rsidTr="00286AE3">
        <w:trPr>
          <w:cantSplit/>
          <w:trHeight w:val="620"/>
        </w:trPr>
        <w:tc>
          <w:tcPr>
            <w:tcW w:w="563" w:type="dxa"/>
            <w:shd w:val="clear" w:color="auto" w:fill="auto"/>
          </w:tcPr>
          <w:p w14:paraId="6F74255C" w14:textId="77777777" w:rsidR="0042062F" w:rsidRPr="00C260C6" w:rsidRDefault="0042062F" w:rsidP="0042062F">
            <w:pPr>
              <w:jc w:val="center"/>
              <w:rPr>
                <w:rFonts w:ascii="Times New Roman" w:hAnsi="Times New Roman"/>
                <w:sz w:val="24"/>
                <w:szCs w:val="24"/>
              </w:rPr>
            </w:pPr>
            <w:r w:rsidRPr="00C260C6">
              <w:rPr>
                <w:rFonts w:ascii="Times New Roman" w:hAnsi="Times New Roman"/>
                <w:sz w:val="24"/>
                <w:szCs w:val="24"/>
              </w:rPr>
              <w:t>1</w:t>
            </w:r>
          </w:p>
          <w:p w14:paraId="55CA1A67" w14:textId="77777777" w:rsidR="0042062F" w:rsidRPr="00C260C6" w:rsidRDefault="0042062F" w:rsidP="0042062F">
            <w:pPr>
              <w:jc w:val="center"/>
              <w:rPr>
                <w:rFonts w:ascii="Times New Roman" w:hAnsi="Times New Roman"/>
                <w:sz w:val="24"/>
                <w:szCs w:val="24"/>
              </w:rPr>
            </w:pPr>
          </w:p>
        </w:tc>
        <w:tc>
          <w:tcPr>
            <w:tcW w:w="2273" w:type="dxa"/>
          </w:tcPr>
          <w:p w14:paraId="4563D57B" w14:textId="4B249DA6" w:rsidR="0042062F" w:rsidRPr="00C260C6" w:rsidRDefault="00286AE3" w:rsidP="0042062F">
            <w:pPr>
              <w:rPr>
                <w:rFonts w:ascii="Times New Roman" w:hAnsi="Times New Roman"/>
                <w:bCs/>
                <w:sz w:val="24"/>
                <w:szCs w:val="24"/>
              </w:rPr>
            </w:pPr>
            <w:r>
              <w:rPr>
                <w:rFonts w:ascii="Times New Roman" w:hAnsi="Times New Roman"/>
                <w:bCs/>
                <w:sz w:val="24"/>
                <w:szCs w:val="24"/>
              </w:rPr>
              <w:t>Melioratorių g. 20-4, Vilainių k., Vilainių sen., Kėdainių r. sav.</w:t>
            </w:r>
          </w:p>
        </w:tc>
        <w:tc>
          <w:tcPr>
            <w:tcW w:w="2268" w:type="dxa"/>
          </w:tcPr>
          <w:p w14:paraId="2201B763" w14:textId="77777777" w:rsidR="0042062F" w:rsidRPr="00C260C6" w:rsidRDefault="0042062F" w:rsidP="0042062F">
            <w:pPr>
              <w:pStyle w:val="Lentelsturinys"/>
              <w:snapToGrid w:val="0"/>
              <w:rPr>
                <w:bCs/>
                <w:szCs w:val="24"/>
              </w:rPr>
            </w:pPr>
            <w:r w:rsidRPr="00C260C6">
              <w:rPr>
                <w:bCs/>
                <w:szCs w:val="24"/>
              </w:rPr>
              <w:t xml:space="preserve">Butas </w:t>
            </w:r>
          </w:p>
        </w:tc>
        <w:tc>
          <w:tcPr>
            <w:tcW w:w="1417" w:type="dxa"/>
            <w:shd w:val="clear" w:color="auto" w:fill="auto"/>
          </w:tcPr>
          <w:p w14:paraId="36E5136D" w14:textId="6D8AC6B5" w:rsidR="0042062F" w:rsidRPr="00C260C6" w:rsidRDefault="00286AE3" w:rsidP="0042062F">
            <w:pPr>
              <w:pStyle w:val="Lentelsturinys"/>
              <w:snapToGrid w:val="0"/>
              <w:jc w:val="center"/>
              <w:rPr>
                <w:bCs/>
                <w:szCs w:val="24"/>
              </w:rPr>
            </w:pPr>
            <w:r>
              <w:rPr>
                <w:bCs/>
                <w:szCs w:val="24"/>
              </w:rPr>
              <w:t>33,57</w:t>
            </w:r>
          </w:p>
        </w:tc>
        <w:tc>
          <w:tcPr>
            <w:tcW w:w="1701" w:type="dxa"/>
          </w:tcPr>
          <w:p w14:paraId="0D271ADC" w14:textId="367E431A" w:rsidR="0042062F" w:rsidRPr="00C260C6" w:rsidRDefault="00286AE3" w:rsidP="0042062F">
            <w:pPr>
              <w:pStyle w:val="Lentelsturinys"/>
              <w:snapToGrid w:val="0"/>
              <w:jc w:val="center"/>
              <w:rPr>
                <w:bCs/>
                <w:szCs w:val="24"/>
              </w:rPr>
            </w:pPr>
            <w:r>
              <w:rPr>
                <w:bCs/>
                <w:szCs w:val="24"/>
              </w:rPr>
              <w:t>33,57</w:t>
            </w:r>
          </w:p>
        </w:tc>
        <w:tc>
          <w:tcPr>
            <w:tcW w:w="1985" w:type="dxa"/>
          </w:tcPr>
          <w:p w14:paraId="303E30BB" w14:textId="77777777" w:rsidR="0042062F" w:rsidRPr="00C260C6" w:rsidRDefault="00661AC5" w:rsidP="0042062F">
            <w:pPr>
              <w:pStyle w:val="Lentelsturinys"/>
              <w:snapToGrid w:val="0"/>
              <w:jc w:val="center"/>
              <w:rPr>
                <w:bCs/>
                <w:szCs w:val="24"/>
              </w:rPr>
            </w:pPr>
            <w:r>
              <w:rPr>
                <w:bCs/>
                <w:szCs w:val="24"/>
              </w:rPr>
              <w:t>-</w:t>
            </w:r>
          </w:p>
        </w:tc>
      </w:tr>
      <w:tr w:rsidR="00517791" w:rsidRPr="00C260C6" w14:paraId="31BAD13A" w14:textId="77777777" w:rsidTr="00286AE3">
        <w:trPr>
          <w:cantSplit/>
          <w:trHeight w:val="620"/>
        </w:trPr>
        <w:tc>
          <w:tcPr>
            <w:tcW w:w="563" w:type="dxa"/>
            <w:vMerge w:val="restart"/>
            <w:shd w:val="clear" w:color="auto" w:fill="auto"/>
          </w:tcPr>
          <w:p w14:paraId="3F5C4197" w14:textId="66F9749C" w:rsidR="00517791" w:rsidRPr="00C260C6" w:rsidRDefault="00517791" w:rsidP="0042062F">
            <w:pPr>
              <w:jc w:val="center"/>
              <w:rPr>
                <w:rFonts w:ascii="Times New Roman" w:hAnsi="Times New Roman"/>
                <w:sz w:val="24"/>
                <w:szCs w:val="24"/>
              </w:rPr>
            </w:pPr>
            <w:r>
              <w:rPr>
                <w:rFonts w:ascii="Times New Roman" w:hAnsi="Times New Roman"/>
                <w:sz w:val="24"/>
                <w:szCs w:val="24"/>
              </w:rPr>
              <w:t>2</w:t>
            </w:r>
          </w:p>
        </w:tc>
        <w:tc>
          <w:tcPr>
            <w:tcW w:w="2273" w:type="dxa"/>
          </w:tcPr>
          <w:p w14:paraId="514D15BF" w14:textId="735A3459" w:rsidR="00517791" w:rsidRDefault="00517791" w:rsidP="0042062F">
            <w:pPr>
              <w:rPr>
                <w:rFonts w:ascii="Times New Roman" w:hAnsi="Times New Roman"/>
                <w:bCs/>
                <w:sz w:val="24"/>
                <w:szCs w:val="24"/>
              </w:rPr>
            </w:pPr>
            <w:r>
              <w:rPr>
                <w:rFonts w:ascii="Times New Roman" w:hAnsi="Times New Roman"/>
                <w:bCs/>
                <w:sz w:val="24"/>
                <w:szCs w:val="24"/>
              </w:rPr>
              <w:t>Miškų g. 3, Šlapaberžės k., Dotnuvos sen., Kėdainių r. sav.</w:t>
            </w:r>
          </w:p>
        </w:tc>
        <w:tc>
          <w:tcPr>
            <w:tcW w:w="2268" w:type="dxa"/>
          </w:tcPr>
          <w:p w14:paraId="15481CB4" w14:textId="3EE7696F" w:rsidR="00517791" w:rsidRPr="00C260C6" w:rsidRDefault="007C13BC" w:rsidP="0042062F">
            <w:pPr>
              <w:pStyle w:val="Lentelsturinys"/>
              <w:snapToGrid w:val="0"/>
              <w:rPr>
                <w:bCs/>
                <w:szCs w:val="24"/>
              </w:rPr>
            </w:pPr>
            <w:r>
              <w:rPr>
                <w:bCs/>
                <w:szCs w:val="24"/>
              </w:rPr>
              <w:t xml:space="preserve">½ </w:t>
            </w:r>
            <w:r w:rsidR="00517791">
              <w:rPr>
                <w:bCs/>
                <w:szCs w:val="24"/>
              </w:rPr>
              <w:t>gyvenam</w:t>
            </w:r>
            <w:r>
              <w:rPr>
                <w:bCs/>
                <w:szCs w:val="24"/>
              </w:rPr>
              <w:t>ojo namo</w:t>
            </w:r>
          </w:p>
        </w:tc>
        <w:tc>
          <w:tcPr>
            <w:tcW w:w="1417" w:type="dxa"/>
            <w:shd w:val="clear" w:color="auto" w:fill="auto"/>
          </w:tcPr>
          <w:p w14:paraId="0A81D07A" w14:textId="44AE3DE8" w:rsidR="00517791" w:rsidRDefault="007C13BC" w:rsidP="0042062F">
            <w:pPr>
              <w:pStyle w:val="Lentelsturinys"/>
              <w:snapToGrid w:val="0"/>
              <w:jc w:val="center"/>
              <w:rPr>
                <w:bCs/>
                <w:szCs w:val="24"/>
              </w:rPr>
            </w:pPr>
            <w:r>
              <w:rPr>
                <w:bCs/>
                <w:szCs w:val="24"/>
              </w:rPr>
              <w:t>121,90</w:t>
            </w:r>
          </w:p>
        </w:tc>
        <w:tc>
          <w:tcPr>
            <w:tcW w:w="1701" w:type="dxa"/>
          </w:tcPr>
          <w:p w14:paraId="31279CCE" w14:textId="79904FBE" w:rsidR="00517791" w:rsidRDefault="007C13BC" w:rsidP="0042062F">
            <w:pPr>
              <w:pStyle w:val="Lentelsturinys"/>
              <w:snapToGrid w:val="0"/>
              <w:jc w:val="center"/>
              <w:rPr>
                <w:bCs/>
                <w:szCs w:val="24"/>
              </w:rPr>
            </w:pPr>
            <w:r>
              <w:rPr>
                <w:bCs/>
                <w:szCs w:val="24"/>
              </w:rPr>
              <w:t>121,90</w:t>
            </w:r>
          </w:p>
        </w:tc>
        <w:tc>
          <w:tcPr>
            <w:tcW w:w="1985" w:type="dxa"/>
          </w:tcPr>
          <w:p w14:paraId="57B7656C" w14:textId="77777777" w:rsidR="00517791" w:rsidRDefault="00517791" w:rsidP="0042062F">
            <w:pPr>
              <w:pStyle w:val="Lentelsturinys"/>
              <w:snapToGrid w:val="0"/>
              <w:jc w:val="center"/>
              <w:rPr>
                <w:bCs/>
                <w:szCs w:val="24"/>
              </w:rPr>
            </w:pPr>
          </w:p>
        </w:tc>
      </w:tr>
      <w:tr w:rsidR="00517791" w:rsidRPr="00C260C6" w14:paraId="482F0BEA" w14:textId="77777777" w:rsidTr="00286AE3">
        <w:trPr>
          <w:cantSplit/>
          <w:trHeight w:val="620"/>
        </w:trPr>
        <w:tc>
          <w:tcPr>
            <w:tcW w:w="563" w:type="dxa"/>
            <w:vMerge/>
            <w:shd w:val="clear" w:color="auto" w:fill="auto"/>
          </w:tcPr>
          <w:p w14:paraId="6A1EE5C4" w14:textId="77777777" w:rsidR="00517791" w:rsidRPr="00C260C6" w:rsidRDefault="00517791" w:rsidP="0042062F">
            <w:pPr>
              <w:jc w:val="center"/>
              <w:rPr>
                <w:rFonts w:ascii="Times New Roman" w:hAnsi="Times New Roman"/>
                <w:sz w:val="24"/>
                <w:szCs w:val="24"/>
              </w:rPr>
            </w:pPr>
          </w:p>
        </w:tc>
        <w:tc>
          <w:tcPr>
            <w:tcW w:w="2273" w:type="dxa"/>
            <w:vMerge w:val="restart"/>
          </w:tcPr>
          <w:p w14:paraId="3E61797A" w14:textId="77777777" w:rsidR="00517791" w:rsidRDefault="00517791" w:rsidP="0042062F">
            <w:pPr>
              <w:rPr>
                <w:rFonts w:ascii="Times New Roman" w:hAnsi="Times New Roman"/>
                <w:bCs/>
                <w:sz w:val="24"/>
                <w:szCs w:val="24"/>
              </w:rPr>
            </w:pPr>
          </w:p>
        </w:tc>
        <w:tc>
          <w:tcPr>
            <w:tcW w:w="2268" w:type="dxa"/>
          </w:tcPr>
          <w:p w14:paraId="3C7E1F07" w14:textId="320532D4" w:rsidR="00517791" w:rsidRPr="00C260C6" w:rsidRDefault="00517791" w:rsidP="0042062F">
            <w:pPr>
              <w:pStyle w:val="Lentelsturinys"/>
              <w:snapToGrid w:val="0"/>
              <w:rPr>
                <w:bCs/>
                <w:szCs w:val="24"/>
              </w:rPr>
            </w:pPr>
            <w:r>
              <w:rPr>
                <w:bCs/>
                <w:szCs w:val="24"/>
              </w:rPr>
              <w:t>½ pastato-ūkinio pastato</w:t>
            </w:r>
          </w:p>
        </w:tc>
        <w:tc>
          <w:tcPr>
            <w:tcW w:w="1417" w:type="dxa"/>
            <w:shd w:val="clear" w:color="auto" w:fill="auto"/>
          </w:tcPr>
          <w:p w14:paraId="4D7923FD" w14:textId="57FC0C4F" w:rsidR="00517791" w:rsidRDefault="00517791" w:rsidP="0042062F">
            <w:pPr>
              <w:pStyle w:val="Lentelsturinys"/>
              <w:snapToGrid w:val="0"/>
              <w:jc w:val="center"/>
              <w:rPr>
                <w:bCs/>
                <w:szCs w:val="24"/>
              </w:rPr>
            </w:pPr>
            <w:r>
              <w:rPr>
                <w:bCs/>
                <w:szCs w:val="24"/>
              </w:rPr>
              <w:t>11,00</w:t>
            </w:r>
          </w:p>
        </w:tc>
        <w:tc>
          <w:tcPr>
            <w:tcW w:w="1701" w:type="dxa"/>
          </w:tcPr>
          <w:p w14:paraId="3B666F96" w14:textId="07EC3A9A" w:rsidR="00517791" w:rsidRDefault="00517791" w:rsidP="0042062F">
            <w:pPr>
              <w:pStyle w:val="Lentelsturinys"/>
              <w:snapToGrid w:val="0"/>
              <w:jc w:val="center"/>
              <w:rPr>
                <w:bCs/>
                <w:szCs w:val="24"/>
              </w:rPr>
            </w:pPr>
            <w:r>
              <w:rPr>
                <w:bCs/>
                <w:szCs w:val="24"/>
              </w:rPr>
              <w:t>11,00</w:t>
            </w:r>
          </w:p>
        </w:tc>
        <w:tc>
          <w:tcPr>
            <w:tcW w:w="1985" w:type="dxa"/>
          </w:tcPr>
          <w:p w14:paraId="63D39CB1" w14:textId="77777777" w:rsidR="00517791" w:rsidRDefault="00517791" w:rsidP="0042062F">
            <w:pPr>
              <w:pStyle w:val="Lentelsturinys"/>
              <w:snapToGrid w:val="0"/>
              <w:jc w:val="center"/>
              <w:rPr>
                <w:bCs/>
                <w:szCs w:val="24"/>
              </w:rPr>
            </w:pPr>
          </w:p>
        </w:tc>
      </w:tr>
      <w:tr w:rsidR="00517791" w:rsidRPr="00C260C6" w14:paraId="6B51F7C4" w14:textId="77777777" w:rsidTr="00286AE3">
        <w:trPr>
          <w:cantSplit/>
          <w:trHeight w:val="620"/>
        </w:trPr>
        <w:tc>
          <w:tcPr>
            <w:tcW w:w="563" w:type="dxa"/>
            <w:vMerge/>
            <w:shd w:val="clear" w:color="auto" w:fill="auto"/>
          </w:tcPr>
          <w:p w14:paraId="76AD1A31" w14:textId="77777777" w:rsidR="00517791" w:rsidRPr="00C260C6" w:rsidRDefault="00517791" w:rsidP="0042062F">
            <w:pPr>
              <w:jc w:val="center"/>
              <w:rPr>
                <w:rFonts w:ascii="Times New Roman" w:hAnsi="Times New Roman"/>
                <w:sz w:val="24"/>
                <w:szCs w:val="24"/>
              </w:rPr>
            </w:pPr>
          </w:p>
        </w:tc>
        <w:tc>
          <w:tcPr>
            <w:tcW w:w="2273" w:type="dxa"/>
            <w:vMerge/>
          </w:tcPr>
          <w:p w14:paraId="69D2AFB3" w14:textId="77777777" w:rsidR="00517791" w:rsidRDefault="00517791" w:rsidP="0042062F">
            <w:pPr>
              <w:rPr>
                <w:rFonts w:ascii="Times New Roman" w:hAnsi="Times New Roman"/>
                <w:bCs/>
                <w:sz w:val="24"/>
                <w:szCs w:val="24"/>
              </w:rPr>
            </w:pPr>
          </w:p>
        </w:tc>
        <w:tc>
          <w:tcPr>
            <w:tcW w:w="2268" w:type="dxa"/>
          </w:tcPr>
          <w:p w14:paraId="52AB676D" w14:textId="0E8DBF68" w:rsidR="00517791" w:rsidRPr="00C260C6" w:rsidRDefault="00517791" w:rsidP="0042062F">
            <w:pPr>
              <w:pStyle w:val="Lentelsturinys"/>
              <w:snapToGrid w:val="0"/>
              <w:rPr>
                <w:bCs/>
                <w:szCs w:val="24"/>
              </w:rPr>
            </w:pPr>
            <w:r>
              <w:rPr>
                <w:bCs/>
                <w:szCs w:val="24"/>
              </w:rPr>
              <w:t>½ pastato - tvarto</w:t>
            </w:r>
          </w:p>
        </w:tc>
        <w:tc>
          <w:tcPr>
            <w:tcW w:w="1417" w:type="dxa"/>
            <w:shd w:val="clear" w:color="auto" w:fill="auto"/>
          </w:tcPr>
          <w:p w14:paraId="14ABB50A" w14:textId="08176E90" w:rsidR="00517791" w:rsidRDefault="00517791" w:rsidP="0042062F">
            <w:pPr>
              <w:pStyle w:val="Lentelsturinys"/>
              <w:snapToGrid w:val="0"/>
              <w:jc w:val="center"/>
              <w:rPr>
                <w:bCs/>
                <w:szCs w:val="24"/>
              </w:rPr>
            </w:pPr>
            <w:r>
              <w:rPr>
                <w:bCs/>
                <w:szCs w:val="24"/>
              </w:rPr>
              <w:t>132,00</w:t>
            </w:r>
          </w:p>
        </w:tc>
        <w:tc>
          <w:tcPr>
            <w:tcW w:w="1701" w:type="dxa"/>
          </w:tcPr>
          <w:p w14:paraId="1A4CFE74" w14:textId="243D5467" w:rsidR="00517791" w:rsidRDefault="00517791" w:rsidP="0042062F">
            <w:pPr>
              <w:pStyle w:val="Lentelsturinys"/>
              <w:snapToGrid w:val="0"/>
              <w:jc w:val="center"/>
              <w:rPr>
                <w:bCs/>
                <w:szCs w:val="24"/>
              </w:rPr>
            </w:pPr>
            <w:r>
              <w:rPr>
                <w:bCs/>
                <w:szCs w:val="24"/>
              </w:rPr>
              <w:t>132,00</w:t>
            </w:r>
          </w:p>
        </w:tc>
        <w:tc>
          <w:tcPr>
            <w:tcW w:w="1985" w:type="dxa"/>
          </w:tcPr>
          <w:p w14:paraId="16CA5600" w14:textId="77777777" w:rsidR="00517791" w:rsidRDefault="00517791" w:rsidP="0042062F">
            <w:pPr>
              <w:pStyle w:val="Lentelsturinys"/>
              <w:snapToGrid w:val="0"/>
              <w:jc w:val="center"/>
              <w:rPr>
                <w:bCs/>
                <w:szCs w:val="24"/>
              </w:rPr>
            </w:pPr>
          </w:p>
        </w:tc>
      </w:tr>
      <w:tr w:rsidR="00517791" w:rsidRPr="00C260C6" w14:paraId="0734A906" w14:textId="77777777" w:rsidTr="00517791">
        <w:trPr>
          <w:cantSplit/>
          <w:trHeight w:val="620"/>
        </w:trPr>
        <w:tc>
          <w:tcPr>
            <w:tcW w:w="563" w:type="dxa"/>
            <w:vMerge/>
            <w:shd w:val="clear" w:color="auto" w:fill="auto"/>
          </w:tcPr>
          <w:p w14:paraId="40DBEA95" w14:textId="77777777" w:rsidR="00517791" w:rsidRPr="00C260C6" w:rsidRDefault="00517791" w:rsidP="0042062F">
            <w:pPr>
              <w:jc w:val="center"/>
              <w:rPr>
                <w:rFonts w:ascii="Times New Roman" w:hAnsi="Times New Roman"/>
                <w:sz w:val="24"/>
                <w:szCs w:val="24"/>
              </w:rPr>
            </w:pPr>
          </w:p>
        </w:tc>
        <w:tc>
          <w:tcPr>
            <w:tcW w:w="2273" w:type="dxa"/>
            <w:vMerge/>
          </w:tcPr>
          <w:p w14:paraId="4FC33609" w14:textId="77777777" w:rsidR="00517791" w:rsidRPr="00C260C6" w:rsidRDefault="00517791" w:rsidP="0042062F">
            <w:pPr>
              <w:rPr>
                <w:rFonts w:ascii="Times New Roman" w:hAnsi="Times New Roman"/>
                <w:bCs/>
                <w:sz w:val="24"/>
                <w:szCs w:val="24"/>
              </w:rPr>
            </w:pPr>
          </w:p>
        </w:tc>
        <w:tc>
          <w:tcPr>
            <w:tcW w:w="2268" w:type="dxa"/>
          </w:tcPr>
          <w:p w14:paraId="0EFCE44B" w14:textId="79A45107" w:rsidR="00517791" w:rsidRPr="00C260C6" w:rsidRDefault="00517791" w:rsidP="0042062F">
            <w:pPr>
              <w:pStyle w:val="Lentelsturinys"/>
              <w:snapToGrid w:val="0"/>
              <w:rPr>
                <w:bCs/>
                <w:szCs w:val="24"/>
              </w:rPr>
            </w:pPr>
            <w:r>
              <w:rPr>
                <w:bCs/>
                <w:szCs w:val="24"/>
              </w:rPr>
              <w:t>½ pastato-svirno</w:t>
            </w:r>
          </w:p>
        </w:tc>
        <w:tc>
          <w:tcPr>
            <w:tcW w:w="1417" w:type="dxa"/>
            <w:shd w:val="clear" w:color="auto" w:fill="auto"/>
          </w:tcPr>
          <w:p w14:paraId="16CECFBD" w14:textId="7820ABFA" w:rsidR="00517791" w:rsidRDefault="00517791" w:rsidP="0042062F">
            <w:pPr>
              <w:pStyle w:val="Lentelsturinys"/>
              <w:snapToGrid w:val="0"/>
              <w:jc w:val="center"/>
              <w:rPr>
                <w:bCs/>
                <w:szCs w:val="24"/>
              </w:rPr>
            </w:pPr>
            <w:r>
              <w:rPr>
                <w:bCs/>
                <w:szCs w:val="24"/>
              </w:rPr>
              <w:t>20,00</w:t>
            </w:r>
          </w:p>
        </w:tc>
        <w:tc>
          <w:tcPr>
            <w:tcW w:w="1701" w:type="dxa"/>
          </w:tcPr>
          <w:p w14:paraId="17044BDF" w14:textId="13A419D7" w:rsidR="00517791" w:rsidRDefault="00517791" w:rsidP="0042062F">
            <w:pPr>
              <w:pStyle w:val="Lentelsturinys"/>
              <w:snapToGrid w:val="0"/>
              <w:jc w:val="center"/>
              <w:rPr>
                <w:bCs/>
                <w:szCs w:val="24"/>
              </w:rPr>
            </w:pPr>
            <w:r>
              <w:rPr>
                <w:bCs/>
                <w:szCs w:val="24"/>
              </w:rPr>
              <w:t>20,00</w:t>
            </w:r>
          </w:p>
        </w:tc>
        <w:tc>
          <w:tcPr>
            <w:tcW w:w="1985" w:type="dxa"/>
          </w:tcPr>
          <w:p w14:paraId="1ADF650F" w14:textId="77777777" w:rsidR="00517791" w:rsidRDefault="00517791" w:rsidP="0042062F">
            <w:pPr>
              <w:pStyle w:val="Lentelsturinys"/>
              <w:snapToGrid w:val="0"/>
              <w:jc w:val="center"/>
              <w:rPr>
                <w:bCs/>
                <w:szCs w:val="24"/>
              </w:rPr>
            </w:pPr>
          </w:p>
        </w:tc>
      </w:tr>
      <w:tr w:rsidR="00517791" w:rsidRPr="00C260C6" w14:paraId="2E2663AB" w14:textId="77777777" w:rsidTr="00672B07">
        <w:trPr>
          <w:cantSplit/>
          <w:trHeight w:val="620"/>
        </w:trPr>
        <w:tc>
          <w:tcPr>
            <w:tcW w:w="563" w:type="dxa"/>
            <w:vMerge/>
            <w:shd w:val="clear" w:color="auto" w:fill="auto"/>
          </w:tcPr>
          <w:p w14:paraId="4950DFA7" w14:textId="77777777" w:rsidR="00517791" w:rsidRPr="00C260C6" w:rsidRDefault="00517791" w:rsidP="0042062F">
            <w:pPr>
              <w:jc w:val="center"/>
              <w:rPr>
                <w:rFonts w:ascii="Times New Roman" w:hAnsi="Times New Roman"/>
                <w:sz w:val="24"/>
                <w:szCs w:val="24"/>
              </w:rPr>
            </w:pPr>
          </w:p>
        </w:tc>
        <w:tc>
          <w:tcPr>
            <w:tcW w:w="2273" w:type="dxa"/>
            <w:vMerge/>
          </w:tcPr>
          <w:p w14:paraId="3EA0E275" w14:textId="77777777" w:rsidR="00517791" w:rsidRPr="00C260C6" w:rsidRDefault="00517791" w:rsidP="0042062F">
            <w:pPr>
              <w:rPr>
                <w:rFonts w:ascii="Times New Roman" w:hAnsi="Times New Roman"/>
                <w:bCs/>
                <w:sz w:val="24"/>
                <w:szCs w:val="24"/>
              </w:rPr>
            </w:pPr>
          </w:p>
        </w:tc>
        <w:tc>
          <w:tcPr>
            <w:tcW w:w="2268" w:type="dxa"/>
            <w:tcBorders>
              <w:bottom w:val="single" w:sz="4" w:space="0" w:color="auto"/>
            </w:tcBorders>
          </w:tcPr>
          <w:p w14:paraId="3D1C85B6" w14:textId="2D6513BA" w:rsidR="00517791" w:rsidRPr="00C260C6" w:rsidRDefault="00517791" w:rsidP="0042062F">
            <w:pPr>
              <w:pStyle w:val="Lentelsturinys"/>
              <w:snapToGrid w:val="0"/>
              <w:rPr>
                <w:bCs/>
                <w:szCs w:val="24"/>
              </w:rPr>
            </w:pPr>
            <w:r>
              <w:rPr>
                <w:bCs/>
                <w:szCs w:val="24"/>
              </w:rPr>
              <w:t>½ kitų inžinerinių statinių-Kiemo statinių (tualeto, šulinio, rūkyklos, kiemo aikštelės)</w:t>
            </w:r>
          </w:p>
        </w:tc>
        <w:tc>
          <w:tcPr>
            <w:tcW w:w="1417" w:type="dxa"/>
            <w:tcBorders>
              <w:bottom w:val="single" w:sz="4" w:space="0" w:color="auto"/>
            </w:tcBorders>
            <w:shd w:val="clear" w:color="auto" w:fill="auto"/>
          </w:tcPr>
          <w:p w14:paraId="0A425D7A" w14:textId="77777777" w:rsidR="00517791" w:rsidRDefault="00517791" w:rsidP="0042062F">
            <w:pPr>
              <w:pStyle w:val="Lentelsturinys"/>
              <w:snapToGrid w:val="0"/>
              <w:jc w:val="center"/>
              <w:rPr>
                <w:bCs/>
                <w:szCs w:val="24"/>
              </w:rPr>
            </w:pPr>
          </w:p>
        </w:tc>
        <w:tc>
          <w:tcPr>
            <w:tcW w:w="1701" w:type="dxa"/>
          </w:tcPr>
          <w:p w14:paraId="2F08DA4D" w14:textId="77777777" w:rsidR="00517791" w:rsidRDefault="00517791" w:rsidP="0042062F">
            <w:pPr>
              <w:pStyle w:val="Lentelsturinys"/>
              <w:snapToGrid w:val="0"/>
              <w:jc w:val="center"/>
              <w:rPr>
                <w:bCs/>
                <w:szCs w:val="24"/>
              </w:rPr>
            </w:pPr>
          </w:p>
        </w:tc>
        <w:tc>
          <w:tcPr>
            <w:tcW w:w="1985" w:type="dxa"/>
          </w:tcPr>
          <w:p w14:paraId="01AB92AB" w14:textId="77777777" w:rsidR="00517791" w:rsidRDefault="00517791" w:rsidP="0042062F">
            <w:pPr>
              <w:pStyle w:val="Lentelsturinys"/>
              <w:snapToGrid w:val="0"/>
              <w:jc w:val="center"/>
              <w:rPr>
                <w:bCs/>
                <w:szCs w:val="24"/>
              </w:rPr>
            </w:pPr>
          </w:p>
        </w:tc>
      </w:tr>
    </w:tbl>
    <w:p w14:paraId="225EA7C1" w14:textId="77777777" w:rsidR="00546F90" w:rsidRPr="00C260C6" w:rsidRDefault="00546F90" w:rsidP="00F70C1B">
      <w:pPr>
        <w:jc w:val="center"/>
        <w:rPr>
          <w:rFonts w:ascii="Times New Roman" w:hAnsi="Times New Roman"/>
          <w:b/>
          <w:bCs/>
          <w:sz w:val="24"/>
          <w:szCs w:val="24"/>
        </w:rPr>
      </w:pPr>
    </w:p>
    <w:p w14:paraId="245652E8" w14:textId="77777777" w:rsidR="00546F90" w:rsidRPr="00C260C6" w:rsidRDefault="00546F90" w:rsidP="00F70C1B">
      <w:pPr>
        <w:jc w:val="center"/>
        <w:rPr>
          <w:rFonts w:ascii="Times New Roman" w:hAnsi="Times New Roman"/>
          <w:b/>
          <w:bCs/>
          <w:sz w:val="24"/>
          <w:szCs w:val="24"/>
        </w:rPr>
      </w:pPr>
    </w:p>
    <w:p w14:paraId="1EB7662D" w14:textId="77777777" w:rsidR="00546F90" w:rsidRPr="00C260C6" w:rsidRDefault="00546F90" w:rsidP="00F70C1B">
      <w:pPr>
        <w:jc w:val="center"/>
        <w:rPr>
          <w:rFonts w:ascii="Times New Roman" w:hAnsi="Times New Roman"/>
          <w:b/>
          <w:bCs/>
          <w:sz w:val="24"/>
          <w:szCs w:val="24"/>
        </w:rPr>
      </w:pPr>
    </w:p>
    <w:p w14:paraId="7CD7824B" w14:textId="77777777" w:rsidR="005D58B0" w:rsidRPr="00C260C6" w:rsidRDefault="00F70C1B" w:rsidP="00C724DB">
      <w:pPr>
        <w:spacing w:after="0" w:line="240" w:lineRule="auto"/>
        <w:ind w:left="5387"/>
        <w:rPr>
          <w:rFonts w:ascii="Times New Roman" w:hAnsi="Times New Roman"/>
          <w:sz w:val="24"/>
          <w:szCs w:val="24"/>
        </w:rPr>
      </w:pPr>
      <w:r w:rsidRPr="00C260C6">
        <w:rPr>
          <w:rFonts w:ascii="Times New Roman" w:hAnsi="Times New Roman"/>
          <w:sz w:val="24"/>
          <w:szCs w:val="24"/>
        </w:rPr>
        <w:br w:type="page"/>
      </w:r>
      <w:r w:rsidR="005D58B0" w:rsidRPr="00C260C6">
        <w:rPr>
          <w:rFonts w:ascii="Times New Roman" w:hAnsi="Times New Roman"/>
          <w:sz w:val="24"/>
          <w:szCs w:val="24"/>
        </w:rPr>
        <w:lastRenderedPageBreak/>
        <w:t>Kėdainių rajono savivaldybės tarybos</w:t>
      </w:r>
    </w:p>
    <w:p w14:paraId="72AE6F0E" w14:textId="11DFEB6D" w:rsidR="00F70C1B" w:rsidRPr="00C260C6" w:rsidRDefault="00DA2F47" w:rsidP="00C724DB">
      <w:pPr>
        <w:spacing w:after="0" w:line="240" w:lineRule="auto"/>
        <w:ind w:left="5387"/>
        <w:rPr>
          <w:rFonts w:ascii="Times New Roman" w:hAnsi="Times New Roman"/>
          <w:sz w:val="24"/>
          <w:szCs w:val="24"/>
        </w:rPr>
      </w:pPr>
      <w:r w:rsidRPr="00C260C6">
        <w:rPr>
          <w:rFonts w:ascii="Times New Roman" w:hAnsi="Times New Roman"/>
          <w:sz w:val="24"/>
          <w:szCs w:val="24"/>
        </w:rPr>
        <w:t>202</w:t>
      </w:r>
      <w:r w:rsidR="00286AE3">
        <w:rPr>
          <w:rFonts w:ascii="Times New Roman" w:hAnsi="Times New Roman"/>
          <w:sz w:val="24"/>
          <w:szCs w:val="24"/>
        </w:rPr>
        <w:t>4</w:t>
      </w:r>
      <w:r w:rsidR="005D58B0" w:rsidRPr="00C260C6">
        <w:rPr>
          <w:rFonts w:ascii="Times New Roman" w:hAnsi="Times New Roman"/>
          <w:sz w:val="24"/>
          <w:szCs w:val="24"/>
        </w:rPr>
        <w:t xml:space="preserve"> m.</w:t>
      </w:r>
      <w:r w:rsidR="00BF70C7">
        <w:rPr>
          <w:rFonts w:ascii="Times New Roman" w:hAnsi="Times New Roman"/>
          <w:sz w:val="24"/>
          <w:szCs w:val="24"/>
        </w:rPr>
        <w:t xml:space="preserve"> kovo</w:t>
      </w:r>
      <w:r w:rsidR="009C7A99">
        <w:rPr>
          <w:rFonts w:ascii="Times New Roman" w:hAnsi="Times New Roman"/>
          <w:sz w:val="24"/>
          <w:szCs w:val="24"/>
        </w:rPr>
        <w:t xml:space="preserve">    </w:t>
      </w:r>
      <w:r w:rsidR="005D58B0" w:rsidRPr="00C260C6">
        <w:rPr>
          <w:rFonts w:ascii="Times New Roman" w:hAnsi="Times New Roman"/>
          <w:sz w:val="24"/>
          <w:szCs w:val="24"/>
        </w:rPr>
        <w:t xml:space="preserve">    d</w:t>
      </w:r>
      <w:r w:rsidR="00ED100E" w:rsidRPr="00C260C6">
        <w:rPr>
          <w:rFonts w:ascii="Times New Roman" w:hAnsi="Times New Roman"/>
          <w:sz w:val="24"/>
          <w:szCs w:val="24"/>
        </w:rPr>
        <w:t>. sprendimo</w:t>
      </w:r>
      <w:r w:rsidR="005D58B0" w:rsidRPr="00C260C6">
        <w:rPr>
          <w:rFonts w:ascii="Times New Roman" w:hAnsi="Times New Roman"/>
          <w:sz w:val="24"/>
          <w:szCs w:val="24"/>
        </w:rPr>
        <w:t xml:space="preserve"> Nr. TS-</w:t>
      </w:r>
    </w:p>
    <w:p w14:paraId="28E75703" w14:textId="77777777" w:rsidR="00055597" w:rsidRPr="00C260C6" w:rsidRDefault="00055597" w:rsidP="00C724DB">
      <w:pPr>
        <w:spacing w:after="0" w:line="240" w:lineRule="auto"/>
        <w:ind w:left="5387"/>
        <w:rPr>
          <w:rFonts w:ascii="Times New Roman" w:hAnsi="Times New Roman"/>
          <w:b/>
          <w:bCs/>
          <w:sz w:val="24"/>
          <w:szCs w:val="24"/>
        </w:rPr>
      </w:pPr>
      <w:r w:rsidRPr="00C260C6">
        <w:rPr>
          <w:rFonts w:ascii="Times New Roman" w:hAnsi="Times New Roman"/>
          <w:sz w:val="24"/>
          <w:szCs w:val="24"/>
        </w:rPr>
        <w:t>priedas</w:t>
      </w:r>
    </w:p>
    <w:p w14:paraId="4E01C95C" w14:textId="77777777" w:rsidR="00F70C1B" w:rsidRPr="00C260C6" w:rsidRDefault="00F70C1B" w:rsidP="00F70C1B">
      <w:pPr>
        <w:jc w:val="center"/>
        <w:rPr>
          <w:rFonts w:ascii="Times New Roman" w:hAnsi="Times New Roman"/>
          <w:b/>
          <w:bCs/>
          <w:sz w:val="24"/>
          <w:szCs w:val="24"/>
        </w:rPr>
      </w:pPr>
    </w:p>
    <w:p w14:paraId="6DE79959" w14:textId="2D9767E6" w:rsidR="00AE79D3" w:rsidRPr="00C260C6" w:rsidRDefault="003D210D" w:rsidP="00F70C1B">
      <w:pPr>
        <w:jc w:val="center"/>
        <w:rPr>
          <w:rFonts w:ascii="Times New Roman" w:hAnsi="Times New Roman"/>
          <w:b/>
          <w:bCs/>
          <w:sz w:val="24"/>
          <w:szCs w:val="24"/>
        </w:rPr>
      </w:pPr>
      <w:r w:rsidRPr="00C260C6">
        <w:rPr>
          <w:rFonts w:ascii="Times New Roman" w:hAnsi="Times New Roman"/>
          <w:b/>
          <w:bCs/>
          <w:sz w:val="24"/>
          <w:szCs w:val="24"/>
        </w:rPr>
        <w:t>BŪSTŲ</w:t>
      </w:r>
      <w:r w:rsidR="00F70C1B" w:rsidRPr="00C260C6">
        <w:rPr>
          <w:rFonts w:ascii="Times New Roman" w:hAnsi="Times New Roman"/>
          <w:b/>
          <w:bCs/>
          <w:sz w:val="24"/>
          <w:szCs w:val="24"/>
        </w:rPr>
        <w:t>, KURI</w:t>
      </w:r>
      <w:r w:rsidRPr="00C260C6">
        <w:rPr>
          <w:rFonts w:ascii="Times New Roman" w:hAnsi="Times New Roman"/>
          <w:b/>
          <w:bCs/>
          <w:sz w:val="24"/>
          <w:szCs w:val="24"/>
        </w:rPr>
        <w:t>UO</w:t>
      </w:r>
      <w:r w:rsidR="00F70C1B" w:rsidRPr="00C260C6">
        <w:rPr>
          <w:rFonts w:ascii="Times New Roman" w:hAnsi="Times New Roman"/>
          <w:b/>
          <w:bCs/>
          <w:sz w:val="24"/>
          <w:szCs w:val="24"/>
        </w:rPr>
        <w:t>S LEISTA PIRKTI, SĄRAŠAS</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82"/>
        <w:gridCol w:w="1134"/>
        <w:gridCol w:w="3543"/>
        <w:gridCol w:w="1985"/>
      </w:tblGrid>
      <w:tr w:rsidR="000816D6" w:rsidRPr="000253AF" w14:paraId="389E3397" w14:textId="77777777" w:rsidTr="0031486A">
        <w:trPr>
          <w:cantSplit/>
          <w:tblHeader/>
        </w:trPr>
        <w:tc>
          <w:tcPr>
            <w:tcW w:w="563" w:type="dxa"/>
            <w:shd w:val="clear" w:color="auto" w:fill="auto"/>
            <w:vAlign w:val="center"/>
          </w:tcPr>
          <w:p w14:paraId="68F2E085" w14:textId="77777777" w:rsidR="000816D6" w:rsidRPr="000253AF" w:rsidRDefault="000816D6" w:rsidP="00C260C6">
            <w:pPr>
              <w:ind w:left="-108" w:right="-112"/>
              <w:jc w:val="center"/>
              <w:rPr>
                <w:rFonts w:ascii="Times New Roman" w:hAnsi="Times New Roman"/>
                <w:b/>
                <w:sz w:val="24"/>
                <w:szCs w:val="24"/>
              </w:rPr>
            </w:pPr>
            <w:r>
              <w:rPr>
                <w:rFonts w:ascii="Times New Roman" w:hAnsi="Times New Roman"/>
                <w:b/>
                <w:sz w:val="24"/>
                <w:szCs w:val="24"/>
              </w:rPr>
              <w:t>Eil. Nr.</w:t>
            </w:r>
          </w:p>
        </w:tc>
        <w:tc>
          <w:tcPr>
            <w:tcW w:w="2982" w:type="dxa"/>
            <w:vAlign w:val="center"/>
          </w:tcPr>
          <w:p w14:paraId="489C2B74" w14:textId="77777777" w:rsidR="000816D6" w:rsidRPr="000253AF" w:rsidRDefault="000816D6" w:rsidP="00C260C6">
            <w:pPr>
              <w:jc w:val="center"/>
              <w:rPr>
                <w:rFonts w:ascii="Times New Roman" w:hAnsi="Times New Roman"/>
                <w:b/>
                <w:sz w:val="24"/>
                <w:szCs w:val="24"/>
              </w:rPr>
            </w:pPr>
            <w:r>
              <w:rPr>
                <w:rFonts w:ascii="Times New Roman" w:hAnsi="Times New Roman"/>
                <w:b/>
                <w:sz w:val="24"/>
                <w:szCs w:val="24"/>
              </w:rPr>
              <w:t>Turto pavadinimas, adresas</w:t>
            </w:r>
          </w:p>
        </w:tc>
        <w:tc>
          <w:tcPr>
            <w:tcW w:w="1134" w:type="dxa"/>
            <w:shd w:val="clear" w:color="auto" w:fill="auto"/>
            <w:vAlign w:val="center"/>
          </w:tcPr>
          <w:p w14:paraId="2A3BD284" w14:textId="77777777" w:rsidR="000816D6" w:rsidRPr="000253AF" w:rsidRDefault="000816D6" w:rsidP="00C260C6">
            <w:pPr>
              <w:jc w:val="center"/>
              <w:rPr>
                <w:rFonts w:ascii="Times New Roman" w:hAnsi="Times New Roman"/>
                <w:b/>
                <w:sz w:val="24"/>
                <w:szCs w:val="24"/>
              </w:rPr>
            </w:pPr>
            <w:r w:rsidRPr="000253AF">
              <w:rPr>
                <w:rFonts w:ascii="Times New Roman" w:hAnsi="Times New Roman"/>
                <w:b/>
                <w:bCs/>
                <w:sz w:val="24"/>
                <w:szCs w:val="24"/>
              </w:rPr>
              <w:t>Bendras plotas</w:t>
            </w:r>
            <w:r>
              <w:rPr>
                <w:rFonts w:ascii="Times New Roman" w:hAnsi="Times New Roman"/>
                <w:b/>
                <w:bCs/>
                <w:sz w:val="24"/>
                <w:szCs w:val="24"/>
              </w:rPr>
              <w:t>, kv. m</w:t>
            </w:r>
          </w:p>
        </w:tc>
        <w:tc>
          <w:tcPr>
            <w:tcW w:w="3543" w:type="dxa"/>
            <w:vAlign w:val="center"/>
          </w:tcPr>
          <w:p w14:paraId="5407CF78" w14:textId="77777777" w:rsidR="000816D6" w:rsidRPr="000253AF" w:rsidRDefault="000816D6" w:rsidP="00C260C6">
            <w:pPr>
              <w:ind w:left="34"/>
              <w:jc w:val="center"/>
              <w:rPr>
                <w:rFonts w:ascii="Times New Roman" w:hAnsi="Times New Roman"/>
                <w:b/>
                <w:sz w:val="24"/>
                <w:szCs w:val="24"/>
              </w:rPr>
            </w:pPr>
            <w:r>
              <w:rPr>
                <w:rFonts w:ascii="Times New Roman" w:hAnsi="Times New Roman"/>
                <w:b/>
                <w:bCs/>
                <w:sz w:val="24"/>
                <w:szCs w:val="24"/>
              </w:rPr>
              <w:t>Unikalus numeris</w:t>
            </w:r>
          </w:p>
        </w:tc>
        <w:tc>
          <w:tcPr>
            <w:tcW w:w="1985" w:type="dxa"/>
            <w:vAlign w:val="center"/>
          </w:tcPr>
          <w:p w14:paraId="4AAF0D4E" w14:textId="77777777" w:rsidR="000816D6" w:rsidRPr="000253AF" w:rsidRDefault="000816D6" w:rsidP="00C260C6">
            <w:pPr>
              <w:ind w:left="34"/>
              <w:jc w:val="center"/>
              <w:rPr>
                <w:rFonts w:ascii="Times New Roman" w:hAnsi="Times New Roman"/>
                <w:b/>
                <w:sz w:val="24"/>
                <w:szCs w:val="24"/>
              </w:rPr>
            </w:pPr>
            <w:r>
              <w:rPr>
                <w:rFonts w:ascii="Times New Roman" w:hAnsi="Times New Roman"/>
                <w:b/>
                <w:bCs/>
                <w:sz w:val="24"/>
                <w:szCs w:val="24"/>
              </w:rPr>
              <w:t>Pardavimo kaina, Eur</w:t>
            </w:r>
          </w:p>
        </w:tc>
      </w:tr>
      <w:tr w:rsidR="00286AE3" w:rsidRPr="000253AF" w14:paraId="246A1318" w14:textId="77777777" w:rsidTr="00286AE3">
        <w:trPr>
          <w:cantSplit/>
          <w:trHeight w:val="880"/>
        </w:trPr>
        <w:tc>
          <w:tcPr>
            <w:tcW w:w="563" w:type="dxa"/>
            <w:shd w:val="clear" w:color="auto" w:fill="auto"/>
          </w:tcPr>
          <w:p w14:paraId="282E01EC" w14:textId="77777777" w:rsidR="00286AE3" w:rsidRPr="000253AF" w:rsidRDefault="00286AE3" w:rsidP="00286AE3">
            <w:pPr>
              <w:jc w:val="center"/>
              <w:rPr>
                <w:rFonts w:ascii="Times New Roman" w:hAnsi="Times New Roman"/>
                <w:sz w:val="24"/>
                <w:szCs w:val="24"/>
              </w:rPr>
            </w:pPr>
            <w:r w:rsidRPr="000253AF">
              <w:rPr>
                <w:rFonts w:ascii="Times New Roman" w:hAnsi="Times New Roman"/>
                <w:sz w:val="24"/>
                <w:szCs w:val="24"/>
              </w:rPr>
              <w:t>1</w:t>
            </w:r>
          </w:p>
          <w:p w14:paraId="080C7AF4" w14:textId="77777777" w:rsidR="00286AE3" w:rsidRPr="000253AF" w:rsidRDefault="00286AE3" w:rsidP="00286AE3">
            <w:pPr>
              <w:jc w:val="center"/>
              <w:rPr>
                <w:rFonts w:ascii="Times New Roman" w:hAnsi="Times New Roman"/>
                <w:sz w:val="24"/>
                <w:szCs w:val="24"/>
              </w:rPr>
            </w:pPr>
          </w:p>
        </w:tc>
        <w:tc>
          <w:tcPr>
            <w:tcW w:w="2982" w:type="dxa"/>
          </w:tcPr>
          <w:p w14:paraId="61D5894D" w14:textId="22814471" w:rsidR="00286AE3" w:rsidRPr="00205A68" w:rsidRDefault="00286AE3" w:rsidP="00286AE3">
            <w:pPr>
              <w:rPr>
                <w:rFonts w:ascii="Times New Roman" w:hAnsi="Times New Roman"/>
                <w:bCs/>
                <w:sz w:val="24"/>
                <w:szCs w:val="24"/>
              </w:rPr>
            </w:pPr>
            <w:r>
              <w:rPr>
                <w:rFonts w:ascii="Times New Roman" w:hAnsi="Times New Roman"/>
                <w:bCs/>
                <w:sz w:val="24"/>
                <w:szCs w:val="24"/>
              </w:rPr>
              <w:t>Melioratorių g. 20-4, Vilainių k., Vilainių sen., Kėdainių r. sav.</w:t>
            </w:r>
          </w:p>
        </w:tc>
        <w:tc>
          <w:tcPr>
            <w:tcW w:w="1134" w:type="dxa"/>
            <w:shd w:val="clear" w:color="auto" w:fill="auto"/>
          </w:tcPr>
          <w:p w14:paraId="580144AF" w14:textId="090E5C5D" w:rsidR="00286AE3" w:rsidRPr="00205A68" w:rsidRDefault="00286AE3" w:rsidP="00286AE3">
            <w:pPr>
              <w:pStyle w:val="Lentelsturinys"/>
              <w:snapToGrid w:val="0"/>
              <w:jc w:val="center"/>
              <w:rPr>
                <w:bCs/>
                <w:szCs w:val="24"/>
              </w:rPr>
            </w:pPr>
            <w:r>
              <w:rPr>
                <w:bCs/>
                <w:szCs w:val="24"/>
              </w:rPr>
              <w:t>33,57</w:t>
            </w:r>
          </w:p>
        </w:tc>
        <w:tc>
          <w:tcPr>
            <w:tcW w:w="3543" w:type="dxa"/>
          </w:tcPr>
          <w:p w14:paraId="43B4D520" w14:textId="2AAE24B5" w:rsidR="00286AE3" w:rsidRPr="00205A68" w:rsidRDefault="00286AE3" w:rsidP="00286AE3">
            <w:pPr>
              <w:pStyle w:val="Lentelsturinys"/>
              <w:snapToGrid w:val="0"/>
              <w:jc w:val="center"/>
              <w:rPr>
                <w:bCs/>
                <w:szCs w:val="24"/>
              </w:rPr>
            </w:pPr>
            <w:r>
              <w:rPr>
                <w:bCs/>
                <w:szCs w:val="24"/>
              </w:rPr>
              <w:t>5396-2006-0011:0017</w:t>
            </w:r>
          </w:p>
        </w:tc>
        <w:tc>
          <w:tcPr>
            <w:tcW w:w="1985" w:type="dxa"/>
          </w:tcPr>
          <w:p w14:paraId="0B610784" w14:textId="78542049" w:rsidR="00286AE3" w:rsidRPr="00205A68" w:rsidRDefault="00BC49FB" w:rsidP="00286AE3">
            <w:pPr>
              <w:pStyle w:val="Lentelsturinys"/>
              <w:snapToGrid w:val="0"/>
              <w:jc w:val="center"/>
              <w:rPr>
                <w:bCs/>
                <w:szCs w:val="24"/>
              </w:rPr>
            </w:pPr>
            <w:r>
              <w:rPr>
                <w:bCs/>
                <w:szCs w:val="24"/>
              </w:rPr>
              <w:t>9 560,00</w:t>
            </w:r>
          </w:p>
        </w:tc>
      </w:tr>
      <w:tr w:rsidR="00286AE3" w:rsidRPr="000253AF" w14:paraId="1FC1E03B" w14:textId="77777777" w:rsidTr="00286AE3">
        <w:trPr>
          <w:cantSplit/>
          <w:trHeight w:val="880"/>
        </w:trPr>
        <w:tc>
          <w:tcPr>
            <w:tcW w:w="563" w:type="dxa"/>
            <w:shd w:val="clear" w:color="auto" w:fill="auto"/>
          </w:tcPr>
          <w:p w14:paraId="2D694865" w14:textId="3B90F79A" w:rsidR="00286AE3" w:rsidRPr="000253AF" w:rsidRDefault="00517791" w:rsidP="00E90B9F">
            <w:pPr>
              <w:jc w:val="center"/>
              <w:rPr>
                <w:rFonts w:ascii="Times New Roman" w:hAnsi="Times New Roman"/>
                <w:sz w:val="24"/>
                <w:szCs w:val="24"/>
              </w:rPr>
            </w:pPr>
            <w:r>
              <w:rPr>
                <w:rFonts w:ascii="Times New Roman" w:hAnsi="Times New Roman"/>
                <w:sz w:val="24"/>
                <w:szCs w:val="24"/>
              </w:rPr>
              <w:t>2</w:t>
            </w:r>
          </w:p>
        </w:tc>
        <w:tc>
          <w:tcPr>
            <w:tcW w:w="2982" w:type="dxa"/>
          </w:tcPr>
          <w:p w14:paraId="3B0B055C" w14:textId="2479BECB" w:rsidR="00286AE3" w:rsidRPr="00C260C6" w:rsidRDefault="00517791" w:rsidP="00E90B9F">
            <w:pPr>
              <w:rPr>
                <w:rFonts w:ascii="Times New Roman" w:hAnsi="Times New Roman"/>
                <w:bCs/>
                <w:sz w:val="24"/>
                <w:szCs w:val="24"/>
              </w:rPr>
            </w:pPr>
            <w:r>
              <w:rPr>
                <w:rFonts w:ascii="Times New Roman" w:hAnsi="Times New Roman"/>
                <w:bCs/>
                <w:sz w:val="24"/>
                <w:szCs w:val="24"/>
              </w:rPr>
              <w:t>Miškų g. 3, Šlapaberžės k., Dotnuvos sen., Kėdainių r. sav</w:t>
            </w:r>
            <w:r w:rsidR="00BF70C7">
              <w:rPr>
                <w:rFonts w:ascii="Times New Roman" w:hAnsi="Times New Roman"/>
                <w:bCs/>
                <w:sz w:val="24"/>
                <w:szCs w:val="24"/>
              </w:rPr>
              <w:t>.</w:t>
            </w:r>
          </w:p>
        </w:tc>
        <w:tc>
          <w:tcPr>
            <w:tcW w:w="1134" w:type="dxa"/>
            <w:shd w:val="clear" w:color="auto" w:fill="auto"/>
          </w:tcPr>
          <w:p w14:paraId="5FBEFB20" w14:textId="3060E866" w:rsidR="00286AE3" w:rsidRDefault="001F1407" w:rsidP="00E90B9F">
            <w:pPr>
              <w:pStyle w:val="Lentelsturinys"/>
              <w:snapToGrid w:val="0"/>
              <w:jc w:val="center"/>
              <w:rPr>
                <w:bCs/>
                <w:szCs w:val="24"/>
              </w:rPr>
            </w:pPr>
            <w:r>
              <w:rPr>
                <w:bCs/>
                <w:szCs w:val="24"/>
              </w:rPr>
              <w:t>121,90</w:t>
            </w:r>
          </w:p>
          <w:p w14:paraId="21CB7B8B" w14:textId="6B13A10E" w:rsidR="00517791" w:rsidRDefault="00517791" w:rsidP="00E90B9F">
            <w:pPr>
              <w:pStyle w:val="Lentelsturinys"/>
              <w:snapToGrid w:val="0"/>
              <w:jc w:val="center"/>
              <w:rPr>
                <w:bCs/>
                <w:szCs w:val="24"/>
              </w:rPr>
            </w:pPr>
            <w:r>
              <w:rPr>
                <w:bCs/>
                <w:szCs w:val="24"/>
              </w:rPr>
              <w:t>11,00</w:t>
            </w:r>
          </w:p>
          <w:p w14:paraId="2B232C94" w14:textId="1B5D8C71" w:rsidR="00517791" w:rsidRDefault="00517791" w:rsidP="00E90B9F">
            <w:pPr>
              <w:pStyle w:val="Lentelsturinys"/>
              <w:snapToGrid w:val="0"/>
              <w:jc w:val="center"/>
              <w:rPr>
                <w:bCs/>
                <w:szCs w:val="24"/>
              </w:rPr>
            </w:pPr>
            <w:r>
              <w:rPr>
                <w:bCs/>
                <w:szCs w:val="24"/>
              </w:rPr>
              <w:t>132,00</w:t>
            </w:r>
          </w:p>
          <w:p w14:paraId="30D97CE1" w14:textId="304A9BA4" w:rsidR="00517791" w:rsidRDefault="00517791" w:rsidP="00E90B9F">
            <w:pPr>
              <w:pStyle w:val="Lentelsturinys"/>
              <w:snapToGrid w:val="0"/>
              <w:jc w:val="center"/>
              <w:rPr>
                <w:bCs/>
                <w:szCs w:val="24"/>
              </w:rPr>
            </w:pPr>
            <w:r>
              <w:rPr>
                <w:bCs/>
                <w:szCs w:val="24"/>
              </w:rPr>
              <w:t>20,00</w:t>
            </w:r>
          </w:p>
        </w:tc>
        <w:tc>
          <w:tcPr>
            <w:tcW w:w="3543" w:type="dxa"/>
          </w:tcPr>
          <w:p w14:paraId="5CFDA1B7" w14:textId="77777777" w:rsidR="00286AE3" w:rsidRDefault="00517791" w:rsidP="00E90B9F">
            <w:pPr>
              <w:pStyle w:val="Lentelsturinys"/>
              <w:snapToGrid w:val="0"/>
              <w:jc w:val="center"/>
              <w:rPr>
                <w:bCs/>
                <w:szCs w:val="24"/>
              </w:rPr>
            </w:pPr>
            <w:r>
              <w:rPr>
                <w:bCs/>
                <w:szCs w:val="24"/>
              </w:rPr>
              <w:t>5300-1009-4015</w:t>
            </w:r>
          </w:p>
          <w:p w14:paraId="255FBAAA" w14:textId="77777777" w:rsidR="00517791" w:rsidRDefault="00517791" w:rsidP="00E90B9F">
            <w:pPr>
              <w:pStyle w:val="Lentelsturinys"/>
              <w:snapToGrid w:val="0"/>
              <w:jc w:val="center"/>
              <w:rPr>
                <w:bCs/>
                <w:szCs w:val="24"/>
              </w:rPr>
            </w:pPr>
            <w:r>
              <w:rPr>
                <w:bCs/>
                <w:szCs w:val="24"/>
              </w:rPr>
              <w:t>5300-1009-4026</w:t>
            </w:r>
          </w:p>
          <w:p w14:paraId="652BCBAF" w14:textId="77777777" w:rsidR="00517791" w:rsidRDefault="00517791" w:rsidP="00E90B9F">
            <w:pPr>
              <w:pStyle w:val="Lentelsturinys"/>
              <w:snapToGrid w:val="0"/>
              <w:jc w:val="center"/>
              <w:rPr>
                <w:bCs/>
                <w:szCs w:val="24"/>
              </w:rPr>
            </w:pPr>
            <w:r>
              <w:rPr>
                <w:bCs/>
                <w:szCs w:val="24"/>
              </w:rPr>
              <w:t>5300-1009-4037</w:t>
            </w:r>
          </w:p>
          <w:p w14:paraId="5F05632A" w14:textId="77777777" w:rsidR="00517791" w:rsidRDefault="00517791" w:rsidP="00E90B9F">
            <w:pPr>
              <w:pStyle w:val="Lentelsturinys"/>
              <w:snapToGrid w:val="0"/>
              <w:jc w:val="center"/>
              <w:rPr>
                <w:bCs/>
                <w:szCs w:val="24"/>
              </w:rPr>
            </w:pPr>
            <w:r>
              <w:rPr>
                <w:bCs/>
                <w:szCs w:val="24"/>
              </w:rPr>
              <w:t>5300-1009-4048</w:t>
            </w:r>
          </w:p>
          <w:p w14:paraId="22989124" w14:textId="7ACEE28B" w:rsidR="00517791" w:rsidRDefault="00517791" w:rsidP="00E90B9F">
            <w:pPr>
              <w:pStyle w:val="Lentelsturinys"/>
              <w:snapToGrid w:val="0"/>
              <w:jc w:val="center"/>
              <w:rPr>
                <w:bCs/>
                <w:szCs w:val="24"/>
              </w:rPr>
            </w:pPr>
            <w:r>
              <w:rPr>
                <w:bCs/>
                <w:szCs w:val="24"/>
              </w:rPr>
              <w:t>5300-1009-4059</w:t>
            </w:r>
          </w:p>
        </w:tc>
        <w:tc>
          <w:tcPr>
            <w:tcW w:w="1985" w:type="dxa"/>
          </w:tcPr>
          <w:p w14:paraId="5204DDE8" w14:textId="4E67772C" w:rsidR="00286AE3" w:rsidRDefault="00BC49FB" w:rsidP="00E90B9F">
            <w:pPr>
              <w:pStyle w:val="Lentelsturinys"/>
              <w:snapToGrid w:val="0"/>
              <w:jc w:val="center"/>
              <w:rPr>
                <w:bCs/>
                <w:szCs w:val="24"/>
              </w:rPr>
            </w:pPr>
            <w:r w:rsidRPr="00BC49FB">
              <w:rPr>
                <w:bCs/>
                <w:szCs w:val="24"/>
              </w:rPr>
              <w:t>2 807,53</w:t>
            </w:r>
          </w:p>
        </w:tc>
      </w:tr>
    </w:tbl>
    <w:p w14:paraId="146B45C8" w14:textId="77777777" w:rsidR="000253AF" w:rsidRPr="00C260C6" w:rsidRDefault="000253AF" w:rsidP="00F70C1B">
      <w:pPr>
        <w:jc w:val="center"/>
        <w:rPr>
          <w:rFonts w:ascii="Times New Roman" w:hAnsi="Times New Roman"/>
          <w:b/>
          <w:bCs/>
          <w:sz w:val="24"/>
          <w:szCs w:val="24"/>
        </w:rPr>
      </w:pPr>
    </w:p>
    <w:p w14:paraId="7260B6C3" w14:textId="77777777" w:rsidR="000253AF" w:rsidRPr="00C260C6" w:rsidRDefault="000253AF" w:rsidP="00F70C1B">
      <w:pPr>
        <w:jc w:val="center"/>
        <w:rPr>
          <w:rFonts w:ascii="Times New Roman" w:hAnsi="Times New Roman"/>
          <w:b/>
          <w:bCs/>
          <w:sz w:val="24"/>
          <w:szCs w:val="24"/>
        </w:rPr>
      </w:pPr>
    </w:p>
    <w:p w14:paraId="03503E05" w14:textId="77777777" w:rsidR="000253AF" w:rsidRPr="00C260C6" w:rsidRDefault="000253AF" w:rsidP="00F70C1B">
      <w:pPr>
        <w:jc w:val="center"/>
        <w:rPr>
          <w:rFonts w:ascii="Times New Roman" w:hAnsi="Times New Roman"/>
          <w:b/>
          <w:bCs/>
          <w:sz w:val="24"/>
          <w:szCs w:val="24"/>
        </w:rPr>
      </w:pPr>
    </w:p>
    <w:p w14:paraId="3867FDF0" w14:textId="77777777" w:rsidR="000253AF" w:rsidRPr="00C260C6" w:rsidRDefault="000253AF" w:rsidP="00F70C1B">
      <w:pPr>
        <w:jc w:val="center"/>
        <w:rPr>
          <w:rFonts w:ascii="Times New Roman" w:hAnsi="Times New Roman"/>
          <w:b/>
          <w:bCs/>
          <w:sz w:val="24"/>
          <w:szCs w:val="24"/>
        </w:rPr>
      </w:pPr>
    </w:p>
    <w:p w14:paraId="0885BBE8" w14:textId="77777777" w:rsidR="000253AF" w:rsidRPr="00C260C6" w:rsidRDefault="000253AF" w:rsidP="00F70C1B">
      <w:pPr>
        <w:jc w:val="center"/>
        <w:rPr>
          <w:rFonts w:ascii="Times New Roman" w:hAnsi="Times New Roman"/>
          <w:b/>
          <w:bCs/>
          <w:sz w:val="24"/>
          <w:szCs w:val="24"/>
        </w:rPr>
      </w:pPr>
    </w:p>
    <w:p w14:paraId="0D8663FD" w14:textId="77777777" w:rsidR="00F70C1B" w:rsidRPr="00C260C6" w:rsidRDefault="00F70C1B" w:rsidP="00F70C1B">
      <w:pPr>
        <w:rPr>
          <w:rFonts w:ascii="Times New Roman" w:hAnsi="Times New Roman"/>
          <w:sz w:val="24"/>
          <w:szCs w:val="24"/>
        </w:rPr>
      </w:pPr>
    </w:p>
    <w:p w14:paraId="77B696EE" w14:textId="77777777" w:rsidR="00F70C1B" w:rsidRPr="00C260C6" w:rsidRDefault="00F70C1B" w:rsidP="00F70C1B">
      <w:pPr>
        <w:rPr>
          <w:rFonts w:ascii="Times New Roman" w:hAnsi="Times New Roman"/>
          <w:sz w:val="24"/>
          <w:szCs w:val="24"/>
        </w:rPr>
      </w:pPr>
    </w:p>
    <w:p w14:paraId="32C9273E" w14:textId="77777777" w:rsidR="006B24D9" w:rsidRPr="00C260C6" w:rsidRDefault="006B24D9" w:rsidP="006B24D9">
      <w:pPr>
        <w:rPr>
          <w:rFonts w:ascii="Times New Roman" w:hAnsi="Times New Roman"/>
          <w:sz w:val="24"/>
          <w:szCs w:val="24"/>
        </w:rPr>
      </w:pPr>
    </w:p>
    <w:p w14:paraId="69F335E2" w14:textId="77777777" w:rsidR="00EA37C1" w:rsidRPr="00C260C6" w:rsidRDefault="006B24D9" w:rsidP="003C204B">
      <w:pPr>
        <w:spacing w:after="0" w:line="240" w:lineRule="auto"/>
        <w:rPr>
          <w:rFonts w:ascii="Times New Roman" w:eastAsia="Times New Roman" w:hAnsi="Times New Roman"/>
          <w:sz w:val="24"/>
          <w:szCs w:val="24"/>
          <w:lang w:eastAsia="lt-LT"/>
        </w:rPr>
      </w:pPr>
      <w:r w:rsidRPr="00C260C6">
        <w:rPr>
          <w:rFonts w:ascii="Times New Roman" w:hAnsi="Times New Roman"/>
          <w:sz w:val="24"/>
          <w:szCs w:val="24"/>
        </w:rPr>
        <w:br w:type="page"/>
      </w:r>
      <w:r w:rsidR="003672AB" w:rsidRPr="00C260C6">
        <w:rPr>
          <w:rFonts w:ascii="Times New Roman" w:hAnsi="Times New Roman"/>
          <w:sz w:val="24"/>
          <w:szCs w:val="24"/>
        </w:rPr>
        <w:lastRenderedPageBreak/>
        <w:t xml:space="preserve"> </w:t>
      </w:r>
      <w:r w:rsidR="007A2739" w:rsidRPr="00C260C6">
        <w:rPr>
          <w:rFonts w:ascii="Times New Roman" w:eastAsia="Times New Roman" w:hAnsi="Times New Roman"/>
          <w:sz w:val="24"/>
          <w:szCs w:val="24"/>
          <w:lang w:eastAsia="lt-LT"/>
        </w:rPr>
        <w:t>K</w:t>
      </w:r>
      <w:r w:rsidR="00EA37C1" w:rsidRPr="00C260C6">
        <w:rPr>
          <w:rFonts w:ascii="Times New Roman" w:eastAsia="Times New Roman" w:hAnsi="Times New Roman"/>
          <w:sz w:val="24"/>
          <w:szCs w:val="24"/>
          <w:lang w:eastAsia="lt-LT"/>
        </w:rPr>
        <w:t>ėdainių rajono savivaldybės tarybai</w:t>
      </w:r>
    </w:p>
    <w:p w14:paraId="3267206E"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3953E312" w14:textId="77777777" w:rsidR="00EA37C1" w:rsidRPr="00C260C6" w:rsidRDefault="00EA37C1" w:rsidP="003C204B">
      <w:pPr>
        <w:spacing w:after="0" w:line="240" w:lineRule="auto"/>
        <w:ind w:firstLine="680"/>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AIŠKINAMASIS RAŠTAS</w:t>
      </w:r>
    </w:p>
    <w:p w14:paraId="623AEB79" w14:textId="77777777" w:rsidR="002877A1" w:rsidRPr="00C260C6" w:rsidRDefault="002877A1" w:rsidP="003C204B">
      <w:pPr>
        <w:spacing w:after="0" w:line="240" w:lineRule="auto"/>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DĖL PARDUODAMŲ KĖDAINIŲ RAJONO SAVIVALDYBĖS BŪSTŲ IR PAGALBINIO ŪKIO PASKIRTIES PASTATŲ SĄRAŠO PAPILDYMO</w:t>
      </w:r>
    </w:p>
    <w:p w14:paraId="09687B2B" w14:textId="77777777" w:rsidR="007A2739" w:rsidRPr="00C260C6" w:rsidRDefault="007A2739" w:rsidP="003C204B">
      <w:pPr>
        <w:spacing w:after="0" w:line="240" w:lineRule="auto"/>
        <w:jc w:val="center"/>
        <w:rPr>
          <w:rFonts w:ascii="Times New Roman" w:eastAsia="Times New Roman" w:hAnsi="Times New Roman"/>
          <w:sz w:val="24"/>
          <w:szCs w:val="24"/>
          <w:lang w:eastAsia="lt-LT"/>
        </w:rPr>
      </w:pPr>
    </w:p>
    <w:p w14:paraId="0849DDEB" w14:textId="7027FD0B" w:rsidR="00EA37C1" w:rsidRPr="00C260C6" w:rsidRDefault="00731430"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202</w:t>
      </w:r>
      <w:r w:rsidR="00873F38">
        <w:rPr>
          <w:rFonts w:ascii="Times New Roman" w:eastAsia="Times New Roman" w:hAnsi="Times New Roman"/>
          <w:sz w:val="24"/>
          <w:szCs w:val="24"/>
          <w:lang w:eastAsia="lt-LT"/>
        </w:rPr>
        <w:t>4</w:t>
      </w:r>
      <w:r w:rsidR="00FF45E6" w:rsidRPr="00C260C6">
        <w:rPr>
          <w:rFonts w:ascii="Times New Roman" w:eastAsia="Times New Roman" w:hAnsi="Times New Roman"/>
          <w:sz w:val="24"/>
          <w:szCs w:val="24"/>
          <w:lang w:eastAsia="lt-LT"/>
        </w:rPr>
        <w:t xml:space="preserve"> m.</w:t>
      </w:r>
      <w:r w:rsidR="00D04DD5">
        <w:rPr>
          <w:rFonts w:ascii="Times New Roman" w:eastAsia="Times New Roman" w:hAnsi="Times New Roman"/>
          <w:sz w:val="24"/>
          <w:szCs w:val="24"/>
          <w:lang w:eastAsia="lt-LT"/>
        </w:rPr>
        <w:t xml:space="preserve"> kovo 13 </w:t>
      </w:r>
      <w:r w:rsidR="00EA37C1" w:rsidRPr="00C260C6">
        <w:rPr>
          <w:rFonts w:ascii="Times New Roman" w:eastAsia="Times New Roman" w:hAnsi="Times New Roman"/>
          <w:sz w:val="24"/>
          <w:szCs w:val="24"/>
          <w:lang w:eastAsia="lt-LT"/>
        </w:rPr>
        <w:t>d.</w:t>
      </w:r>
    </w:p>
    <w:p w14:paraId="14D323D1" w14:textId="77777777" w:rsidR="00EA37C1" w:rsidRPr="00C260C6" w:rsidRDefault="00EA37C1"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14:paraId="0311B92F" w14:textId="77777777" w:rsidR="00EA37C1" w:rsidRPr="00C260C6" w:rsidRDefault="00EA37C1" w:rsidP="003C204B">
      <w:pPr>
        <w:spacing w:after="0" w:line="240" w:lineRule="auto"/>
        <w:ind w:firstLine="709"/>
        <w:rPr>
          <w:rFonts w:ascii="Times New Roman" w:eastAsia="Times New Roman" w:hAnsi="Times New Roman"/>
          <w:sz w:val="24"/>
          <w:szCs w:val="24"/>
          <w:lang w:eastAsia="lt-LT"/>
        </w:rPr>
      </w:pPr>
    </w:p>
    <w:p w14:paraId="59F9F2A6" w14:textId="77777777" w:rsidR="00EA37C1" w:rsidRPr="00C260C6" w:rsidRDefault="00EA37C1" w:rsidP="003C204B">
      <w:pPr>
        <w:spacing w:after="0" w:line="240" w:lineRule="auto"/>
        <w:ind w:firstLine="709"/>
        <w:jc w:val="both"/>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Parengto sprendimo projekto tikslai:</w:t>
      </w:r>
    </w:p>
    <w:p w14:paraId="64DEBB72" w14:textId="77777777" w:rsidR="003631EA" w:rsidRPr="00C260C6" w:rsidRDefault="00CA71D4" w:rsidP="003C204B">
      <w:pPr>
        <w:spacing w:after="0" w:line="240" w:lineRule="auto"/>
        <w:ind w:firstLine="680"/>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Patikslinti </w:t>
      </w:r>
      <w:r w:rsidR="00F7013C" w:rsidRPr="00C260C6">
        <w:rPr>
          <w:rFonts w:ascii="Times New Roman" w:eastAsia="Times New Roman" w:hAnsi="Times New Roman"/>
          <w:sz w:val="24"/>
          <w:szCs w:val="24"/>
          <w:lang w:eastAsia="lt-LT"/>
        </w:rPr>
        <w:t>P</w:t>
      </w:r>
      <w:r w:rsidR="003631EA" w:rsidRPr="00C260C6">
        <w:rPr>
          <w:rFonts w:ascii="Times New Roman" w:eastAsia="Times New Roman" w:hAnsi="Times New Roman"/>
          <w:sz w:val="24"/>
          <w:szCs w:val="24"/>
          <w:lang w:eastAsia="lt-LT"/>
        </w:rPr>
        <w:t>arduodamų Kėdainių rajono savivaldybės būstų ir pagalbinio ūkio paskirties pasta</w:t>
      </w:r>
      <w:r w:rsidR="003C204B" w:rsidRPr="00C260C6">
        <w:rPr>
          <w:rFonts w:ascii="Times New Roman" w:eastAsia="Times New Roman" w:hAnsi="Times New Roman"/>
          <w:sz w:val="24"/>
          <w:szCs w:val="24"/>
          <w:lang w:eastAsia="lt-LT"/>
        </w:rPr>
        <w:t>tų sąrašą ir leisti nuomininkams</w:t>
      </w:r>
      <w:r w:rsidR="004B6FB2" w:rsidRPr="00C260C6">
        <w:rPr>
          <w:rFonts w:ascii="Times New Roman" w:eastAsia="Times New Roman" w:hAnsi="Times New Roman"/>
          <w:sz w:val="24"/>
          <w:szCs w:val="24"/>
          <w:lang w:eastAsia="lt-LT"/>
        </w:rPr>
        <w:t xml:space="preserve"> pirkti parduodamą būstą</w:t>
      </w:r>
      <w:r w:rsidR="003631EA" w:rsidRPr="00C260C6">
        <w:rPr>
          <w:rFonts w:ascii="Times New Roman" w:eastAsia="Times New Roman" w:hAnsi="Times New Roman"/>
          <w:sz w:val="24"/>
          <w:szCs w:val="24"/>
          <w:lang w:eastAsia="lt-LT"/>
        </w:rPr>
        <w:t xml:space="preserve">. </w:t>
      </w:r>
    </w:p>
    <w:p w14:paraId="4FC9FFE5" w14:textId="77777777" w:rsidR="003F3496" w:rsidRPr="00C260C6" w:rsidRDefault="003F3496" w:rsidP="003C204B">
      <w:pPr>
        <w:spacing w:after="0" w:line="240" w:lineRule="auto"/>
        <w:ind w:firstLine="680"/>
        <w:jc w:val="both"/>
        <w:rPr>
          <w:rFonts w:ascii="Times New Roman" w:hAnsi="Times New Roman"/>
          <w:b/>
          <w:sz w:val="24"/>
          <w:szCs w:val="24"/>
        </w:rPr>
      </w:pPr>
      <w:r w:rsidRPr="00C260C6">
        <w:rPr>
          <w:rFonts w:ascii="Times New Roman" w:hAnsi="Times New Roman"/>
          <w:b/>
          <w:sz w:val="24"/>
          <w:szCs w:val="24"/>
        </w:rPr>
        <w:t>Sprendimo projekto esmė, rengimo priežastys ir motyvai:</w:t>
      </w:r>
    </w:p>
    <w:p w14:paraId="136ADB39" w14:textId="77777777" w:rsidR="002771C2" w:rsidRPr="00C260C6" w:rsidRDefault="009B5F8E"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 xml:space="preserve">Savivaldybės būstas – tai savivaldybei nuosavybės teise priklausantis būstas, kuris buvo išnuomotas </w:t>
      </w:r>
      <w:r w:rsidR="00365971" w:rsidRPr="00C260C6">
        <w:rPr>
          <w:rFonts w:ascii="Times New Roman" w:hAnsi="Times New Roman"/>
          <w:sz w:val="24"/>
          <w:szCs w:val="24"/>
        </w:rPr>
        <w:t>iki</w:t>
      </w:r>
      <w:r w:rsidR="00CA71D4" w:rsidRPr="00C260C6">
        <w:rPr>
          <w:rFonts w:ascii="Times New Roman" w:hAnsi="Times New Roman"/>
          <w:sz w:val="24"/>
          <w:szCs w:val="24"/>
        </w:rPr>
        <w:t xml:space="preserve"> </w:t>
      </w:r>
      <w:r w:rsidR="00365971" w:rsidRPr="00C260C6">
        <w:rPr>
          <w:rFonts w:ascii="Times New Roman" w:hAnsi="Times New Roman"/>
          <w:sz w:val="24"/>
          <w:szCs w:val="24"/>
        </w:rPr>
        <w:t xml:space="preserve">2003 m. </w:t>
      </w:r>
      <w:r w:rsidRPr="00C260C6">
        <w:rPr>
          <w:rFonts w:ascii="Times New Roman" w:hAnsi="Times New Roman"/>
          <w:sz w:val="24"/>
          <w:szCs w:val="24"/>
        </w:rPr>
        <w:t>ne so</w:t>
      </w:r>
      <w:r w:rsidR="002428E0" w:rsidRPr="00C260C6">
        <w:rPr>
          <w:rFonts w:ascii="Times New Roman" w:hAnsi="Times New Roman"/>
          <w:sz w:val="24"/>
          <w:szCs w:val="24"/>
        </w:rPr>
        <w:t>cialinio būsto nuomos sąlygomis ir</w:t>
      </w:r>
      <w:r w:rsidR="00E83E38" w:rsidRPr="00C260C6">
        <w:rPr>
          <w:rFonts w:ascii="Times New Roman" w:hAnsi="Times New Roman"/>
          <w:sz w:val="24"/>
          <w:szCs w:val="24"/>
        </w:rPr>
        <w:t xml:space="preserve"> nuomininkai </w:t>
      </w:r>
      <w:r w:rsidR="002428E0" w:rsidRPr="00C260C6">
        <w:rPr>
          <w:rFonts w:ascii="Times New Roman" w:hAnsi="Times New Roman"/>
          <w:sz w:val="24"/>
          <w:szCs w:val="24"/>
        </w:rPr>
        <w:t>turi teisinę</w:t>
      </w:r>
      <w:r w:rsidR="00E83E38" w:rsidRPr="00C260C6">
        <w:rPr>
          <w:rFonts w:ascii="Times New Roman" w:hAnsi="Times New Roman"/>
          <w:sz w:val="24"/>
          <w:szCs w:val="24"/>
        </w:rPr>
        <w:t xml:space="preserve"> galimybę nusipirkti iš savivaldybės būstus ir pagalbinio ūkio paskirties pastatus turto vertintojo nustatyta kaina.</w:t>
      </w:r>
      <w:r w:rsidR="00A71963" w:rsidRPr="00C260C6">
        <w:rPr>
          <w:rFonts w:ascii="Times New Roman" w:hAnsi="Times New Roman"/>
          <w:sz w:val="24"/>
          <w:szCs w:val="24"/>
        </w:rPr>
        <w:t xml:space="preserve"> </w:t>
      </w:r>
      <w:r w:rsidR="002771C2" w:rsidRPr="00C260C6">
        <w:rPr>
          <w:rFonts w:ascii="Times New Roman" w:hAnsi="Times New Roman"/>
          <w:sz w:val="24"/>
          <w:szCs w:val="24"/>
        </w:rPr>
        <w:t xml:space="preserve">Nuomininkai, </w:t>
      </w:r>
      <w:r w:rsidR="00F70514" w:rsidRPr="00C260C6">
        <w:rPr>
          <w:rFonts w:ascii="Times New Roman" w:hAnsi="Times New Roman"/>
          <w:sz w:val="24"/>
          <w:szCs w:val="24"/>
        </w:rPr>
        <w:t>kurie nuomojasi</w:t>
      </w:r>
      <w:r w:rsidR="002771C2" w:rsidRPr="00C260C6">
        <w:rPr>
          <w:rFonts w:ascii="Times New Roman" w:hAnsi="Times New Roman"/>
          <w:sz w:val="24"/>
          <w:szCs w:val="24"/>
        </w:rPr>
        <w:t xml:space="preserve"> šio sprendimo priede </w:t>
      </w:r>
      <w:r w:rsidR="00F70514" w:rsidRPr="00C260C6">
        <w:rPr>
          <w:rFonts w:ascii="Times New Roman" w:hAnsi="Times New Roman"/>
          <w:sz w:val="24"/>
          <w:szCs w:val="24"/>
        </w:rPr>
        <w:t xml:space="preserve">nurodytus būstus, </w:t>
      </w:r>
      <w:r w:rsidR="002771C2" w:rsidRPr="00C260C6">
        <w:rPr>
          <w:rFonts w:ascii="Times New Roman" w:hAnsi="Times New Roman"/>
          <w:sz w:val="24"/>
          <w:szCs w:val="24"/>
        </w:rPr>
        <w:t>yra pateikę prašymus pirkti savivaldybės būstus, atliktos visos teisės aktais nustatytos procedūros.</w:t>
      </w:r>
    </w:p>
    <w:p w14:paraId="0568C3D2" w14:textId="77777777" w:rsidR="003C204B" w:rsidRPr="00C260C6" w:rsidRDefault="003F3496" w:rsidP="003C204B">
      <w:pPr>
        <w:spacing w:after="0" w:line="240" w:lineRule="auto"/>
        <w:ind w:firstLine="680"/>
        <w:jc w:val="both"/>
        <w:rPr>
          <w:rFonts w:ascii="Times New Roman" w:hAnsi="Times New Roman"/>
          <w:b/>
          <w:sz w:val="24"/>
          <w:szCs w:val="24"/>
        </w:rPr>
      </w:pPr>
      <w:r w:rsidRPr="00C260C6">
        <w:rPr>
          <w:rFonts w:ascii="Times New Roman" w:hAnsi="Times New Roman"/>
          <w:b/>
          <w:sz w:val="24"/>
          <w:szCs w:val="24"/>
        </w:rPr>
        <w:t xml:space="preserve">Laukiami rezultatai: </w:t>
      </w:r>
    </w:p>
    <w:p w14:paraId="1F2D05EA" w14:textId="77777777" w:rsidR="002774ED" w:rsidRPr="00C260C6" w:rsidRDefault="00CA71D4"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Savivaldybės būstų</w:t>
      </w:r>
      <w:r w:rsidR="0097321E" w:rsidRPr="00C260C6">
        <w:rPr>
          <w:rFonts w:ascii="Times New Roman" w:hAnsi="Times New Roman"/>
          <w:sz w:val="24"/>
          <w:szCs w:val="24"/>
        </w:rPr>
        <w:t xml:space="preserve"> </w:t>
      </w:r>
      <w:r w:rsidR="00540D64" w:rsidRPr="00C260C6">
        <w:rPr>
          <w:rFonts w:ascii="Times New Roman" w:hAnsi="Times New Roman"/>
          <w:sz w:val="24"/>
          <w:szCs w:val="24"/>
        </w:rPr>
        <w:t>pardavimas</w:t>
      </w:r>
      <w:r w:rsidRPr="00C260C6">
        <w:rPr>
          <w:rFonts w:ascii="Times New Roman" w:hAnsi="Times New Roman"/>
          <w:sz w:val="24"/>
          <w:szCs w:val="24"/>
        </w:rPr>
        <w:t xml:space="preserve"> nuomininkų</w:t>
      </w:r>
      <w:r w:rsidR="002774ED" w:rsidRPr="00C260C6">
        <w:rPr>
          <w:rFonts w:ascii="Times New Roman" w:hAnsi="Times New Roman"/>
          <w:sz w:val="24"/>
          <w:szCs w:val="24"/>
        </w:rPr>
        <w:t xml:space="preserve"> prašymu, lėšų, gautų už parduotą turtą, panaudojimas socialinio būsto fondo plėtrai.</w:t>
      </w:r>
    </w:p>
    <w:p w14:paraId="1D48A572" w14:textId="77777777" w:rsidR="00EA37C1" w:rsidRPr="00C260C6" w:rsidRDefault="00EA37C1" w:rsidP="003C204B">
      <w:pPr>
        <w:spacing w:after="0" w:line="240" w:lineRule="auto"/>
        <w:ind w:firstLine="680"/>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A37C1" w:rsidRPr="00C260C6" w14:paraId="6113C236" w14:textId="77777777" w:rsidTr="00EA37C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6FFCC2D" w14:textId="77777777" w:rsidR="00EA37C1" w:rsidRPr="00C260C6" w:rsidRDefault="00EA37C1" w:rsidP="003C204B">
            <w:pPr>
              <w:spacing w:after="0" w:line="240" w:lineRule="auto"/>
              <w:rPr>
                <w:rFonts w:ascii="Times New Roman" w:eastAsia="Times New Roman" w:hAnsi="Times New Roman"/>
                <w:b/>
                <w:sz w:val="24"/>
                <w:szCs w:val="24"/>
                <w:lang w:bidi="lo-LA"/>
              </w:rPr>
            </w:pPr>
            <w:r w:rsidRPr="00C260C6">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E4891F2" w14:textId="77777777" w:rsidR="00EA37C1" w:rsidRPr="00C260C6" w:rsidRDefault="00EA37C1" w:rsidP="003C204B">
            <w:pPr>
              <w:spacing w:after="0" w:line="240" w:lineRule="auto"/>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vertinimo rezultatai</w:t>
            </w:r>
          </w:p>
        </w:tc>
      </w:tr>
      <w:tr w:rsidR="00EA37C1" w:rsidRPr="00C260C6" w14:paraId="58389A58" w14:textId="77777777" w:rsidTr="00EA37C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0E6E87" w14:textId="77777777" w:rsidR="00EA37C1" w:rsidRPr="00C260C6" w:rsidRDefault="00EA37C1" w:rsidP="003C204B">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AB313E0" w14:textId="77777777" w:rsidR="00EA37C1" w:rsidRPr="00C260C6" w:rsidRDefault="00EA37C1" w:rsidP="003C204B">
            <w:pPr>
              <w:spacing w:after="0" w:line="240" w:lineRule="auto"/>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30E4241" w14:textId="77777777" w:rsidR="00EA37C1" w:rsidRPr="00C260C6" w:rsidRDefault="00EA37C1" w:rsidP="003C204B">
            <w:pPr>
              <w:spacing w:after="0" w:line="240" w:lineRule="auto"/>
              <w:rPr>
                <w:rFonts w:ascii="Times New Roman" w:hAnsi="Times New Roman"/>
                <w:b/>
                <w:sz w:val="24"/>
                <w:szCs w:val="24"/>
                <w:lang w:bidi="lo-LA"/>
              </w:rPr>
            </w:pPr>
            <w:r w:rsidRPr="00C260C6">
              <w:rPr>
                <w:rFonts w:ascii="Times New Roman" w:eastAsia="Times New Roman" w:hAnsi="Times New Roman"/>
                <w:b/>
                <w:sz w:val="24"/>
                <w:szCs w:val="24"/>
                <w:lang w:eastAsia="lt-LT"/>
              </w:rPr>
              <w:t>Neigiamas poveikis</w:t>
            </w:r>
          </w:p>
          <w:p w14:paraId="35109533" w14:textId="77777777" w:rsidR="00EA37C1" w:rsidRPr="00C260C6" w:rsidRDefault="00EA37C1" w:rsidP="003C204B">
            <w:pPr>
              <w:spacing w:after="0" w:line="240" w:lineRule="auto"/>
              <w:rPr>
                <w:rFonts w:ascii="Times New Roman" w:eastAsia="Times New Roman" w:hAnsi="Times New Roman"/>
                <w:b/>
                <w:i/>
                <w:sz w:val="24"/>
                <w:szCs w:val="24"/>
                <w:lang w:eastAsia="lt-LT"/>
              </w:rPr>
            </w:pPr>
          </w:p>
        </w:tc>
      </w:tr>
      <w:tr w:rsidR="00EA37C1" w:rsidRPr="00C260C6" w14:paraId="1D54DEB8"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0E86137D"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8A65D01"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4ACADA"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197C2A17"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5BF1044C"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83EAE14"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7A90045"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5C390586"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4B6771B9"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A8296FA"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E6EDAE"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2E0B96BB"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1295D34E"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8D800D9"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A55070"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0DFD4205"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0DA246B3"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57EEE70"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8DF504"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5D55EC55"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47DA69B2"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115AE21"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C5E102"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3C24DD40"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44585437"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0BA3ABEF"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079D28"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67F500B3"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6D48B24B"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8ECE37B"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DF9F74"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0F42D01B"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3D28D1E2"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208926E"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E6832A"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47772E1C"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11365A60"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D35E20C"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72DEA02"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bl>
    <w:p w14:paraId="4230CAC7" w14:textId="77777777" w:rsidR="00EA37C1" w:rsidRPr="00D04DD5" w:rsidRDefault="00EA37C1" w:rsidP="003C204B">
      <w:pPr>
        <w:spacing w:after="0" w:line="240" w:lineRule="auto"/>
        <w:jc w:val="both"/>
        <w:rPr>
          <w:rFonts w:ascii="Times New Roman" w:eastAsia="Times New Roman" w:hAnsi="Times New Roman"/>
          <w:sz w:val="20"/>
          <w:szCs w:val="20"/>
          <w:lang w:bidi="lo-LA"/>
        </w:rPr>
      </w:pPr>
      <w:r w:rsidRPr="00D04DD5">
        <w:rPr>
          <w:rFonts w:ascii="Times New Roman" w:eastAsia="Times New Roman" w:hAnsi="Times New Roman"/>
          <w:b/>
          <w:sz w:val="20"/>
          <w:szCs w:val="20"/>
          <w:lang w:bidi="lo-LA"/>
        </w:rPr>
        <w:t>*</w:t>
      </w:r>
      <w:r w:rsidRPr="00D04DD5">
        <w:rPr>
          <w:rFonts w:ascii="Times New Roman" w:eastAsia="Times New Roman" w:hAnsi="Times New Roman"/>
          <w:bCs/>
          <w:sz w:val="20"/>
          <w:szCs w:val="20"/>
          <w:lang w:eastAsia="lt-LT"/>
        </w:rPr>
        <w:t xml:space="preserve"> Numatomo teisinio reguliavimo poveikio vertinimas atliekamas r</w:t>
      </w:r>
      <w:r w:rsidRPr="00D04DD5">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w:t>
      </w:r>
      <w:r w:rsidRPr="00D04DD5">
        <w:rPr>
          <w:rFonts w:ascii="Times New Roman" w:eastAsia="Times New Roman" w:hAnsi="Times New Roman"/>
          <w:sz w:val="20"/>
          <w:szCs w:val="20"/>
          <w:lang w:bidi="lo-LA"/>
        </w:rPr>
        <w:t xml:space="preserve"> </w:t>
      </w:r>
      <w:r w:rsidRPr="00D04DD5">
        <w:rPr>
          <w:rFonts w:ascii="Times New Roman" w:eastAsia="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14:paraId="64E00FA1" w14:textId="77777777" w:rsidR="003F3496" w:rsidRPr="00C260C6" w:rsidRDefault="003F3496" w:rsidP="003C204B">
      <w:pPr>
        <w:spacing w:after="0" w:line="240" w:lineRule="auto"/>
        <w:rPr>
          <w:rFonts w:ascii="Times New Roman" w:eastAsia="Times New Roman" w:hAnsi="Times New Roman"/>
          <w:sz w:val="24"/>
          <w:szCs w:val="24"/>
          <w:lang w:eastAsia="lt-LT"/>
        </w:rPr>
      </w:pPr>
    </w:p>
    <w:p w14:paraId="02C47D71" w14:textId="0B2167D4" w:rsidR="00F30EA8" w:rsidRDefault="00F30EA8" w:rsidP="003C204B">
      <w:pPr>
        <w:spacing w:after="0" w:line="240" w:lineRule="auto"/>
        <w:rPr>
          <w:rFonts w:ascii="Times New Roman" w:eastAsia="Times New Roman" w:hAnsi="Times New Roman"/>
          <w:sz w:val="24"/>
          <w:szCs w:val="24"/>
          <w:lang w:eastAsia="lt-LT"/>
        </w:rPr>
      </w:pPr>
    </w:p>
    <w:p w14:paraId="1B98F554" w14:textId="56084BAA" w:rsidR="00D04DD5" w:rsidRDefault="00D04DD5" w:rsidP="003C204B">
      <w:pPr>
        <w:spacing w:after="0" w:line="240" w:lineRule="auto"/>
        <w:rPr>
          <w:rFonts w:ascii="Times New Roman" w:eastAsia="Times New Roman" w:hAnsi="Times New Roman"/>
          <w:sz w:val="24"/>
          <w:szCs w:val="24"/>
          <w:lang w:eastAsia="lt-LT"/>
        </w:rPr>
      </w:pPr>
    </w:p>
    <w:p w14:paraId="174BA2C9" w14:textId="77777777" w:rsidR="00D04DD5" w:rsidRPr="00C260C6" w:rsidRDefault="00D04DD5" w:rsidP="003C204B">
      <w:pPr>
        <w:spacing w:after="0" w:line="240" w:lineRule="auto"/>
        <w:rPr>
          <w:rFonts w:ascii="Times New Roman" w:eastAsia="Times New Roman" w:hAnsi="Times New Roman"/>
          <w:sz w:val="24"/>
          <w:szCs w:val="24"/>
          <w:lang w:eastAsia="lt-LT"/>
        </w:rPr>
      </w:pPr>
    </w:p>
    <w:p w14:paraId="470D0562" w14:textId="77777777" w:rsidR="009D6072" w:rsidRPr="00C260C6" w:rsidRDefault="00151AFD" w:rsidP="003C204B">
      <w:pPr>
        <w:spacing w:after="0" w:line="240" w:lineRule="auto"/>
        <w:rPr>
          <w:rFonts w:ascii="Times New Roman" w:hAnsi="Times New Roman"/>
          <w:sz w:val="24"/>
          <w:szCs w:val="24"/>
        </w:rPr>
      </w:pPr>
      <w:r w:rsidRPr="00C260C6">
        <w:rPr>
          <w:rFonts w:ascii="Times New Roman" w:eastAsia="Times New Roman" w:hAnsi="Times New Roman"/>
          <w:sz w:val="24"/>
          <w:szCs w:val="24"/>
          <w:lang w:eastAsia="lt-LT"/>
        </w:rPr>
        <w:t>Statybos ir t</w:t>
      </w:r>
      <w:r w:rsidR="00137D1A" w:rsidRPr="00C260C6">
        <w:rPr>
          <w:rFonts w:ascii="Times New Roman" w:eastAsia="Times New Roman" w:hAnsi="Times New Roman"/>
          <w:spacing w:val="6"/>
          <w:sz w:val="24"/>
          <w:szCs w:val="24"/>
          <w:lang w:eastAsia="lt-LT"/>
        </w:rPr>
        <w:t>urto skyriaus vedėj</w:t>
      </w:r>
      <w:r w:rsidR="00002C06" w:rsidRPr="00C260C6">
        <w:rPr>
          <w:rFonts w:ascii="Times New Roman" w:eastAsia="Times New Roman" w:hAnsi="Times New Roman"/>
          <w:spacing w:val="6"/>
          <w:sz w:val="24"/>
          <w:szCs w:val="24"/>
          <w:lang w:eastAsia="lt-LT"/>
        </w:rPr>
        <w:t>a</w:t>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t xml:space="preserve">    </w:t>
      </w:r>
      <w:r w:rsidR="00137D1A" w:rsidRPr="00C260C6">
        <w:rPr>
          <w:rFonts w:ascii="Times New Roman" w:eastAsia="Times New Roman" w:hAnsi="Times New Roman"/>
          <w:spacing w:val="6"/>
          <w:sz w:val="24"/>
          <w:szCs w:val="24"/>
          <w:lang w:eastAsia="lt-LT"/>
        </w:rPr>
        <w:t xml:space="preserve">      </w:t>
      </w:r>
      <w:r w:rsidR="00EA37C1" w:rsidRPr="00C260C6">
        <w:rPr>
          <w:rFonts w:ascii="Times New Roman" w:eastAsia="Times New Roman" w:hAnsi="Times New Roman"/>
          <w:spacing w:val="6"/>
          <w:sz w:val="24"/>
          <w:szCs w:val="24"/>
          <w:lang w:eastAsia="lt-LT"/>
        </w:rPr>
        <w:t>A</w:t>
      </w:r>
      <w:r w:rsidR="00137D1A" w:rsidRPr="00C260C6">
        <w:rPr>
          <w:rFonts w:ascii="Times New Roman" w:eastAsia="Times New Roman" w:hAnsi="Times New Roman"/>
          <w:spacing w:val="6"/>
          <w:sz w:val="24"/>
          <w:szCs w:val="24"/>
          <w:lang w:eastAsia="lt-LT"/>
        </w:rPr>
        <w:t>udronė Naujalienė</w:t>
      </w:r>
      <w:r w:rsidR="00EA37C1" w:rsidRPr="00C260C6">
        <w:rPr>
          <w:rFonts w:ascii="Times New Roman" w:eastAsia="Times New Roman" w:hAnsi="Times New Roman"/>
          <w:spacing w:val="6"/>
          <w:sz w:val="24"/>
          <w:szCs w:val="24"/>
          <w:lang w:eastAsia="lt-LT"/>
        </w:rPr>
        <w:t xml:space="preserve"> </w:t>
      </w:r>
    </w:p>
    <w:sectPr w:rsidR="009D6072" w:rsidRPr="00C260C6" w:rsidSect="00263056">
      <w:pgSz w:w="11906" w:h="16838"/>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C1"/>
    <w:rsid w:val="00002C06"/>
    <w:rsid w:val="000141ED"/>
    <w:rsid w:val="00017663"/>
    <w:rsid w:val="000253AF"/>
    <w:rsid w:val="000454A7"/>
    <w:rsid w:val="0005463A"/>
    <w:rsid w:val="00055597"/>
    <w:rsid w:val="000620D9"/>
    <w:rsid w:val="00065018"/>
    <w:rsid w:val="00074916"/>
    <w:rsid w:val="00076567"/>
    <w:rsid w:val="00081330"/>
    <w:rsid w:val="000816D6"/>
    <w:rsid w:val="000859A9"/>
    <w:rsid w:val="000863BA"/>
    <w:rsid w:val="000864A9"/>
    <w:rsid w:val="00090C7D"/>
    <w:rsid w:val="00091042"/>
    <w:rsid w:val="000940A5"/>
    <w:rsid w:val="000A056C"/>
    <w:rsid w:val="000A34FE"/>
    <w:rsid w:val="000A37BF"/>
    <w:rsid w:val="000A381F"/>
    <w:rsid w:val="000B1364"/>
    <w:rsid w:val="000B1DC2"/>
    <w:rsid w:val="000C4B66"/>
    <w:rsid w:val="000C7DD9"/>
    <w:rsid w:val="000D16D8"/>
    <w:rsid w:val="000D4E71"/>
    <w:rsid w:val="000E4911"/>
    <w:rsid w:val="000F36D6"/>
    <w:rsid w:val="000F426A"/>
    <w:rsid w:val="000F673A"/>
    <w:rsid w:val="001079F3"/>
    <w:rsid w:val="001108E5"/>
    <w:rsid w:val="001153E7"/>
    <w:rsid w:val="00123531"/>
    <w:rsid w:val="00130A01"/>
    <w:rsid w:val="00132CE9"/>
    <w:rsid w:val="00135686"/>
    <w:rsid w:val="00137D1A"/>
    <w:rsid w:val="00140E82"/>
    <w:rsid w:val="00151843"/>
    <w:rsid w:val="00151AFD"/>
    <w:rsid w:val="00155EB1"/>
    <w:rsid w:val="001675D6"/>
    <w:rsid w:val="00167F83"/>
    <w:rsid w:val="001771F4"/>
    <w:rsid w:val="001776AE"/>
    <w:rsid w:val="001823D6"/>
    <w:rsid w:val="0018336B"/>
    <w:rsid w:val="00183678"/>
    <w:rsid w:val="0019799A"/>
    <w:rsid w:val="001A0383"/>
    <w:rsid w:val="001A085D"/>
    <w:rsid w:val="001C0B0C"/>
    <w:rsid w:val="001C6A9A"/>
    <w:rsid w:val="001C6ADE"/>
    <w:rsid w:val="001D6629"/>
    <w:rsid w:val="001D77E1"/>
    <w:rsid w:val="001E1926"/>
    <w:rsid w:val="001E43C7"/>
    <w:rsid w:val="001E7C41"/>
    <w:rsid w:val="001F1407"/>
    <w:rsid w:val="001F3A3D"/>
    <w:rsid w:val="001F6A80"/>
    <w:rsid w:val="00203EDC"/>
    <w:rsid w:val="00205A68"/>
    <w:rsid w:val="002060C0"/>
    <w:rsid w:val="002135AC"/>
    <w:rsid w:val="00216C5B"/>
    <w:rsid w:val="0021743E"/>
    <w:rsid w:val="00223FDC"/>
    <w:rsid w:val="00224ED7"/>
    <w:rsid w:val="002266ED"/>
    <w:rsid w:val="00227FE2"/>
    <w:rsid w:val="00232382"/>
    <w:rsid w:val="0023275C"/>
    <w:rsid w:val="0024147E"/>
    <w:rsid w:val="002420EB"/>
    <w:rsid w:val="002428E0"/>
    <w:rsid w:val="00255FD9"/>
    <w:rsid w:val="00263056"/>
    <w:rsid w:val="002771C2"/>
    <w:rsid w:val="002774ED"/>
    <w:rsid w:val="00280E27"/>
    <w:rsid w:val="00286AE3"/>
    <w:rsid w:val="002877A1"/>
    <w:rsid w:val="00292000"/>
    <w:rsid w:val="00292E81"/>
    <w:rsid w:val="002A20FC"/>
    <w:rsid w:val="002B7592"/>
    <w:rsid w:val="002C02BE"/>
    <w:rsid w:val="002C66DA"/>
    <w:rsid w:val="002C7077"/>
    <w:rsid w:val="002D13F9"/>
    <w:rsid w:val="002E0492"/>
    <w:rsid w:val="002E24A5"/>
    <w:rsid w:val="002F3072"/>
    <w:rsid w:val="002F426E"/>
    <w:rsid w:val="002F66B6"/>
    <w:rsid w:val="0031486A"/>
    <w:rsid w:val="003423B9"/>
    <w:rsid w:val="00342619"/>
    <w:rsid w:val="00343E31"/>
    <w:rsid w:val="0034438D"/>
    <w:rsid w:val="00356341"/>
    <w:rsid w:val="00361A67"/>
    <w:rsid w:val="003631EA"/>
    <w:rsid w:val="0036517E"/>
    <w:rsid w:val="00365971"/>
    <w:rsid w:val="003672AB"/>
    <w:rsid w:val="003777A2"/>
    <w:rsid w:val="00396417"/>
    <w:rsid w:val="003B516A"/>
    <w:rsid w:val="003B5D96"/>
    <w:rsid w:val="003C161F"/>
    <w:rsid w:val="003C204B"/>
    <w:rsid w:val="003D210D"/>
    <w:rsid w:val="003D21FE"/>
    <w:rsid w:val="003D54BE"/>
    <w:rsid w:val="003E2197"/>
    <w:rsid w:val="003E295E"/>
    <w:rsid w:val="003E3AC2"/>
    <w:rsid w:val="003E3F00"/>
    <w:rsid w:val="003E65B0"/>
    <w:rsid w:val="003F2E1A"/>
    <w:rsid w:val="003F3496"/>
    <w:rsid w:val="003F5946"/>
    <w:rsid w:val="003F7289"/>
    <w:rsid w:val="004042DE"/>
    <w:rsid w:val="00416043"/>
    <w:rsid w:val="0042062F"/>
    <w:rsid w:val="004311EB"/>
    <w:rsid w:val="00436354"/>
    <w:rsid w:val="00441E83"/>
    <w:rsid w:val="004514AC"/>
    <w:rsid w:val="00453F75"/>
    <w:rsid w:val="00456E3C"/>
    <w:rsid w:val="00470E3A"/>
    <w:rsid w:val="00484F91"/>
    <w:rsid w:val="00492E9D"/>
    <w:rsid w:val="0049460D"/>
    <w:rsid w:val="004A3FC6"/>
    <w:rsid w:val="004A4C37"/>
    <w:rsid w:val="004B4AA8"/>
    <w:rsid w:val="004B6FB2"/>
    <w:rsid w:val="004C06C8"/>
    <w:rsid w:val="004C3C0F"/>
    <w:rsid w:val="004C3D50"/>
    <w:rsid w:val="004D60F6"/>
    <w:rsid w:val="004D6243"/>
    <w:rsid w:val="004E39CD"/>
    <w:rsid w:val="004F6A70"/>
    <w:rsid w:val="0050064C"/>
    <w:rsid w:val="005064D8"/>
    <w:rsid w:val="00510542"/>
    <w:rsid w:val="00511D80"/>
    <w:rsid w:val="00517791"/>
    <w:rsid w:val="005216C2"/>
    <w:rsid w:val="00525A4F"/>
    <w:rsid w:val="0052662E"/>
    <w:rsid w:val="00535B49"/>
    <w:rsid w:val="00540D64"/>
    <w:rsid w:val="005447B4"/>
    <w:rsid w:val="00544E05"/>
    <w:rsid w:val="00546690"/>
    <w:rsid w:val="00546F90"/>
    <w:rsid w:val="00567C95"/>
    <w:rsid w:val="005953BE"/>
    <w:rsid w:val="005A6CB2"/>
    <w:rsid w:val="005C15E1"/>
    <w:rsid w:val="005D58B0"/>
    <w:rsid w:val="005F2A4B"/>
    <w:rsid w:val="005F45C0"/>
    <w:rsid w:val="005F6054"/>
    <w:rsid w:val="005F7108"/>
    <w:rsid w:val="00602621"/>
    <w:rsid w:val="00603098"/>
    <w:rsid w:val="006114E1"/>
    <w:rsid w:val="00621B1E"/>
    <w:rsid w:val="006345F4"/>
    <w:rsid w:val="00641AFE"/>
    <w:rsid w:val="006442D7"/>
    <w:rsid w:val="00644439"/>
    <w:rsid w:val="0064644A"/>
    <w:rsid w:val="006559F1"/>
    <w:rsid w:val="00657427"/>
    <w:rsid w:val="00661AC5"/>
    <w:rsid w:val="00661F39"/>
    <w:rsid w:val="0066377B"/>
    <w:rsid w:val="00665DC1"/>
    <w:rsid w:val="00672B07"/>
    <w:rsid w:val="006743AF"/>
    <w:rsid w:val="00684D5A"/>
    <w:rsid w:val="00684DA9"/>
    <w:rsid w:val="006A1C55"/>
    <w:rsid w:val="006A2ACA"/>
    <w:rsid w:val="006B24D9"/>
    <w:rsid w:val="006B4480"/>
    <w:rsid w:val="006C4415"/>
    <w:rsid w:val="006E0490"/>
    <w:rsid w:val="006E12D6"/>
    <w:rsid w:val="006E4CDB"/>
    <w:rsid w:val="007015AA"/>
    <w:rsid w:val="00701D7D"/>
    <w:rsid w:val="0070424E"/>
    <w:rsid w:val="00705DFD"/>
    <w:rsid w:val="00705EE7"/>
    <w:rsid w:val="007107DE"/>
    <w:rsid w:val="00712139"/>
    <w:rsid w:val="00727B90"/>
    <w:rsid w:val="00731430"/>
    <w:rsid w:val="00733ECA"/>
    <w:rsid w:val="00735811"/>
    <w:rsid w:val="00737A6F"/>
    <w:rsid w:val="0074197D"/>
    <w:rsid w:val="00742B35"/>
    <w:rsid w:val="00742F62"/>
    <w:rsid w:val="007607AD"/>
    <w:rsid w:val="00761B68"/>
    <w:rsid w:val="00766A1C"/>
    <w:rsid w:val="007715A7"/>
    <w:rsid w:val="00775DE4"/>
    <w:rsid w:val="00780C36"/>
    <w:rsid w:val="00783D95"/>
    <w:rsid w:val="00784A88"/>
    <w:rsid w:val="007A2739"/>
    <w:rsid w:val="007A5D5D"/>
    <w:rsid w:val="007A7F56"/>
    <w:rsid w:val="007C0371"/>
    <w:rsid w:val="007C13BC"/>
    <w:rsid w:val="007C22DC"/>
    <w:rsid w:val="007C372E"/>
    <w:rsid w:val="007C69A9"/>
    <w:rsid w:val="007D00D0"/>
    <w:rsid w:val="007E0471"/>
    <w:rsid w:val="007E1269"/>
    <w:rsid w:val="007E1D56"/>
    <w:rsid w:val="007F52EE"/>
    <w:rsid w:val="007F6FEC"/>
    <w:rsid w:val="008014A4"/>
    <w:rsid w:val="008107C6"/>
    <w:rsid w:val="00815752"/>
    <w:rsid w:val="008158EC"/>
    <w:rsid w:val="008161F4"/>
    <w:rsid w:val="008228B0"/>
    <w:rsid w:val="00833C70"/>
    <w:rsid w:val="00835214"/>
    <w:rsid w:val="00841B8E"/>
    <w:rsid w:val="00851CB3"/>
    <w:rsid w:val="0085540D"/>
    <w:rsid w:val="00862704"/>
    <w:rsid w:val="008627A4"/>
    <w:rsid w:val="0086491C"/>
    <w:rsid w:val="00873F38"/>
    <w:rsid w:val="00891859"/>
    <w:rsid w:val="00897DD5"/>
    <w:rsid w:val="008A0E32"/>
    <w:rsid w:val="008B5D05"/>
    <w:rsid w:val="008B7C3D"/>
    <w:rsid w:val="008C2687"/>
    <w:rsid w:val="008C45AD"/>
    <w:rsid w:val="008C6C05"/>
    <w:rsid w:val="008E59A7"/>
    <w:rsid w:val="008F0D02"/>
    <w:rsid w:val="00901A9D"/>
    <w:rsid w:val="009239CA"/>
    <w:rsid w:val="009249F3"/>
    <w:rsid w:val="0093176A"/>
    <w:rsid w:val="00932C60"/>
    <w:rsid w:val="00935008"/>
    <w:rsid w:val="0093769C"/>
    <w:rsid w:val="009431F4"/>
    <w:rsid w:val="009502DE"/>
    <w:rsid w:val="00950638"/>
    <w:rsid w:val="00951F84"/>
    <w:rsid w:val="0095442B"/>
    <w:rsid w:val="00963528"/>
    <w:rsid w:val="00967CEA"/>
    <w:rsid w:val="0097321E"/>
    <w:rsid w:val="009872B3"/>
    <w:rsid w:val="00992D9B"/>
    <w:rsid w:val="009A50EC"/>
    <w:rsid w:val="009B0341"/>
    <w:rsid w:val="009B5F8E"/>
    <w:rsid w:val="009C1FC3"/>
    <w:rsid w:val="009C5D13"/>
    <w:rsid w:val="009C7A99"/>
    <w:rsid w:val="009D1529"/>
    <w:rsid w:val="009D5ABA"/>
    <w:rsid w:val="009D6072"/>
    <w:rsid w:val="009D6668"/>
    <w:rsid w:val="009E41A5"/>
    <w:rsid w:val="00A018B9"/>
    <w:rsid w:val="00A04F67"/>
    <w:rsid w:val="00A1321D"/>
    <w:rsid w:val="00A2533A"/>
    <w:rsid w:val="00A2639F"/>
    <w:rsid w:val="00A32386"/>
    <w:rsid w:val="00A33513"/>
    <w:rsid w:val="00A40474"/>
    <w:rsid w:val="00A416BF"/>
    <w:rsid w:val="00A42161"/>
    <w:rsid w:val="00A43B51"/>
    <w:rsid w:val="00A44A04"/>
    <w:rsid w:val="00A4506D"/>
    <w:rsid w:val="00A54535"/>
    <w:rsid w:val="00A60BF0"/>
    <w:rsid w:val="00A618E6"/>
    <w:rsid w:val="00A67349"/>
    <w:rsid w:val="00A71963"/>
    <w:rsid w:val="00A81A00"/>
    <w:rsid w:val="00A830B0"/>
    <w:rsid w:val="00A87FB8"/>
    <w:rsid w:val="00AA4A37"/>
    <w:rsid w:val="00AA64D1"/>
    <w:rsid w:val="00AC2612"/>
    <w:rsid w:val="00AC3F5A"/>
    <w:rsid w:val="00AE2C6E"/>
    <w:rsid w:val="00AE4AE4"/>
    <w:rsid w:val="00AE509E"/>
    <w:rsid w:val="00AE79D3"/>
    <w:rsid w:val="00AF08CD"/>
    <w:rsid w:val="00B00703"/>
    <w:rsid w:val="00B0565B"/>
    <w:rsid w:val="00B05A67"/>
    <w:rsid w:val="00B174B4"/>
    <w:rsid w:val="00B2074C"/>
    <w:rsid w:val="00B22061"/>
    <w:rsid w:val="00B23E88"/>
    <w:rsid w:val="00B322AB"/>
    <w:rsid w:val="00B355EE"/>
    <w:rsid w:val="00B547D3"/>
    <w:rsid w:val="00B54AA3"/>
    <w:rsid w:val="00B54BAE"/>
    <w:rsid w:val="00B60AE7"/>
    <w:rsid w:val="00B73757"/>
    <w:rsid w:val="00B80D10"/>
    <w:rsid w:val="00B93B06"/>
    <w:rsid w:val="00BA0479"/>
    <w:rsid w:val="00BA2E23"/>
    <w:rsid w:val="00BA79CB"/>
    <w:rsid w:val="00BB4E9C"/>
    <w:rsid w:val="00BB77CE"/>
    <w:rsid w:val="00BC209D"/>
    <w:rsid w:val="00BC49FB"/>
    <w:rsid w:val="00BC51A8"/>
    <w:rsid w:val="00BC527E"/>
    <w:rsid w:val="00BC6C16"/>
    <w:rsid w:val="00BD22EF"/>
    <w:rsid w:val="00BD42F2"/>
    <w:rsid w:val="00BD48C7"/>
    <w:rsid w:val="00BE3362"/>
    <w:rsid w:val="00BF1556"/>
    <w:rsid w:val="00BF2459"/>
    <w:rsid w:val="00BF5475"/>
    <w:rsid w:val="00BF70C7"/>
    <w:rsid w:val="00C019E5"/>
    <w:rsid w:val="00C025FE"/>
    <w:rsid w:val="00C13D05"/>
    <w:rsid w:val="00C1416C"/>
    <w:rsid w:val="00C1723A"/>
    <w:rsid w:val="00C224DC"/>
    <w:rsid w:val="00C22ABD"/>
    <w:rsid w:val="00C260C6"/>
    <w:rsid w:val="00C26C2E"/>
    <w:rsid w:val="00C304C9"/>
    <w:rsid w:val="00C30FFD"/>
    <w:rsid w:val="00C354D1"/>
    <w:rsid w:val="00C45640"/>
    <w:rsid w:val="00C46F3A"/>
    <w:rsid w:val="00C516F1"/>
    <w:rsid w:val="00C51AA2"/>
    <w:rsid w:val="00C56F31"/>
    <w:rsid w:val="00C623C2"/>
    <w:rsid w:val="00C724DB"/>
    <w:rsid w:val="00C76F20"/>
    <w:rsid w:val="00C8440D"/>
    <w:rsid w:val="00C87076"/>
    <w:rsid w:val="00C914F0"/>
    <w:rsid w:val="00C97B85"/>
    <w:rsid w:val="00CA4BF3"/>
    <w:rsid w:val="00CA5817"/>
    <w:rsid w:val="00CA71D4"/>
    <w:rsid w:val="00CB0AA3"/>
    <w:rsid w:val="00CB34CC"/>
    <w:rsid w:val="00CB5034"/>
    <w:rsid w:val="00CB7394"/>
    <w:rsid w:val="00CC793A"/>
    <w:rsid w:val="00CD0DC6"/>
    <w:rsid w:val="00CE4240"/>
    <w:rsid w:val="00CE6483"/>
    <w:rsid w:val="00CE6509"/>
    <w:rsid w:val="00D0221F"/>
    <w:rsid w:val="00D03F6D"/>
    <w:rsid w:val="00D04BA1"/>
    <w:rsid w:val="00D04DD5"/>
    <w:rsid w:val="00D17AD5"/>
    <w:rsid w:val="00D207C8"/>
    <w:rsid w:val="00D3214C"/>
    <w:rsid w:val="00D32EF6"/>
    <w:rsid w:val="00D43437"/>
    <w:rsid w:val="00D46F74"/>
    <w:rsid w:val="00D55CDF"/>
    <w:rsid w:val="00D5647C"/>
    <w:rsid w:val="00D61528"/>
    <w:rsid w:val="00D63131"/>
    <w:rsid w:val="00D63480"/>
    <w:rsid w:val="00D66F1E"/>
    <w:rsid w:val="00D82159"/>
    <w:rsid w:val="00D8287E"/>
    <w:rsid w:val="00D83136"/>
    <w:rsid w:val="00D86000"/>
    <w:rsid w:val="00D87D8C"/>
    <w:rsid w:val="00DA1C35"/>
    <w:rsid w:val="00DA2F47"/>
    <w:rsid w:val="00DA3F6B"/>
    <w:rsid w:val="00DA6BED"/>
    <w:rsid w:val="00DA72C0"/>
    <w:rsid w:val="00DB0F92"/>
    <w:rsid w:val="00DF605E"/>
    <w:rsid w:val="00E0658A"/>
    <w:rsid w:val="00E136FE"/>
    <w:rsid w:val="00E31BFA"/>
    <w:rsid w:val="00E31C51"/>
    <w:rsid w:val="00E3766C"/>
    <w:rsid w:val="00E461EA"/>
    <w:rsid w:val="00E52D0B"/>
    <w:rsid w:val="00E605C9"/>
    <w:rsid w:val="00E62F38"/>
    <w:rsid w:val="00E65CAE"/>
    <w:rsid w:val="00E718D5"/>
    <w:rsid w:val="00E75940"/>
    <w:rsid w:val="00E83E38"/>
    <w:rsid w:val="00E90B9F"/>
    <w:rsid w:val="00E92D2E"/>
    <w:rsid w:val="00EA37C1"/>
    <w:rsid w:val="00EA41F6"/>
    <w:rsid w:val="00EB0483"/>
    <w:rsid w:val="00EB3364"/>
    <w:rsid w:val="00EB7818"/>
    <w:rsid w:val="00EC0BE3"/>
    <w:rsid w:val="00EC1917"/>
    <w:rsid w:val="00EC3A5F"/>
    <w:rsid w:val="00ED100E"/>
    <w:rsid w:val="00ED557F"/>
    <w:rsid w:val="00ED7087"/>
    <w:rsid w:val="00EE15F7"/>
    <w:rsid w:val="00EF5475"/>
    <w:rsid w:val="00F0094E"/>
    <w:rsid w:val="00F032A2"/>
    <w:rsid w:val="00F1052B"/>
    <w:rsid w:val="00F111D8"/>
    <w:rsid w:val="00F11FCB"/>
    <w:rsid w:val="00F13814"/>
    <w:rsid w:val="00F2093D"/>
    <w:rsid w:val="00F2713F"/>
    <w:rsid w:val="00F275C0"/>
    <w:rsid w:val="00F30EA8"/>
    <w:rsid w:val="00F328B6"/>
    <w:rsid w:val="00F3540C"/>
    <w:rsid w:val="00F35D61"/>
    <w:rsid w:val="00F402C0"/>
    <w:rsid w:val="00F40EC1"/>
    <w:rsid w:val="00F45DF2"/>
    <w:rsid w:val="00F525FB"/>
    <w:rsid w:val="00F6171D"/>
    <w:rsid w:val="00F627DF"/>
    <w:rsid w:val="00F632D0"/>
    <w:rsid w:val="00F7013C"/>
    <w:rsid w:val="00F70514"/>
    <w:rsid w:val="00F70C1B"/>
    <w:rsid w:val="00F802D7"/>
    <w:rsid w:val="00F865AA"/>
    <w:rsid w:val="00F87F5D"/>
    <w:rsid w:val="00F910DD"/>
    <w:rsid w:val="00F9493D"/>
    <w:rsid w:val="00F95592"/>
    <w:rsid w:val="00FA68F4"/>
    <w:rsid w:val="00FA7DC3"/>
    <w:rsid w:val="00FB26F9"/>
    <w:rsid w:val="00FD31AA"/>
    <w:rsid w:val="00FE12B4"/>
    <w:rsid w:val="00FE2FBE"/>
    <w:rsid w:val="00FE585C"/>
    <w:rsid w:val="00FE618A"/>
    <w:rsid w:val="00FE7AEA"/>
    <w:rsid w:val="00FF1308"/>
    <w:rsid w:val="00FF1826"/>
    <w:rsid w:val="00FF45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0916"/>
  <w15:chartTrackingRefBased/>
  <w15:docId w15:val="{9A582489-00B4-487B-8080-E52A4827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customStyle="1" w:styleId="Lentelsturinys">
    <w:name w:val="Lentelės turinys"/>
    <w:basedOn w:val="prastasis"/>
    <w:rsid w:val="00546F90"/>
    <w:pPr>
      <w:widowControl w:val="0"/>
      <w:suppressLineNumbers/>
      <w:suppressAutoHyphens/>
      <w:spacing w:after="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141073892">
      <w:bodyDiv w:val="1"/>
      <w:marLeft w:val="0"/>
      <w:marRight w:val="0"/>
      <w:marTop w:val="0"/>
      <w:marBottom w:val="0"/>
      <w:divBdr>
        <w:top w:val="none" w:sz="0" w:space="0" w:color="auto"/>
        <w:left w:val="none" w:sz="0" w:space="0" w:color="auto"/>
        <w:bottom w:val="none" w:sz="0" w:space="0" w:color="auto"/>
        <w:right w:val="none" w:sz="0" w:space="0" w:color="auto"/>
      </w:divBdr>
    </w:div>
    <w:div w:id="201760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5BAE2-7EF8-42AA-B934-57C766D5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2908</Words>
  <Characters>1659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2024-03-01T12:50:00Z</cp:lastPrinted>
  <dcterms:created xsi:type="dcterms:W3CDTF">2024-03-20T15:28:00Z</dcterms:created>
  <dcterms:modified xsi:type="dcterms:W3CDTF">2024-03-20T15:28:00Z</dcterms:modified>
</cp:coreProperties>
</file>