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E62" w:rsidRDefault="0033304C">
      <w:pPr>
        <w:overflowPunct w:val="0"/>
        <w:jc w:val="center"/>
      </w:pPr>
      <w:r>
        <w:rPr>
          <w:b/>
          <w:color w:val="000000"/>
          <w:kern w:val="2"/>
          <w:sz w:val="24"/>
          <w:szCs w:val="24"/>
          <w:lang w:val="fi-FI" w:eastAsia="lt-LT"/>
        </w:rPr>
        <w:t xml:space="preserve">VALSTYBINĖS ŽEMĖS NUOMOS SUTARTIS    </w:t>
      </w:r>
    </w:p>
    <w:p w:rsidR="00E23E62" w:rsidRDefault="00E23E62">
      <w:pPr>
        <w:overflowPunct w:val="0"/>
        <w:ind w:left="426" w:firstLine="141"/>
        <w:jc w:val="center"/>
        <w:rPr>
          <w:b/>
          <w:color w:val="000000"/>
          <w:kern w:val="2"/>
          <w:sz w:val="24"/>
          <w:szCs w:val="24"/>
          <w:lang w:val="fi-FI" w:eastAsia="lt-LT"/>
        </w:rPr>
      </w:pPr>
    </w:p>
    <w:p w:rsidR="00E23E62" w:rsidRDefault="0033304C">
      <w:pPr>
        <w:overflowPunct w:val="0"/>
        <w:jc w:val="center"/>
        <w:rPr>
          <w:color w:val="000000"/>
          <w:kern w:val="2"/>
          <w:sz w:val="24"/>
          <w:szCs w:val="24"/>
          <w:lang w:eastAsia="lt-LT"/>
        </w:rPr>
      </w:pPr>
      <w:r>
        <w:rPr>
          <w:color w:val="000000"/>
          <w:kern w:val="2"/>
          <w:sz w:val="24"/>
          <w:szCs w:val="24"/>
          <w:lang w:eastAsia="lt-LT"/>
        </w:rPr>
        <w:t xml:space="preserve">2024 m.                   d. Nr. </w:t>
      </w:r>
    </w:p>
    <w:p w:rsidR="00E23E62" w:rsidRDefault="0033304C">
      <w:pPr>
        <w:overflowPunct w:val="0"/>
        <w:jc w:val="center"/>
        <w:rPr>
          <w:color w:val="000000"/>
          <w:kern w:val="2"/>
          <w:sz w:val="24"/>
          <w:szCs w:val="24"/>
          <w:lang w:eastAsia="lt-LT"/>
        </w:rPr>
      </w:pPr>
      <w:r>
        <w:rPr>
          <w:color w:val="000000"/>
          <w:kern w:val="2"/>
          <w:sz w:val="24"/>
          <w:szCs w:val="24"/>
          <w:lang w:eastAsia="lt-LT"/>
        </w:rPr>
        <w:t>Kėdainiai</w:t>
      </w:r>
    </w:p>
    <w:p w:rsidR="00E23E62" w:rsidRDefault="00E23E62">
      <w:pPr>
        <w:spacing w:line="360" w:lineRule="auto"/>
        <w:ind w:firstLine="720"/>
        <w:jc w:val="both"/>
        <w:rPr>
          <w:color w:val="000000"/>
          <w:kern w:val="2"/>
          <w:sz w:val="24"/>
          <w:szCs w:val="24"/>
          <w:lang w:eastAsia="lt-LT"/>
        </w:rPr>
      </w:pPr>
    </w:p>
    <w:p w:rsidR="00CD37BE" w:rsidRDefault="00CD37BE" w:rsidP="00CD37BE">
      <w:pPr>
        <w:spacing w:line="360" w:lineRule="auto"/>
        <w:ind w:right="-74" w:firstLine="720"/>
        <w:jc w:val="both"/>
        <w:rPr>
          <w:color w:val="000000"/>
          <w:kern w:val="2"/>
          <w:sz w:val="24"/>
          <w:szCs w:val="24"/>
        </w:rPr>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61392938"/>
      <w:bookmarkStart w:id="1" w:name="_Hlk158885503"/>
      <w:bookmarkStart w:id="2" w:name="_Hlk162546551"/>
      <w:r>
        <w:rPr>
          <w:color w:val="000000"/>
          <w:sz w:val="24"/>
          <w:szCs w:val="24"/>
        </w:rPr>
        <w:t>UAB „Kėdainių laisvoji ekonominė zona“</w:t>
      </w:r>
      <w:r>
        <w:rPr>
          <w:color w:val="000000"/>
          <w:kern w:val="2"/>
          <w:sz w:val="24"/>
          <w:szCs w:val="24"/>
        </w:rPr>
        <w:t xml:space="preserve"> </w:t>
      </w:r>
      <w:bookmarkEnd w:id="0"/>
      <w:r>
        <w:rPr>
          <w:color w:val="000000"/>
          <w:kern w:val="2"/>
          <w:sz w:val="24"/>
          <w:szCs w:val="24"/>
        </w:rPr>
        <w:t>(kodas 303190390), buveinė Vilniaus m.,</w:t>
      </w:r>
      <w:bookmarkEnd w:id="1"/>
      <w:r>
        <w:rPr>
          <w:color w:val="000000"/>
          <w:kern w:val="2"/>
          <w:sz w:val="24"/>
          <w:szCs w:val="24"/>
        </w:rPr>
        <w:t xml:space="preserve"> A. Goštauto g. 40A, </w:t>
      </w:r>
      <w:bookmarkEnd w:id="2"/>
      <w:r>
        <w:rPr>
          <w:color w:val="000000"/>
          <w:sz w:val="24"/>
          <w:szCs w:val="24"/>
        </w:rPr>
        <w:t>toliau vadinamas nuomininku, atstovaujamas direktoriaus A.K. (asmens kodas (duomenis neskelbtini)),</w:t>
      </w:r>
      <w:r>
        <w:rPr>
          <w:color w:val="000000"/>
          <w:kern w:val="2"/>
          <w:sz w:val="24"/>
          <w:szCs w:val="24"/>
        </w:rPr>
        <w:t xml:space="preserve"> gyvenančio ___</w:t>
      </w:r>
      <w:r>
        <w:rPr>
          <w:color w:val="000000"/>
          <w:sz w:val="24"/>
          <w:szCs w:val="24"/>
        </w:rPr>
        <w:t>(duomenis neskelbtini)</w:t>
      </w:r>
      <w:r>
        <w:rPr>
          <w:color w:val="000000"/>
          <w:kern w:val="2"/>
          <w:sz w:val="24"/>
          <w:szCs w:val="24"/>
        </w:rPr>
        <w:t>, veikiančio pagal bendrovės įstatus, s u d a r ė  šią sutartį:</w:t>
      </w:r>
    </w:p>
    <w:p w:rsidR="00E23E62" w:rsidRDefault="0033304C">
      <w:pPr>
        <w:spacing w:line="360" w:lineRule="auto"/>
        <w:ind w:right="-74" w:firstLine="720"/>
        <w:jc w:val="both"/>
        <w:rPr>
          <w:color w:val="000000"/>
          <w:kern w:val="2"/>
          <w:sz w:val="24"/>
          <w:szCs w:val="24"/>
        </w:rPr>
      </w:pPr>
      <w:r>
        <w:rPr>
          <w:color w:val="000000"/>
          <w:kern w:val="2"/>
          <w:sz w:val="24"/>
          <w:szCs w:val="24"/>
          <w:lang w:eastAsia="lt-LT"/>
        </w:rPr>
        <w:t xml:space="preserve">1. Nuomotojas išnuomoja, o nuomininkas išsinuomoja </w:t>
      </w:r>
      <w:bookmarkStart w:id="3" w:name="_Hlk162546583"/>
      <w:r>
        <w:rPr>
          <w:color w:val="000000"/>
          <w:kern w:val="2"/>
          <w:sz w:val="24"/>
          <w:szCs w:val="24"/>
          <w:lang w:eastAsia="lt-LT"/>
        </w:rPr>
        <w:t xml:space="preserve">0,3474 </w:t>
      </w:r>
      <w:bookmarkEnd w:id="3"/>
      <w:r>
        <w:rPr>
          <w:color w:val="000000"/>
          <w:kern w:val="2"/>
          <w:sz w:val="24"/>
          <w:szCs w:val="24"/>
          <w:lang w:eastAsia="lt-LT"/>
        </w:rPr>
        <w:t>ha</w:t>
      </w:r>
      <w:r>
        <w:rPr>
          <w:kern w:val="2"/>
          <w:sz w:val="24"/>
          <w:szCs w:val="24"/>
          <w:lang w:eastAsia="lt-LT"/>
        </w:rPr>
        <w:t xml:space="preserve"> </w:t>
      </w:r>
      <w:r>
        <w:rPr>
          <w:color w:val="000000"/>
          <w:kern w:val="2"/>
          <w:sz w:val="24"/>
          <w:szCs w:val="24"/>
          <w:lang w:eastAsia="lt-LT"/>
        </w:rPr>
        <w:t xml:space="preserve">ploto žemės sklypą (kadastro </w:t>
      </w:r>
      <w:bookmarkStart w:id="4" w:name="_Hlk162546599"/>
      <w:r>
        <w:rPr>
          <w:color w:val="000000"/>
          <w:kern w:val="2"/>
          <w:sz w:val="24"/>
          <w:szCs w:val="24"/>
          <w:lang w:eastAsia="lt-LT"/>
        </w:rPr>
        <w:t xml:space="preserve">Nr. </w:t>
      </w:r>
      <w:r>
        <w:rPr>
          <w:color w:val="000000"/>
          <w:sz w:val="24"/>
          <w:szCs w:val="24"/>
        </w:rPr>
        <w:t>5333/0030:126</w:t>
      </w:r>
      <w:r>
        <w:rPr>
          <w:color w:val="000000"/>
          <w:kern w:val="2"/>
          <w:sz w:val="24"/>
          <w:szCs w:val="24"/>
          <w:lang w:eastAsia="lt-LT"/>
        </w:rPr>
        <w:t xml:space="preserve">, unikalus Nr. </w:t>
      </w:r>
      <w:r>
        <w:rPr>
          <w:color w:val="000000"/>
          <w:sz w:val="24"/>
          <w:szCs w:val="24"/>
        </w:rPr>
        <w:t>4400-6295</w:t>
      </w:r>
      <w:r>
        <w:rPr>
          <w:color w:val="000000"/>
          <w:sz w:val="24"/>
          <w:szCs w:val="24"/>
        </w:rPr>
        <w:t>-6207)</w:t>
      </w:r>
      <w:r>
        <w:rPr>
          <w:color w:val="000000"/>
          <w:kern w:val="2"/>
          <w:sz w:val="24"/>
          <w:szCs w:val="24"/>
          <w:lang w:eastAsia="lt-LT"/>
        </w:rPr>
        <w:t xml:space="preserve">, esantį Kėdainių m., </w:t>
      </w:r>
      <w:bookmarkEnd w:id="4"/>
      <w:r>
        <w:rPr>
          <w:color w:val="000000"/>
          <w:kern w:val="2"/>
          <w:sz w:val="24"/>
          <w:szCs w:val="24"/>
          <w:lang w:eastAsia="lt-LT"/>
        </w:rPr>
        <w:t>Muitinės g. 1.</w:t>
      </w:r>
    </w:p>
    <w:p w:rsidR="00E23E62" w:rsidRDefault="0033304C">
      <w:pPr>
        <w:spacing w:line="360" w:lineRule="auto"/>
        <w:ind w:right="-74" w:firstLine="720"/>
        <w:jc w:val="both"/>
        <w:rPr>
          <w:color w:val="000000"/>
          <w:kern w:val="2"/>
          <w:sz w:val="24"/>
          <w:szCs w:val="24"/>
        </w:rPr>
      </w:pPr>
      <w:r>
        <w:rPr>
          <w:color w:val="000000"/>
          <w:kern w:val="2"/>
          <w:sz w:val="24"/>
          <w:szCs w:val="24"/>
          <w:lang w:eastAsia="lt-LT"/>
        </w:rPr>
        <w:t xml:space="preserve">2. Žemės sklypas išnuomojamas </w:t>
      </w:r>
      <w:bookmarkStart w:id="5" w:name="_Hlk162546617"/>
      <w:r>
        <w:rPr>
          <w:color w:val="000000"/>
          <w:kern w:val="2"/>
          <w:sz w:val="24"/>
          <w:szCs w:val="24"/>
          <w:lang w:eastAsia="lt-LT"/>
        </w:rPr>
        <w:t>99 metams</w:t>
      </w:r>
      <w:bookmarkEnd w:id="5"/>
      <w:r>
        <w:rPr>
          <w:color w:val="000000"/>
          <w:kern w:val="2"/>
          <w:sz w:val="24"/>
          <w:szCs w:val="24"/>
          <w:lang w:eastAsia="lt-LT"/>
        </w:rPr>
        <w:t>,</w:t>
      </w:r>
      <w:r>
        <w:rPr>
          <w:color w:val="000000"/>
          <w:sz w:val="24"/>
          <w:szCs w:val="24"/>
          <w:lang w:eastAsia="lt-LT"/>
        </w:rPr>
        <w:t xml:space="preserve"> skaičiuojant nuo šios sutarties sudarymo dienos.</w:t>
      </w:r>
    </w:p>
    <w:p w:rsidR="00E23E62" w:rsidRDefault="0033304C">
      <w:pPr>
        <w:overflowPunct w:val="0"/>
        <w:spacing w:line="360" w:lineRule="auto"/>
        <w:ind w:firstLine="720"/>
        <w:jc w:val="both"/>
        <w:rPr>
          <w:sz w:val="24"/>
          <w:szCs w:val="24"/>
        </w:rPr>
      </w:pPr>
      <w:bookmarkStart w:id="6" w:name="part_0fcb6db18d454d3db6876a4a23563880"/>
      <w:bookmarkEnd w:id="6"/>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pramonės ir sandėliavi</w:t>
      </w:r>
      <w:r>
        <w:rPr>
          <w:color w:val="000000"/>
          <w:sz w:val="24"/>
          <w:szCs w:val="24"/>
        </w:rPr>
        <w:t>mo objektų teritorijos.</w:t>
      </w:r>
    </w:p>
    <w:p w:rsidR="00E23E62" w:rsidRDefault="0033304C">
      <w:pPr>
        <w:spacing w:line="360" w:lineRule="auto"/>
        <w:ind w:firstLine="720"/>
        <w:jc w:val="both"/>
        <w:rPr>
          <w:color w:val="000000"/>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w:t>
      </w:r>
      <w:r>
        <w:rPr>
          <w:color w:val="000000"/>
          <w:sz w:val="24"/>
          <w:szCs w:val="24"/>
        </w:rPr>
        <w:t>ojimo paskirtį ir (ar) būdą kita pagrindine žemės naudojimo paskirtimi ir (ar) būdu. Nurodomi pagrindinė žemės naudojimo paskirtis ir galimi naudojimo būdai – Lietuvos Respublikos įstatymų bei jų lydimųjų aktų nustatyta tvarka pagal galiojančius teritorijų</w:t>
      </w:r>
      <w:r>
        <w:rPr>
          <w:color w:val="000000"/>
          <w:sz w:val="24"/>
          <w:szCs w:val="24"/>
        </w:rPr>
        <w:t xml:space="preserve"> planavimo dokumentų sprendinius.</w:t>
      </w:r>
    </w:p>
    <w:p w:rsidR="00E23E62" w:rsidRDefault="0033304C">
      <w:pPr>
        <w:pStyle w:val="Pagrindiniotekstotrauka2"/>
        <w:spacing w:line="360" w:lineRule="auto"/>
      </w:pPr>
      <w:r>
        <w:t>5. Išnuomojamoje žemėje esančių žemės savininkui ar kitiems asmenims nuosavybės teise priklausančių statinių ir įrenginių naudojimo sąlygos, kelių tiesimo, vandens telkinių įrengimo ir kitos sąlygos, statinių ir įrenginių naudojimo paskirtis pasibaigus žem</w:t>
      </w:r>
      <w:r>
        <w:t xml:space="preserve">ės nuomos terminui – </w:t>
      </w:r>
      <w:r>
        <w:rPr>
          <w:kern w:val="2"/>
        </w:rPr>
        <w:t>Lietuvos Respublikos</w:t>
      </w:r>
      <w:r>
        <w:t xml:space="preserve"> įstatymų nustatyta tvarka.</w:t>
      </w:r>
    </w:p>
    <w:p w:rsidR="00E23E62" w:rsidRDefault="0033304C">
      <w:pPr>
        <w:pStyle w:val="Pagrindiniotekstotrauka2"/>
        <w:spacing w:line="360" w:lineRule="auto"/>
      </w:pPr>
      <w:r>
        <w:t>6. Galimybė statyti naujus statinius ar įrenginius ir (ar) rekonstruoti esamus statinius ar įrenginius, jeigu tokia statyba ir (ar) rekonstravimas galimi pagal galiojančius teritorijų pla</w:t>
      </w:r>
      <w:r>
        <w:t>navimo dokumentų sprendinius ir atitinka šioje sutartyje įrašytą žemės sklypo pagrindinę žemės naudojimo paskirtį ir būdą ir jeigu žemės sklypas išnuomojamas ilgesniam kaip 3 metų laikotarpiu</w:t>
      </w:r>
      <w:r>
        <w:t>i</w:t>
      </w:r>
      <w:r>
        <w:t xml:space="preserve"> – </w:t>
      </w:r>
      <w:r>
        <w:rPr>
          <w:kern w:val="2"/>
        </w:rPr>
        <w:t>Lietuvos Respublikos</w:t>
      </w:r>
      <w:r>
        <w:rPr>
          <w:lang w:eastAsia="lt-LT"/>
        </w:rPr>
        <w:t xml:space="preserve"> </w:t>
      </w:r>
      <w:r>
        <w:t>įstatymų nustatyta tvarka.</w:t>
      </w:r>
    </w:p>
    <w:p w:rsidR="00E23E62" w:rsidRDefault="0033304C">
      <w:pPr>
        <w:pStyle w:val="Pagrindiniotekstotrauka2"/>
        <w:spacing w:line="360" w:lineRule="auto"/>
      </w:pPr>
      <w:r>
        <w:t>7. Žemės skly</w:t>
      </w:r>
      <w:r>
        <w:t xml:space="preserve">po nuomininkas galimybę statyti ir (ar) rekonstruoti statinius įgyja tik sumokėjęs savivaldybės, kurios teritorijoje yra žemės sklypas, administracijos apskaičiuotą Žemės įstatymo 10 straipsnio 3 ir 4 dalyse nurodytą atlyginimą už galimybę statyti ir (ar) </w:t>
      </w:r>
      <w:r>
        <w:t>rekonstruoti statinius į valstybės biudžetą ir savivaldybės, kurios teritorijoje yra žemės sklypas, biudžetą, išskyrus Žemės įstatymo 10 straipsnio 7 dalyje nurodytus atvejus.</w:t>
      </w:r>
    </w:p>
    <w:p w:rsidR="00E23E62" w:rsidRDefault="0033304C">
      <w:pPr>
        <w:pStyle w:val="Pagrindiniotekstotrauka2"/>
        <w:spacing w:line="360" w:lineRule="auto"/>
        <w:rPr>
          <w:bCs/>
        </w:rPr>
      </w:pPr>
      <w:r>
        <w:lastRenderedPageBreak/>
        <w:t>8. Išnuomojamoje žemėje esančių požeminio ir paviršinio vandens, naudingųjų iška</w:t>
      </w:r>
      <w:r>
        <w:t xml:space="preserve">senų (išskyrus gintarą, naftą, dujas ir kvarcinį smėlį) naudojimo sąlygos – </w:t>
      </w:r>
      <w:r>
        <w:rPr>
          <w:bCs/>
        </w:rPr>
        <w:t>gavus atitinkamą leidimą.</w:t>
      </w:r>
    </w:p>
    <w:p w:rsidR="00E23E62" w:rsidRDefault="0033304C">
      <w:pPr>
        <w:spacing w:line="360" w:lineRule="auto"/>
        <w:ind w:firstLine="720"/>
        <w:jc w:val="both"/>
      </w:pPr>
      <w:r>
        <w:rPr>
          <w:bCs/>
          <w:color w:val="000000"/>
          <w:sz w:val="24"/>
          <w:szCs w:val="24"/>
        </w:rPr>
        <w:t>9</w:t>
      </w:r>
      <w:r>
        <w:rPr>
          <w:color w:val="000000"/>
          <w:sz w:val="24"/>
          <w:szCs w:val="24"/>
        </w:rPr>
        <w:t>. Specialiosios žemės naudojimo</w:t>
      </w:r>
      <w:r>
        <w:t xml:space="preserve"> </w:t>
      </w:r>
      <w:r>
        <w:rPr>
          <w:color w:val="000000"/>
          <w:sz w:val="24"/>
          <w:szCs w:val="24"/>
        </w:rPr>
        <w:t>– žemės sklypui taikomos specialiosios žemės naudojimo sąlygos, nurodytos Nekilnojamojo turto registro duomenų bazės išra</w:t>
      </w:r>
      <w:r>
        <w:rPr>
          <w:color w:val="000000"/>
          <w:sz w:val="24"/>
          <w:szCs w:val="24"/>
        </w:rPr>
        <w:t>šo skiltyje „Žymos“ ir „Duomenys apie įregistruotas teritorijas, kuriuose taikomos specialiosios žemės naudojimo sąlygos“ nurodytos specialiosios žemės naudojimo sąlygos.</w:t>
      </w:r>
    </w:p>
    <w:p w:rsidR="00E23E62" w:rsidRDefault="0033304C">
      <w:pPr>
        <w:pStyle w:val="Pagrindiniotekstotrauka2"/>
        <w:spacing w:line="360" w:lineRule="auto"/>
      </w:pPr>
      <w:r>
        <w:t>10. Kiti teisės aktuose nustatyti žemės naudojimo apribojimai ir reglamentai – nėra.</w:t>
      </w:r>
    </w:p>
    <w:p w:rsidR="00E23E62" w:rsidRDefault="0033304C">
      <w:pPr>
        <w:pStyle w:val="Pagrindinistekstas2"/>
        <w:spacing w:line="360" w:lineRule="auto"/>
        <w:ind w:firstLine="720"/>
        <w:rPr>
          <w:color w:val="000000"/>
        </w:rPr>
      </w:pPr>
      <w:r>
        <w:rPr>
          <w:color w:val="000000"/>
        </w:rPr>
        <w:t>11. Žemės servitutai ir kitos daiktinės teisės – nėra.</w:t>
      </w:r>
    </w:p>
    <w:p w:rsidR="00E23E62" w:rsidRDefault="0033304C">
      <w:pPr>
        <w:overflowPunct w:val="0"/>
        <w:spacing w:line="360" w:lineRule="auto"/>
        <w:ind w:firstLine="720"/>
        <w:jc w:val="both"/>
        <w:rPr>
          <w:color w:val="000000"/>
          <w:sz w:val="24"/>
          <w:szCs w:val="24"/>
          <w:lang w:val="pt-BR"/>
        </w:rPr>
      </w:pPr>
      <w:r>
        <w:rPr>
          <w:color w:val="000000"/>
          <w:sz w:val="24"/>
          <w:szCs w:val="24"/>
        </w:rPr>
        <w:t xml:space="preserve">12. </w:t>
      </w:r>
      <w:r>
        <w:rPr>
          <w:color w:val="000000"/>
          <w:sz w:val="24"/>
          <w:szCs w:val="24"/>
          <w:lang w:val="pt-BR"/>
        </w:rPr>
        <w:t xml:space="preserve">Žemės sklypo vertė: vidutinė žemės sklypo rinkos vertė pagal verčių žemėlapius                  (2024 m. sausio 1 d.) – </w:t>
      </w:r>
      <w:bookmarkStart w:id="7" w:name="_Hlk162546656"/>
      <w:r>
        <w:rPr>
          <w:color w:val="000000"/>
          <w:sz w:val="24"/>
          <w:szCs w:val="24"/>
          <w:lang w:val="pt-BR"/>
        </w:rPr>
        <w:t>12 000,00 Eur (dvylika tūkstančių eurų 00 ct)</w:t>
      </w:r>
      <w:bookmarkStart w:id="8" w:name="part_92a49689077d424187b25e59b09899ce"/>
      <w:bookmarkStart w:id="9" w:name="part_72294b4a00f34e419ebc6e234abd24c9"/>
      <w:bookmarkStart w:id="10" w:name="part_9dc57f7dbf2b43fb81c2e4402de7ed90"/>
      <w:bookmarkEnd w:id="8"/>
      <w:bookmarkEnd w:id="9"/>
      <w:bookmarkEnd w:id="10"/>
      <w:r>
        <w:rPr>
          <w:color w:val="000000"/>
          <w:sz w:val="24"/>
          <w:szCs w:val="24"/>
          <w:lang w:val="pt-BR"/>
        </w:rPr>
        <w:t xml:space="preserve">. </w:t>
      </w:r>
      <w:bookmarkEnd w:id="7"/>
    </w:p>
    <w:p w:rsidR="00E23E62" w:rsidRDefault="0033304C">
      <w:pPr>
        <w:spacing w:line="360" w:lineRule="auto"/>
        <w:ind w:firstLine="720"/>
        <w:jc w:val="both"/>
        <w:rPr>
          <w:color w:val="000000"/>
          <w:sz w:val="24"/>
          <w:szCs w:val="24"/>
        </w:rPr>
      </w:pPr>
      <w:r>
        <w:rPr>
          <w:color w:val="000000"/>
          <w:sz w:val="24"/>
          <w:szCs w:val="24"/>
        </w:rPr>
        <w:t xml:space="preserve">13. Nuomininkas žemės nuomos </w:t>
      </w:r>
      <w:r>
        <w:rPr>
          <w:color w:val="000000"/>
          <w:sz w:val="24"/>
          <w:szCs w:val="24"/>
        </w:rPr>
        <w:t>mokestį moka pagal savivaldybės tarybos patvirtintą tarifą nuo šioje sutartyje nurodytos vertės. Nuomotojas turi teisę kas 3 metus perskaičiuoti žemės sklypo vertę pagal einamųjų metų sausio 1 d. taikytus žemės verčių zonų žemėlapius.</w:t>
      </w:r>
    </w:p>
    <w:p w:rsidR="00E23E62" w:rsidRDefault="0033304C">
      <w:pPr>
        <w:spacing w:line="360" w:lineRule="auto"/>
        <w:ind w:firstLine="720"/>
        <w:jc w:val="both"/>
        <w:rPr>
          <w:color w:val="000000"/>
          <w:sz w:val="24"/>
          <w:szCs w:val="24"/>
        </w:rPr>
      </w:pPr>
      <w:r>
        <w:rPr>
          <w:color w:val="000000"/>
          <w:sz w:val="24"/>
          <w:szCs w:val="24"/>
        </w:rPr>
        <w:t>14. Žemės nuomos moke</w:t>
      </w:r>
      <w:r>
        <w:rPr>
          <w:color w:val="000000"/>
          <w:sz w:val="24"/>
          <w:szCs w:val="24"/>
        </w:rPr>
        <w:t>sčio dydžiui taikomas lengvatinis – 50 procentų mažesnis – žemės nuomos mokestis, pagal Lietuvos Respublikos laisvųjų ekonominių zonų pagrindų įstatymo 15 straipsnio 2 dalį.</w:t>
      </w:r>
    </w:p>
    <w:p w:rsidR="00E23E62" w:rsidRDefault="0033304C">
      <w:pPr>
        <w:spacing w:line="360" w:lineRule="auto"/>
        <w:ind w:firstLine="720"/>
        <w:jc w:val="both"/>
        <w:rPr>
          <w:color w:val="000000"/>
          <w:sz w:val="24"/>
          <w:szCs w:val="24"/>
        </w:rPr>
      </w:pPr>
      <w:r>
        <w:rPr>
          <w:color w:val="000000"/>
          <w:sz w:val="24"/>
          <w:szCs w:val="24"/>
        </w:rPr>
        <w:t>15.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 proc. dydžio delspinigius.</w:t>
      </w:r>
      <w:bookmarkStart w:id="11" w:name="part_864fcff7c8ef4cfb92fa50915bedebdc"/>
      <w:bookmarkEnd w:id="11"/>
      <w:r>
        <w:rPr>
          <w:color w:val="000000"/>
          <w:sz w:val="24"/>
          <w:szCs w:val="24"/>
        </w:rPr>
        <w:t xml:space="preserve"> Nesumokėjus valstybinės žemės nuomos mokesčio ilgiau kaip 6 mėnesius, laikoma, kad</w:t>
      </w:r>
      <w:r>
        <w:rPr>
          <w:color w:val="000000"/>
          <w:sz w:val="24"/>
          <w:szCs w:val="24"/>
        </w:rPr>
        <w:t xml:space="preserve"> sutartis yra pažeista iš esmės ir nuomos mokesčio nesumokėjimas laikomas esminiu sutarties sąlygų pažeidimu.</w:t>
      </w:r>
    </w:p>
    <w:p w:rsidR="00E23E62" w:rsidRDefault="0033304C">
      <w:pPr>
        <w:spacing w:line="360" w:lineRule="auto"/>
        <w:ind w:firstLine="720"/>
        <w:jc w:val="both"/>
      </w:pPr>
      <w:r>
        <w:rPr>
          <w:color w:val="000000"/>
          <w:sz w:val="24"/>
          <w:szCs w:val="24"/>
          <w:lang w:eastAsia="lt-LT"/>
        </w:rPr>
        <w:t xml:space="preserve">16.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w:t>
      </w:r>
      <w:r>
        <w:rPr>
          <w:color w:val="000000"/>
          <w:sz w:val="24"/>
          <w:szCs w:val="24"/>
        </w:rPr>
        <w:t xml:space="preserve">s yra pakeisti, vidutinės rinkos vertės, apskaičiuotos po pagrindinės žemės naudojimo paskirties ir (ar) būdo pakeitimo atliekant valstybinės žemės sklypo vertinimą masiniu būdu Lietuvos Respublikos Vyriausybės nustatyta tvarka moka: </w:t>
      </w:r>
    </w:p>
    <w:p w:rsidR="00E23E62" w:rsidRDefault="0033304C">
      <w:pPr>
        <w:spacing w:line="360" w:lineRule="auto"/>
        <w:ind w:firstLine="720"/>
        <w:jc w:val="both"/>
        <w:rPr>
          <w:color w:val="000000"/>
          <w:sz w:val="24"/>
          <w:szCs w:val="24"/>
        </w:rPr>
      </w:pPr>
      <w:r>
        <w:rPr>
          <w:color w:val="000000"/>
          <w:sz w:val="24"/>
          <w:szCs w:val="24"/>
          <w:lang w:eastAsia="lt-LT"/>
        </w:rPr>
        <w:t>16</w:t>
      </w:r>
      <w:r>
        <w:rPr>
          <w:color w:val="000000"/>
          <w:sz w:val="24"/>
          <w:szCs w:val="24"/>
          <w:lang w:val="en-US" w:eastAsia="lt-LT"/>
        </w:rPr>
        <w:t>.1.</w:t>
      </w:r>
      <w:r>
        <w:rPr>
          <w:color w:val="000000"/>
          <w:sz w:val="24"/>
          <w:szCs w:val="24"/>
          <w:lang w:eastAsia="lt-LT"/>
        </w:rPr>
        <w:t xml:space="preserve"> jei per 2 metus</w:t>
      </w:r>
      <w:r>
        <w:rPr>
          <w:color w:val="000000"/>
          <w:sz w:val="24"/>
          <w:szCs w:val="24"/>
          <w:lang w:eastAsia="lt-LT"/>
        </w:rPr>
        <w:t xml:space="preserve"> arba 5 metus, kai vadovaujantis Teritorijų planavimo įstatymu turi būti rengiamas vietovės lygmens teritorijų planavimo dokumentas, nuo sprendimo pakeisti pagrindinę žemės naudojimo paskirtį ir (ar) būdą priėmimo valstybinės žemės nuomininkas nepradeda na</w:t>
      </w:r>
      <w:r>
        <w:rPr>
          <w:color w:val="000000"/>
          <w:sz w:val="24"/>
          <w:szCs w:val="24"/>
          <w:lang w:eastAsia="lt-LT"/>
        </w:rPr>
        <w:t>ujų statinių ar įrenginių statybos ir (ar) esamų statinių ir įrenginių rekonstravimo ir valstybinės žemės nuomotojas nustato, kad valstybinės žemės sklype yra eksploatuojami esami statiniai ar įrenginiai ir vykdoma veikla pagal iki sprendimo pakeisti pagri</w:t>
      </w:r>
      <w:r>
        <w:rPr>
          <w:color w:val="000000"/>
          <w:sz w:val="24"/>
          <w:szCs w:val="24"/>
          <w:lang w:eastAsia="lt-LT"/>
        </w:rPr>
        <w:t>ndinę žemės naudojimo paskirtį ir (ar) būdą priėmimo nustatytus pagrindinę žemės naudojimo paskirtį ir (ar) būdą;</w:t>
      </w:r>
    </w:p>
    <w:p w:rsidR="00E23E62" w:rsidRDefault="0033304C">
      <w:pPr>
        <w:spacing w:line="360" w:lineRule="auto"/>
        <w:ind w:firstLine="720"/>
        <w:jc w:val="both"/>
      </w:pPr>
      <w:r>
        <w:rPr>
          <w:color w:val="000000"/>
          <w:sz w:val="24"/>
          <w:szCs w:val="24"/>
          <w:lang w:eastAsia="lt-LT"/>
        </w:rPr>
        <w:t>16</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xml:space="preserve">, tačiau ne vėliau kaip iki pranešimo apie naujų statinių ar įrenginių statybos </w:t>
      </w:r>
      <w:r>
        <w:rPr>
          <w:color w:val="000000"/>
          <w:sz w:val="24"/>
          <w:szCs w:val="24"/>
        </w:rPr>
        <w:t>ir (ar) esamų statinių ar įrenginių rekonstravimo pradžią pateikimo dienos.</w:t>
      </w:r>
    </w:p>
    <w:p w:rsidR="00E23E62" w:rsidRDefault="0033304C">
      <w:pPr>
        <w:spacing w:line="360" w:lineRule="auto"/>
        <w:ind w:firstLine="720"/>
        <w:jc w:val="both"/>
      </w:pPr>
      <w:r>
        <w:rPr>
          <w:color w:val="000000"/>
          <w:sz w:val="24"/>
          <w:szCs w:val="24"/>
        </w:rPr>
        <w:lastRenderedPageBreak/>
        <w:t xml:space="preserve">17. Įstatymų ir Lietuvos Respublikos Vyriausybės nustatyta tvarka pasikeitus valstybinės žemės nuomos mokesčio apskaičiavimo tvarkai ir kitiems reikalavimams, šios sutarties šalys </w:t>
      </w:r>
      <w:r>
        <w:rPr>
          <w:color w:val="000000"/>
          <w:sz w:val="24"/>
          <w:szCs w:val="24"/>
        </w:rPr>
        <w:t>privalo vadovautis priimtais pakeitimais. Savivaldybės tarybai pakeitus žemės, išnuomotos ne aukciono būdu, nuomos mokesčio tarifą, sumažintus nuomos mokestį arba nuo jo atleidus, šios sutarties šalys privalo vadovautis savivaldybės tarybos sprendimais.</w:t>
      </w:r>
    </w:p>
    <w:p w:rsidR="00E23E62" w:rsidRDefault="0033304C">
      <w:pPr>
        <w:spacing w:line="360" w:lineRule="auto"/>
        <w:ind w:firstLine="720"/>
        <w:jc w:val="both"/>
        <w:rPr>
          <w:color w:val="000000"/>
          <w:sz w:val="24"/>
          <w:szCs w:val="24"/>
          <w:lang w:eastAsia="lt-LT"/>
        </w:rPr>
      </w:pPr>
      <w:r>
        <w:rPr>
          <w:color w:val="000000"/>
          <w:sz w:val="24"/>
          <w:szCs w:val="24"/>
        </w:rPr>
        <w:t xml:space="preserve">18.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w:t>
      </w:r>
      <w:r>
        <w:rPr>
          <w:color w:val="000000"/>
          <w:kern w:val="2"/>
          <w:sz w:val="24"/>
          <w:szCs w:val="24"/>
        </w:rPr>
        <w:t>etuvos Respublikos</w:t>
      </w:r>
      <w:r>
        <w:rPr>
          <w:color w:val="000000"/>
          <w:sz w:val="24"/>
          <w:szCs w:val="24"/>
          <w:lang w:eastAsia="lt-LT"/>
        </w:rPr>
        <w:t xml:space="preserve"> </w:t>
      </w:r>
      <w:r>
        <w:rPr>
          <w:color w:val="000000"/>
          <w:sz w:val="24"/>
          <w:szCs w:val="24"/>
        </w:rPr>
        <w:t>įstatymų nustatyta tvarka.</w:t>
      </w:r>
    </w:p>
    <w:p w:rsidR="00E23E62" w:rsidRDefault="0033304C">
      <w:pPr>
        <w:spacing w:line="360" w:lineRule="auto"/>
        <w:ind w:firstLine="629"/>
        <w:jc w:val="both"/>
      </w:pPr>
      <w:r>
        <w:rPr>
          <w:color w:val="000000"/>
          <w:sz w:val="24"/>
          <w:szCs w:val="24"/>
        </w:rPr>
        <w:t>Nutraukus valstybinės žemės nuomos sutartį pagal Žemės įstatymo 9 straipsnio 17 dalies        3 punktą, teisėtai pastatytus statiniai išperka valstybė.</w:t>
      </w:r>
    </w:p>
    <w:p w:rsidR="00E23E62" w:rsidRDefault="0033304C">
      <w:pPr>
        <w:overflowPunct w:val="0"/>
        <w:spacing w:line="360" w:lineRule="auto"/>
        <w:ind w:firstLine="720"/>
        <w:jc w:val="both"/>
        <w:rPr>
          <w:kern w:val="2"/>
          <w:sz w:val="24"/>
          <w:szCs w:val="24"/>
          <w:lang w:eastAsia="lt-LT"/>
        </w:rPr>
      </w:pPr>
      <w:r>
        <w:rPr>
          <w:color w:val="000000"/>
          <w:sz w:val="24"/>
          <w:szCs w:val="24"/>
        </w:rPr>
        <w:t>19. Kiti su nuomojamo žemės sklypo naudojimu ir grąžinimu,</w:t>
      </w:r>
      <w:r>
        <w:rPr>
          <w:color w:val="000000"/>
          <w:sz w:val="24"/>
          <w:szCs w:val="24"/>
        </w:rPr>
        <w:t xml:space="preserve">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rsidR="00E23E62" w:rsidRDefault="0033304C">
      <w:pPr>
        <w:overflowPunct w:val="0"/>
        <w:spacing w:line="360" w:lineRule="auto"/>
        <w:ind w:firstLine="720"/>
        <w:jc w:val="both"/>
        <w:rPr>
          <w:color w:val="000000"/>
          <w:kern w:val="2"/>
          <w:sz w:val="24"/>
          <w:szCs w:val="24"/>
        </w:rPr>
      </w:pPr>
      <w:r>
        <w:rPr>
          <w:color w:val="000000"/>
          <w:sz w:val="24"/>
          <w:szCs w:val="24"/>
        </w:rPr>
        <w:t xml:space="preserve">20. Atsakomybė už žemės sklypo nuomos sutarties pažeidimus – </w:t>
      </w:r>
      <w:r>
        <w:rPr>
          <w:color w:val="000000"/>
          <w:kern w:val="2"/>
          <w:sz w:val="24"/>
          <w:szCs w:val="24"/>
        </w:rPr>
        <w:t>Lietuvos Respublikos įstatymų nustatyta tvarka.</w:t>
      </w:r>
    </w:p>
    <w:p w:rsidR="00E23E62" w:rsidRDefault="0033304C">
      <w:pPr>
        <w:overflowPunct w:val="0"/>
        <w:spacing w:line="360" w:lineRule="auto"/>
        <w:ind w:firstLine="720"/>
        <w:jc w:val="both"/>
        <w:rPr>
          <w:color w:val="000000"/>
          <w:kern w:val="2"/>
          <w:sz w:val="24"/>
          <w:szCs w:val="24"/>
        </w:rPr>
      </w:pPr>
      <w:r>
        <w:rPr>
          <w:color w:val="000000"/>
          <w:sz w:val="24"/>
          <w:szCs w:val="24"/>
        </w:rPr>
        <w:t>21. Nuomininkas įsip</w:t>
      </w:r>
      <w:r>
        <w:rPr>
          <w:color w:val="000000"/>
          <w:sz w:val="24"/>
          <w:szCs w:val="24"/>
        </w:rPr>
        <w:t>areigoja laikytis nuomos sutarties ir įstatymų. Už jų nevykdymą jis atsako pagal įstatymus.</w:t>
      </w:r>
    </w:p>
    <w:p w:rsidR="00E23E62" w:rsidRDefault="0033304C">
      <w:pPr>
        <w:spacing w:line="360" w:lineRule="auto"/>
        <w:ind w:firstLine="720"/>
        <w:jc w:val="both"/>
        <w:rPr>
          <w:color w:val="000000"/>
          <w:spacing w:val="-4"/>
          <w:sz w:val="24"/>
          <w:szCs w:val="24"/>
          <w:lang w:eastAsia="lt-LT"/>
        </w:rPr>
      </w:pPr>
      <w:r>
        <w:rPr>
          <w:color w:val="000000"/>
          <w:sz w:val="24"/>
          <w:szCs w:val="24"/>
        </w:rPr>
        <w:t xml:space="preserve">22. </w:t>
      </w:r>
      <w:r>
        <w:rPr>
          <w:color w:val="000000"/>
          <w:spacing w:val="-4"/>
          <w:sz w:val="24"/>
          <w:szCs w:val="24"/>
          <w:lang w:eastAsia="lt-LT"/>
        </w:rPr>
        <w:t>Žemės nuomos sutartis pratęsiama pagal Kitos paskirties valstybinės žemės sklypų pardavimo ir nuomos taisykles, patvirtintas Lietuvos Respublikos Vyriausybės 19</w:t>
      </w:r>
      <w:r>
        <w:rPr>
          <w:color w:val="000000"/>
          <w:spacing w:val="-4"/>
          <w:sz w:val="24"/>
          <w:szCs w:val="24"/>
          <w:lang w:eastAsia="lt-LT"/>
        </w:rPr>
        <w:t xml:space="preserve">99 m. kovo 9 d. nutarimu Nr. 260 „Dėl Kitos paskirties valstybinės žemės sklypų pardavimo ir nuomos“ </w:t>
      </w:r>
      <w:bookmarkStart w:id="12" w:name="_Hlk161580521"/>
      <w:r>
        <w:rPr>
          <w:color w:val="000000"/>
          <w:spacing w:val="-4"/>
          <w:sz w:val="24"/>
          <w:szCs w:val="24"/>
          <w:lang w:eastAsia="lt-LT"/>
        </w:rPr>
        <w:t>(toliau – Taisyklės):</w:t>
      </w:r>
      <w:bookmarkEnd w:id="12"/>
      <w:r>
        <w:rPr>
          <w:color w:val="000000"/>
          <w:spacing w:val="-4"/>
          <w:sz w:val="24"/>
          <w:szCs w:val="24"/>
          <w:lang w:eastAsia="lt-LT"/>
        </w:rPr>
        <w:t xml:space="preserve"> </w:t>
      </w:r>
      <w:r>
        <w:rPr>
          <w:color w:val="000000"/>
          <w:sz w:val="24"/>
          <w:szCs w:val="24"/>
        </w:rPr>
        <w:t>žemės nuomininkas ne vėliau kaip prieš 3 mėnesius iki valstybinės žemės nuomos sutartyje nustatyto nuomos termino pabaigos gali patei</w:t>
      </w:r>
      <w:r>
        <w:rPr>
          <w:color w:val="000000"/>
          <w:sz w:val="24"/>
          <w:szCs w:val="24"/>
        </w:rPr>
        <w:t>kti valstybinės žemės nuomotojui prašymą pratęsti žemės nuomos terminą.</w:t>
      </w:r>
      <w:r>
        <w:rPr>
          <w:color w:val="000000"/>
        </w:rPr>
        <w:t xml:space="preserve"> </w:t>
      </w:r>
      <w:bookmarkStart w:id="13" w:name="_Hlk161580502"/>
      <w:r>
        <w:rPr>
          <w:color w:val="000000"/>
          <w:sz w:val="24"/>
          <w:szCs w:val="24"/>
        </w:rPr>
        <w:t>Sprendimas pratęsti valstybinės žemės nuomos terminą priimamas, Taisyklių nustatyta tvarka.</w:t>
      </w:r>
      <w:bookmarkEnd w:id="13"/>
    </w:p>
    <w:p w:rsidR="00E23E62" w:rsidRDefault="0033304C">
      <w:pPr>
        <w:spacing w:line="360" w:lineRule="auto"/>
        <w:ind w:firstLine="720"/>
        <w:jc w:val="both"/>
        <w:rPr>
          <w:color w:val="000000"/>
          <w:spacing w:val="-4"/>
          <w:sz w:val="24"/>
          <w:szCs w:val="24"/>
          <w:lang w:eastAsia="lt-LT"/>
        </w:rPr>
      </w:pPr>
      <w:r>
        <w:rPr>
          <w:color w:val="000000"/>
          <w:sz w:val="24"/>
          <w:szCs w:val="24"/>
        </w:rPr>
        <w:t>23. Nuomininko teisė subnuomoti žemės sklypą įgyvendinama pagal Lietuvos Respublikos laisvųj</w:t>
      </w:r>
      <w:r>
        <w:rPr>
          <w:color w:val="000000"/>
          <w:sz w:val="24"/>
          <w:szCs w:val="24"/>
        </w:rPr>
        <w:t xml:space="preserve">ų ekonominių zonų pagrindų įstatymą ir </w:t>
      </w:r>
      <w:r>
        <w:rPr>
          <w:bCs/>
          <w:color w:val="000000"/>
          <w:spacing w:val="-2"/>
          <w:sz w:val="24"/>
          <w:szCs w:val="27"/>
        </w:rPr>
        <w:t>Kėdainių laisvosios ekonominės zonos</w:t>
      </w:r>
      <w:r>
        <w:rPr>
          <w:color w:val="000000"/>
          <w:sz w:val="24"/>
          <w:szCs w:val="27"/>
          <w:lang w:val="en-US"/>
        </w:rPr>
        <w:t xml:space="preserve"> į</w:t>
      </w:r>
      <w:r>
        <w:rPr>
          <w:bCs/>
          <w:color w:val="000000"/>
          <w:spacing w:val="-2"/>
          <w:sz w:val="24"/>
          <w:szCs w:val="27"/>
        </w:rPr>
        <w:t>statymą.</w:t>
      </w:r>
    </w:p>
    <w:p w:rsidR="00E23E62" w:rsidRDefault="0033304C">
      <w:pPr>
        <w:spacing w:line="360" w:lineRule="auto"/>
        <w:ind w:firstLine="720"/>
        <w:jc w:val="both"/>
        <w:rPr>
          <w:color w:val="000000"/>
          <w:spacing w:val="-4"/>
          <w:sz w:val="24"/>
          <w:szCs w:val="24"/>
          <w:lang w:eastAsia="lt-LT"/>
        </w:rPr>
      </w:pPr>
      <w:r>
        <w:rPr>
          <w:color w:val="000000"/>
          <w:sz w:val="24"/>
          <w:szCs w:val="24"/>
        </w:rPr>
        <w:t>24. Sutartis prieš terminą nutraukiama nuomotojo reikalavimu:</w:t>
      </w:r>
    </w:p>
    <w:p w:rsidR="00E23E62" w:rsidRDefault="0033304C">
      <w:pPr>
        <w:spacing w:line="360" w:lineRule="auto"/>
        <w:ind w:firstLine="720"/>
        <w:jc w:val="both"/>
        <w:rPr>
          <w:color w:val="000000"/>
          <w:spacing w:val="-4"/>
          <w:sz w:val="24"/>
          <w:szCs w:val="24"/>
          <w:lang w:eastAsia="lt-LT"/>
        </w:rPr>
      </w:pPr>
      <w:r>
        <w:rPr>
          <w:color w:val="000000"/>
          <w:sz w:val="24"/>
          <w:szCs w:val="24"/>
        </w:rPr>
        <w:t>24.1. nuomininkui neįvykdžius sutarties 27 punkte jam nustatytos pareigos;</w:t>
      </w:r>
    </w:p>
    <w:p w:rsidR="00E23E62" w:rsidRDefault="0033304C">
      <w:pPr>
        <w:spacing w:line="360" w:lineRule="auto"/>
        <w:ind w:firstLine="720"/>
        <w:jc w:val="both"/>
        <w:rPr>
          <w:color w:val="000000"/>
          <w:spacing w:val="-4"/>
          <w:sz w:val="24"/>
          <w:szCs w:val="24"/>
          <w:lang w:eastAsia="lt-LT"/>
        </w:rPr>
      </w:pPr>
      <w:r>
        <w:rPr>
          <w:color w:val="000000"/>
          <w:sz w:val="24"/>
          <w:szCs w:val="24"/>
        </w:rPr>
        <w:t>24.2. kai į žemės sklypą atkuriam</w:t>
      </w:r>
      <w:r>
        <w:rPr>
          <w:color w:val="000000"/>
          <w:sz w:val="24"/>
          <w:szCs w:val="24"/>
        </w:rPr>
        <w:t>os nuosavybės teisės, išskyrus įstatymų, reglamentuojančių piliečių nuosavybės teisių į išlikusį nekilnojamąjį turtą atkūrimą, nustatytus atvejus;</w:t>
      </w:r>
    </w:p>
    <w:p w:rsidR="00E23E62" w:rsidRDefault="0033304C">
      <w:pPr>
        <w:spacing w:line="360" w:lineRule="auto"/>
        <w:ind w:firstLine="720"/>
        <w:jc w:val="both"/>
        <w:rPr>
          <w:color w:val="000000"/>
          <w:spacing w:val="-4"/>
          <w:sz w:val="24"/>
          <w:szCs w:val="24"/>
          <w:lang w:eastAsia="lt-LT"/>
        </w:rPr>
      </w:pPr>
      <w:r>
        <w:rPr>
          <w:color w:val="000000"/>
          <w:sz w:val="24"/>
          <w:szCs w:val="24"/>
        </w:rPr>
        <w:t>24.3. jeigu žemės nuomininkas naudoja žemę ne pagal sutartyje ir ne pagal Nekilnojamojo turto kadastre numaty</w:t>
      </w:r>
      <w:r>
        <w:rPr>
          <w:color w:val="000000"/>
          <w:sz w:val="24"/>
          <w:szCs w:val="24"/>
        </w:rPr>
        <w:t>tą pagrindinę žemės naudojimo paskirtį ir (ar) naudojimo būdą</w:t>
      </w:r>
      <w:bookmarkStart w:id="14" w:name="part_54f75ce35cf1410483f4a00ed0720564"/>
      <w:bookmarkEnd w:id="14"/>
      <w:r>
        <w:rPr>
          <w:color w:val="000000"/>
          <w:sz w:val="24"/>
          <w:szCs w:val="24"/>
        </w:rPr>
        <w:t xml:space="preserve"> ir, gavęs nuomotojo įspėjimą, šio pažeidimo nepašalina per 2 arba 5 metus, kai vadovaujantis Teritorijų planavimo įstatymu rengiamas vietovės lygmens teritorijų planavimo dokumentas, nuo įspėjim</w:t>
      </w:r>
      <w:r>
        <w:rPr>
          <w:color w:val="000000"/>
          <w:sz w:val="24"/>
          <w:szCs w:val="24"/>
        </w:rPr>
        <w:t>o gavimo dienos;</w:t>
      </w:r>
    </w:p>
    <w:p w:rsidR="00E23E62" w:rsidRDefault="0033304C">
      <w:pPr>
        <w:spacing w:line="360" w:lineRule="auto"/>
        <w:ind w:firstLine="720"/>
        <w:jc w:val="both"/>
        <w:rPr>
          <w:color w:val="000000"/>
          <w:spacing w:val="-4"/>
          <w:sz w:val="24"/>
          <w:szCs w:val="24"/>
          <w:lang w:eastAsia="lt-LT"/>
        </w:rPr>
      </w:pPr>
      <w:r>
        <w:rPr>
          <w:color w:val="000000"/>
          <w:sz w:val="24"/>
          <w:szCs w:val="24"/>
        </w:rPr>
        <w:lastRenderedPageBreak/>
        <w:t>24.4.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ir nuom</w:t>
      </w:r>
      <w:r>
        <w:rPr>
          <w:color w:val="000000"/>
          <w:sz w:val="24"/>
          <w:szCs w:val="24"/>
        </w:rPr>
        <w:t xml:space="preserve">ininkas, gavęs nuomotojo įspėjimą, šio pažeidimo nepašalina per 2 ar 5 metus, kai vadovaujantis Teritorijų planavimo įstatymu rengiamas vietovės lygmens teritorijų planavimo dokumentas, nuo įspėjimo gavimo dienos; </w:t>
      </w:r>
      <w:bookmarkStart w:id="15" w:name="part_edc89b78c6e348959cd5cbd8f8b23ff9"/>
      <w:bookmarkEnd w:id="15"/>
    </w:p>
    <w:p w:rsidR="00E23E62" w:rsidRDefault="0033304C">
      <w:pPr>
        <w:spacing w:line="360" w:lineRule="auto"/>
        <w:ind w:firstLine="720"/>
        <w:jc w:val="both"/>
        <w:rPr>
          <w:color w:val="000000"/>
          <w:spacing w:val="-4"/>
          <w:sz w:val="24"/>
          <w:szCs w:val="24"/>
          <w:lang w:eastAsia="lt-LT"/>
        </w:rPr>
      </w:pPr>
      <w:r>
        <w:rPr>
          <w:color w:val="000000"/>
          <w:sz w:val="24"/>
          <w:szCs w:val="24"/>
        </w:rPr>
        <w:t xml:space="preserve">24.5. kai nuomotojas nustato, kad </w:t>
      </w:r>
      <w:r>
        <w:rPr>
          <w:color w:val="000000"/>
          <w:sz w:val="24"/>
          <w:szCs w:val="24"/>
        </w:rPr>
        <w:t>nuomininkas statinius ir (ar) įrenginius nenaudoja pagal Nekilnojamojo turto kadastre įrašytą jų tiesioginę paskirtį, ir nuomininkas, gavęs nuomotojo įspėjimą: šio pažeidimo nepašalina per 2 arba 5 metus, kai vadovaujantis Teritorijų planavimo įstatymu ren</w:t>
      </w:r>
      <w:r>
        <w:rPr>
          <w:color w:val="000000"/>
          <w:sz w:val="24"/>
          <w:szCs w:val="24"/>
        </w:rPr>
        <w:t>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6" w:name="part_7cb3dfa54d5148c98153587b547bcd3e"/>
      <w:bookmarkEnd w:id="16"/>
    </w:p>
    <w:p w:rsidR="00E23E62" w:rsidRDefault="0033304C">
      <w:pPr>
        <w:spacing w:line="360" w:lineRule="auto"/>
        <w:ind w:firstLine="720"/>
        <w:jc w:val="both"/>
        <w:rPr>
          <w:color w:val="000000"/>
          <w:spacing w:val="-4"/>
          <w:sz w:val="24"/>
          <w:szCs w:val="24"/>
          <w:lang w:eastAsia="lt-LT"/>
        </w:rPr>
      </w:pPr>
      <w:r>
        <w:rPr>
          <w:color w:val="000000"/>
          <w:sz w:val="24"/>
          <w:szCs w:val="24"/>
        </w:rPr>
        <w:t xml:space="preserve">24.6. kai </w:t>
      </w:r>
      <w:r>
        <w:rPr>
          <w:color w:val="000000"/>
          <w:sz w:val="24"/>
          <w:szCs w:val="24"/>
        </w:rPr>
        <w:t>nuomotojas nustato, kad išnuomoto žemės sklypo plotas turi būti sumažintas, nes buvo sunaikinti statiniai ar jų dalis, kuriems eksploatuoti žemės sklypas buvo išnuomotas, išskyrus atvejus, kai statiniai sunyko dėl gaisro ar ekstremaliojo įvykio, ar esant t</w:t>
      </w:r>
      <w:r>
        <w:rPr>
          <w:color w:val="000000"/>
          <w:sz w:val="24"/>
          <w:szCs w:val="24"/>
        </w:rPr>
        <w: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w:t>
      </w:r>
      <w:r>
        <w:rPr>
          <w:color w:val="000000"/>
          <w:sz w:val="24"/>
          <w:szCs w:val="24"/>
        </w:rPr>
        <w:t>tinių statybai;</w:t>
      </w:r>
    </w:p>
    <w:p w:rsidR="00E23E62" w:rsidRDefault="0033304C">
      <w:pPr>
        <w:spacing w:line="360" w:lineRule="auto"/>
        <w:ind w:firstLine="720"/>
        <w:jc w:val="both"/>
        <w:rPr>
          <w:color w:val="000000"/>
          <w:spacing w:val="-4"/>
          <w:sz w:val="24"/>
          <w:szCs w:val="24"/>
          <w:lang w:eastAsia="lt-LT"/>
        </w:rPr>
      </w:pPr>
      <w:r>
        <w:rPr>
          <w:color w:val="000000"/>
          <w:sz w:val="24"/>
          <w:szCs w:val="24"/>
        </w:rPr>
        <w:t>24.7.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w:t>
      </w:r>
      <w:r>
        <w:rPr>
          <w:color w:val="000000"/>
          <w:sz w:val="24"/>
          <w:szCs w:val="24"/>
        </w:rPr>
        <w:t>s nepradedamas naudoti pagal pakeistus pagrindinę žemės naudojimo paskirtį ir (ar) būdą</w:t>
      </w:r>
      <w:bookmarkStart w:id="17" w:name="part_fff6c09eeaf54e4794b8dc736727dc51"/>
      <w:bookmarkEnd w:id="17"/>
      <w:r>
        <w:rPr>
          <w:color w:val="000000"/>
          <w:sz w:val="24"/>
          <w:szCs w:val="24"/>
        </w:rPr>
        <w:t>;</w:t>
      </w:r>
    </w:p>
    <w:p w:rsidR="00E23E62" w:rsidRDefault="0033304C">
      <w:pPr>
        <w:autoSpaceDE/>
        <w:spacing w:line="360" w:lineRule="auto"/>
        <w:ind w:firstLine="629"/>
        <w:jc w:val="both"/>
      </w:pPr>
      <w:r>
        <w:rPr>
          <w:color w:val="000000"/>
          <w:sz w:val="24"/>
          <w:szCs w:val="24"/>
        </w:rPr>
        <w:t>24.8. jeigu žemės sklypas paimamas naudoti visuomenės poreikiams;</w:t>
      </w:r>
    </w:p>
    <w:p w:rsidR="00E23E62" w:rsidRDefault="0033304C">
      <w:pPr>
        <w:autoSpaceDE/>
        <w:spacing w:line="360" w:lineRule="auto"/>
        <w:ind w:firstLine="629"/>
        <w:jc w:val="both"/>
        <w:rPr>
          <w:sz w:val="24"/>
          <w:szCs w:val="24"/>
        </w:rPr>
      </w:pPr>
      <w:r>
        <w:rPr>
          <w:color w:val="000000"/>
          <w:sz w:val="24"/>
          <w:szCs w:val="24"/>
        </w:rPr>
        <w:t>24.9.</w:t>
      </w:r>
      <w:r>
        <w:rPr>
          <w:b/>
          <w:bCs/>
          <w:color w:val="000000"/>
          <w:sz w:val="24"/>
          <w:szCs w:val="24"/>
        </w:rPr>
        <w:t xml:space="preserve"> </w:t>
      </w:r>
      <w:r>
        <w:rPr>
          <w:color w:val="000000"/>
          <w:sz w:val="24"/>
          <w:szCs w:val="24"/>
        </w:rPr>
        <w:t>nutraukiama kitais Lietuvos Respublikos civilinio kodekso ir kitų įstatymų, reglamentuojančių n</w:t>
      </w:r>
      <w:r>
        <w:rPr>
          <w:color w:val="000000"/>
          <w:sz w:val="24"/>
          <w:szCs w:val="24"/>
        </w:rPr>
        <w:t>uomos sutarčių nutraukimą, nustatytais atvejais.</w:t>
      </w:r>
      <w:r>
        <w:rPr>
          <w:sz w:val="24"/>
          <w:szCs w:val="24"/>
        </w:rPr>
        <w:t xml:space="preserve"> </w:t>
      </w:r>
      <w:bookmarkStart w:id="18" w:name="part_fbb26b62aebf4099ba184bc752fcdc11"/>
      <w:bookmarkEnd w:id="18"/>
    </w:p>
    <w:p w:rsidR="00E23E62" w:rsidRDefault="0033304C">
      <w:pPr>
        <w:spacing w:line="360" w:lineRule="auto"/>
        <w:ind w:firstLine="720"/>
        <w:jc w:val="both"/>
        <w:rPr>
          <w:color w:val="000000"/>
          <w:sz w:val="24"/>
          <w:szCs w:val="24"/>
        </w:rPr>
      </w:pPr>
      <w:r>
        <w:rPr>
          <w:color w:val="000000"/>
          <w:sz w:val="24"/>
          <w:szCs w:val="24"/>
        </w:rPr>
        <w:t>25. Pagal šią sutartį pakeitus žemės sklypo pagrindinę žemės naudojimo paskirtį ir (ar) naudojimo būdą, nuomotojas, vadovaudamasis parengtu teritorijų planavimo dokumentu ar žemės valdos projektu, turi pati</w:t>
      </w:r>
      <w:r>
        <w:rPr>
          <w:color w:val="000000"/>
          <w:sz w:val="24"/>
          <w:szCs w:val="24"/>
        </w:rPr>
        <w:t xml:space="preserve">kslinti išnuomoto žemės sklypo kadastro duomenis Lietuvos Respublikos nekilnojamojo turto kadastre. Kadastro duomenys keičiami šalies, inicijavusios paskirties ir (ar) būdo keitimą, lėšomis. </w:t>
      </w:r>
    </w:p>
    <w:p w:rsidR="00E23E62" w:rsidRDefault="0033304C">
      <w:pPr>
        <w:spacing w:line="360" w:lineRule="auto"/>
        <w:ind w:firstLine="720"/>
        <w:jc w:val="both"/>
        <w:rPr>
          <w:sz w:val="24"/>
          <w:szCs w:val="24"/>
        </w:rPr>
      </w:pPr>
      <w:r>
        <w:rPr>
          <w:color w:val="000000"/>
          <w:sz w:val="24"/>
          <w:szCs w:val="24"/>
        </w:rPr>
        <w:t xml:space="preserve">26.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1:1000</w:t>
      </w:r>
      <w:r>
        <w:rPr>
          <w:color w:val="000000"/>
          <w:sz w:val="24"/>
          <w:szCs w:val="24"/>
        </w:rPr>
        <w:t>, kaip neatskiriama sudedamoji šios sutarties dalis.</w:t>
      </w:r>
    </w:p>
    <w:p w:rsidR="00E23E62" w:rsidRDefault="0033304C">
      <w:pPr>
        <w:spacing w:line="360" w:lineRule="auto"/>
        <w:ind w:firstLine="720"/>
        <w:jc w:val="both"/>
        <w:rPr>
          <w:sz w:val="24"/>
          <w:szCs w:val="24"/>
        </w:rPr>
      </w:pPr>
      <w:r>
        <w:rPr>
          <w:color w:val="000000"/>
          <w:sz w:val="24"/>
          <w:szCs w:val="24"/>
        </w:rPr>
        <w:t>27. Juridinį faktą apie sudarytą sutartį nuomininkas savo lėšomis per 3 mėnesius įregistruoja Nekilnojamojo turto registre.</w:t>
      </w:r>
    </w:p>
    <w:p w:rsidR="00E23E62" w:rsidRDefault="0033304C">
      <w:pPr>
        <w:spacing w:line="360" w:lineRule="auto"/>
        <w:ind w:firstLine="720"/>
        <w:jc w:val="both"/>
        <w:rPr>
          <w:sz w:val="24"/>
          <w:szCs w:val="24"/>
        </w:rPr>
      </w:pPr>
      <w:r>
        <w:rPr>
          <w:color w:val="000000"/>
          <w:sz w:val="24"/>
          <w:szCs w:val="24"/>
        </w:rPr>
        <w:lastRenderedPageBreak/>
        <w:t xml:space="preserve">28. </w:t>
      </w:r>
      <w:r>
        <w:rPr>
          <w:color w:val="000000"/>
          <w:sz w:val="24"/>
          <w:szCs w:val="24"/>
        </w:rPr>
        <w:t>Sutartis sudaryta 2 egzemplioriais, kurių vienas paliekamas nuomotojui, kitas įteikiamas nuomininkui. Jei sutartį šalys pasirašo kvalifikuotais elektroniniais parašais, pasirašomas 1 (vienas) elektroninis sutarties egzempliorius, kuriuo šalys pasidalina el</w:t>
      </w:r>
      <w:r>
        <w:rPr>
          <w:color w:val="000000"/>
          <w:sz w:val="24"/>
          <w:szCs w:val="24"/>
        </w:rPr>
        <w:t>ektroninių ryšių priemonėmis.</w:t>
      </w:r>
    </w:p>
    <w:p w:rsidR="00E23E62" w:rsidRDefault="00E23E62">
      <w:pPr>
        <w:spacing w:line="360" w:lineRule="auto"/>
        <w:jc w:val="both"/>
        <w:rPr>
          <w:color w:val="000000"/>
          <w:sz w:val="24"/>
          <w:szCs w:val="24"/>
        </w:rPr>
      </w:pPr>
    </w:p>
    <w:p w:rsidR="00E23E62" w:rsidRDefault="00E23E62">
      <w:pPr>
        <w:jc w:val="both"/>
        <w:rPr>
          <w:color w:val="000000"/>
          <w:sz w:val="24"/>
          <w:szCs w:val="24"/>
        </w:rPr>
      </w:pPr>
    </w:p>
    <w:p w:rsidR="00E23E62" w:rsidRDefault="00E23E62">
      <w:pPr>
        <w:jc w:val="both"/>
        <w:rPr>
          <w:color w:val="000000"/>
          <w:sz w:val="24"/>
          <w:szCs w:val="24"/>
        </w:rPr>
      </w:pPr>
    </w:p>
    <w:p w:rsidR="00E23E62" w:rsidRDefault="0033304C">
      <w:pPr>
        <w:tabs>
          <w:tab w:val="left" w:pos="7371"/>
        </w:tabs>
        <w:jc w:val="both"/>
        <w:rPr>
          <w:color w:val="000000"/>
          <w:sz w:val="24"/>
          <w:szCs w:val="24"/>
        </w:rPr>
      </w:pPr>
      <w:r>
        <w:rPr>
          <w:color w:val="000000"/>
          <w:sz w:val="24"/>
          <w:szCs w:val="24"/>
        </w:rPr>
        <w:t xml:space="preserve">Nuomotojas </w:t>
      </w:r>
      <w:r>
        <w:rPr>
          <w:color w:val="000000"/>
          <w:sz w:val="24"/>
          <w:szCs w:val="24"/>
        </w:rPr>
        <w:tab/>
      </w:r>
      <w:r>
        <w:rPr>
          <w:bCs/>
          <w:color w:val="000000"/>
          <w:sz w:val="24"/>
          <w:szCs w:val="24"/>
        </w:rPr>
        <w:t>Valentinas Tamulis</w:t>
      </w:r>
    </w:p>
    <w:p w:rsidR="00E23E62" w:rsidRDefault="0033304C">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rsidR="00E23E62" w:rsidRDefault="0033304C">
      <w:pPr>
        <w:numPr>
          <w:ilvl w:val="0"/>
          <w:numId w:val="1"/>
        </w:numPr>
        <w:tabs>
          <w:tab w:val="left" w:pos="851"/>
        </w:tabs>
        <w:jc w:val="both"/>
        <w:rPr>
          <w:color w:val="000000"/>
          <w:sz w:val="24"/>
          <w:szCs w:val="24"/>
        </w:rPr>
      </w:pPr>
      <w:r>
        <w:rPr>
          <w:color w:val="000000"/>
          <w:sz w:val="24"/>
          <w:szCs w:val="24"/>
        </w:rPr>
        <w:t>V.</w:t>
      </w:r>
    </w:p>
    <w:p w:rsidR="00E23E62" w:rsidRDefault="00E23E62">
      <w:pPr>
        <w:tabs>
          <w:tab w:val="left" w:pos="851"/>
        </w:tabs>
        <w:ind w:left="4320" w:hanging="4320"/>
        <w:jc w:val="both"/>
        <w:rPr>
          <w:color w:val="000000"/>
          <w:sz w:val="24"/>
          <w:szCs w:val="24"/>
        </w:rPr>
      </w:pPr>
    </w:p>
    <w:p w:rsidR="00E23E62" w:rsidRDefault="00E23E62">
      <w:pPr>
        <w:tabs>
          <w:tab w:val="left" w:pos="851"/>
        </w:tabs>
        <w:ind w:left="4320" w:hanging="4320"/>
        <w:jc w:val="both"/>
        <w:rPr>
          <w:color w:val="000000"/>
          <w:sz w:val="24"/>
          <w:szCs w:val="24"/>
        </w:rPr>
      </w:pPr>
    </w:p>
    <w:p w:rsidR="00E23E62" w:rsidRDefault="00E23E62">
      <w:pPr>
        <w:overflowPunct w:val="0"/>
        <w:rPr>
          <w:color w:val="000000"/>
          <w:kern w:val="2"/>
          <w:sz w:val="24"/>
          <w:szCs w:val="24"/>
          <w:lang w:val="fi-FI" w:eastAsia="lt-LT"/>
        </w:rPr>
      </w:pPr>
    </w:p>
    <w:p w:rsidR="00E23E62" w:rsidRDefault="0033304C">
      <w:pPr>
        <w:overflowPunct w:val="0"/>
        <w:rPr>
          <w:color w:val="000000"/>
          <w:kern w:val="2"/>
          <w:sz w:val="24"/>
          <w:szCs w:val="24"/>
          <w:lang w:val="fi-FI" w:eastAsia="lt-LT"/>
        </w:rPr>
      </w:pPr>
      <w:r>
        <w:rPr>
          <w:color w:val="000000"/>
          <w:kern w:val="2"/>
          <w:sz w:val="24"/>
          <w:szCs w:val="24"/>
          <w:lang w:val="fi-FI" w:eastAsia="lt-LT"/>
        </w:rPr>
        <w:t>Nuo</w:t>
      </w:r>
      <w:r>
        <w:rPr>
          <w:color w:val="000000"/>
          <w:kern w:val="2"/>
          <w:sz w:val="24"/>
          <w:szCs w:val="24"/>
          <w:lang w:val="fi-FI" w:eastAsia="lt-LT"/>
        </w:rPr>
        <w:t xml:space="preserve">mininkas                                                                                                    </w:t>
      </w:r>
      <w:bookmarkStart w:id="19" w:name="_Hlk162546696"/>
      <w:r w:rsidR="00CD37BE">
        <w:rPr>
          <w:color w:val="000000"/>
          <w:sz w:val="24"/>
          <w:szCs w:val="24"/>
        </w:rPr>
        <w:t>A.K.</w:t>
      </w:r>
      <w:bookmarkStart w:id="20" w:name="_GoBack"/>
      <w:bookmarkEnd w:id="20"/>
    </w:p>
    <w:bookmarkEnd w:id="19"/>
    <w:p w:rsidR="00E23E62" w:rsidRDefault="0033304C">
      <w:pPr>
        <w:jc w:val="both"/>
        <w:rPr>
          <w:color w:val="000000"/>
          <w:sz w:val="24"/>
          <w:szCs w:val="24"/>
          <w:vertAlign w:val="superscript"/>
        </w:rPr>
      </w:pPr>
      <w:r>
        <w:rPr>
          <w:color w:val="000000"/>
          <w:sz w:val="24"/>
          <w:szCs w:val="24"/>
          <w:vertAlign w:val="superscript"/>
        </w:rPr>
        <w:t xml:space="preserve">                                                                                                </w:t>
      </w:r>
      <w:r>
        <w:rPr>
          <w:color w:val="000000"/>
          <w:sz w:val="24"/>
          <w:szCs w:val="24"/>
          <w:vertAlign w:val="superscript"/>
        </w:rPr>
        <w:t xml:space="preserve">(parašas)                                                        </w:t>
      </w:r>
      <w:r>
        <w:rPr>
          <w:color w:val="000000"/>
          <w:sz w:val="24"/>
          <w:szCs w:val="24"/>
          <w:vertAlign w:val="superscript"/>
        </w:rPr>
        <w:tab/>
      </w:r>
      <w:r>
        <w:rPr>
          <w:color w:val="000000"/>
          <w:sz w:val="24"/>
          <w:szCs w:val="24"/>
          <w:vertAlign w:val="superscript"/>
        </w:rPr>
        <w:tab/>
        <w:t xml:space="preserve">(vardas, pavardė)  </w:t>
      </w:r>
    </w:p>
    <w:p w:rsidR="00E23E62" w:rsidRDefault="0033304C">
      <w:pPr>
        <w:numPr>
          <w:ilvl w:val="0"/>
          <w:numId w:val="2"/>
        </w:numPr>
        <w:tabs>
          <w:tab w:val="left" w:pos="851"/>
        </w:tabs>
        <w:jc w:val="both"/>
        <w:rPr>
          <w:color w:val="000000"/>
          <w:sz w:val="24"/>
          <w:szCs w:val="24"/>
        </w:rPr>
      </w:pPr>
      <w:r>
        <w:rPr>
          <w:color w:val="000000"/>
          <w:sz w:val="24"/>
          <w:szCs w:val="24"/>
        </w:rPr>
        <w:t>V.</w:t>
      </w:r>
    </w:p>
    <w:p w:rsidR="00E23E62" w:rsidRDefault="00E23E62">
      <w:pPr>
        <w:jc w:val="both"/>
        <w:rPr>
          <w:color w:val="000000"/>
          <w:sz w:val="24"/>
          <w:szCs w:val="24"/>
          <w:vertAlign w:val="superscript"/>
        </w:rPr>
      </w:pPr>
    </w:p>
    <w:p w:rsidR="00E23E62" w:rsidRDefault="00E23E62">
      <w:pPr>
        <w:overflowPunct w:val="0"/>
        <w:rPr>
          <w:color w:val="000000"/>
          <w:kern w:val="2"/>
          <w:sz w:val="24"/>
          <w:szCs w:val="24"/>
          <w:vertAlign w:val="superscript"/>
          <w:lang w:val="fi-FI" w:eastAsia="lt-LT"/>
        </w:rPr>
      </w:pPr>
    </w:p>
    <w:p w:rsidR="00E23E62" w:rsidRDefault="00E23E62">
      <w:pPr>
        <w:tabs>
          <w:tab w:val="left" w:pos="851"/>
        </w:tabs>
        <w:ind w:left="4320" w:hanging="4320"/>
        <w:jc w:val="both"/>
        <w:rPr>
          <w:color w:val="000000"/>
          <w:kern w:val="2"/>
          <w:sz w:val="20"/>
          <w:szCs w:val="20"/>
          <w:lang w:val="fi-FI" w:eastAsia="lt-LT"/>
        </w:rPr>
      </w:pPr>
    </w:p>
    <w:sectPr w:rsidR="00E23E62">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04C" w:rsidRDefault="0033304C">
      <w:r>
        <w:separator/>
      </w:r>
    </w:p>
  </w:endnote>
  <w:endnote w:type="continuationSeparator" w:id="0">
    <w:p w:rsidR="0033304C" w:rsidRDefault="0033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 w:name="Segoe UI">
    <w:panose1 w:val="020B0502040204020203"/>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04C" w:rsidRDefault="0033304C">
      <w:r>
        <w:separator/>
      </w:r>
    </w:p>
  </w:footnote>
  <w:footnote w:type="continuationSeparator" w:id="0">
    <w:p w:rsidR="0033304C" w:rsidRDefault="00333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E62" w:rsidRDefault="0033304C">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5</w:t>
    </w:r>
    <w:r>
      <w:rPr>
        <w:color w:val="000000"/>
        <w:sz w:val="24"/>
        <w:szCs w:val="24"/>
      </w:rPr>
      <w:fldChar w:fldCharType="end"/>
    </w:r>
  </w:p>
  <w:p w:rsidR="00E23E62" w:rsidRDefault="00E23E62">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E62" w:rsidRDefault="0033304C">
    <w:pPr>
      <w:pStyle w:val="Antrats"/>
      <w:jc w:val="right"/>
      <w:rPr>
        <w:sz w:val="24"/>
        <w:szCs w:val="24"/>
      </w:rPr>
    </w:pPr>
    <w:r>
      <w:rPr>
        <w:color w:val="000000"/>
        <w:sz w:val="24"/>
        <w:szCs w:val="24"/>
      </w:rPr>
      <w:t>Projektas</w:t>
    </w:r>
  </w:p>
  <w:p w:rsidR="00E23E62" w:rsidRDefault="00E23E62">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669B"/>
    <w:multiLevelType w:val="multilevel"/>
    <w:tmpl w:val="3F24DCB6"/>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125353"/>
    <w:multiLevelType w:val="multilevel"/>
    <w:tmpl w:val="E2568B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C153CF9"/>
    <w:multiLevelType w:val="multilevel"/>
    <w:tmpl w:val="C9D0BFEE"/>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E62"/>
    <w:rsid w:val="0033304C"/>
    <w:rsid w:val="00CD37BE"/>
    <w:rsid w:val="00E23E62"/>
    <w:rsid w:val="00E82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1898"/>
  <w15:docId w15:val="{3CECE8DC-972C-4B22-9CEA-2A70F164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sz w:val="24"/>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7610</Words>
  <Characters>4338</Characters>
  <Application>Microsoft Office Word</Application>
  <DocSecurity>0</DocSecurity>
  <Lines>36</Lines>
  <Paragraphs>23</Paragraphs>
  <ScaleCrop>false</ScaleCrop>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2024-05-16T15:15:00Z</cp:lastPrinted>
  <dcterms:created xsi:type="dcterms:W3CDTF">2024-05-22T07:57:00Z</dcterms:created>
  <dcterms:modified xsi:type="dcterms:W3CDTF">2024-05-22T07:57:00Z</dcterms:modified>
  <dc:language>lt-LT</dc:language>
</cp:coreProperties>
</file>