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76242"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674788CD" w:rsidR="00F415AF" w:rsidRDefault="00F415AF" w:rsidP="000579CB">
      <w:pPr>
        <w:ind w:firstLine="680"/>
        <w:jc w:val="center"/>
        <w:rPr>
          <w:b/>
          <w:sz w:val="24"/>
          <w:szCs w:val="24"/>
        </w:rPr>
      </w:pPr>
      <w:r w:rsidRPr="00883E47">
        <w:rPr>
          <w:b/>
          <w:sz w:val="24"/>
          <w:szCs w:val="24"/>
        </w:rPr>
        <w:t xml:space="preserve">DĖL </w:t>
      </w:r>
      <w:r w:rsidR="003635D8">
        <w:rPr>
          <w:b/>
          <w:sz w:val="24"/>
          <w:szCs w:val="24"/>
        </w:rPr>
        <w:t xml:space="preserve">KĖDAINIŲ </w:t>
      </w:r>
      <w:r w:rsidR="0007009B">
        <w:rPr>
          <w:b/>
          <w:sz w:val="24"/>
          <w:szCs w:val="24"/>
        </w:rPr>
        <w:t xml:space="preserve">R. </w:t>
      </w:r>
      <w:r w:rsidR="000579CB">
        <w:rPr>
          <w:b/>
          <w:sz w:val="24"/>
          <w:szCs w:val="24"/>
        </w:rPr>
        <w:t>SURVILIŠKIO VINCO SVIRSKIO</w:t>
      </w:r>
      <w:r w:rsidR="00AB7A14">
        <w:rPr>
          <w:b/>
          <w:sz w:val="24"/>
          <w:szCs w:val="24"/>
        </w:rPr>
        <w:t xml:space="preserve"> </w:t>
      </w:r>
      <w:r w:rsidR="003635D8">
        <w:rPr>
          <w:b/>
          <w:sz w:val="24"/>
          <w:szCs w:val="24"/>
        </w:rPr>
        <w:t xml:space="preserve"> P</w:t>
      </w:r>
      <w:r w:rsidR="0007009B">
        <w:rPr>
          <w:b/>
          <w:sz w:val="24"/>
          <w:szCs w:val="24"/>
        </w:rPr>
        <w:t>AGRINDINĖS MOKYKLOS</w:t>
      </w:r>
      <w:r w:rsidR="003635D8">
        <w:rPr>
          <w:b/>
          <w:sz w:val="24"/>
          <w:szCs w:val="24"/>
        </w:rPr>
        <w:t xml:space="preserve"> 2023 METŲ METINIŲ ATASKAITŲ RINKINIO PATVIRTINIMO</w:t>
      </w:r>
    </w:p>
    <w:p w14:paraId="730178F1" w14:textId="77777777" w:rsidR="00F415AF" w:rsidRPr="00883E47" w:rsidRDefault="00F415AF" w:rsidP="00A21D8C">
      <w:pPr>
        <w:ind w:firstLine="680"/>
        <w:jc w:val="center"/>
        <w:rPr>
          <w:sz w:val="24"/>
          <w:szCs w:val="24"/>
        </w:rPr>
      </w:pPr>
    </w:p>
    <w:p w14:paraId="790D19E4" w14:textId="30420860" w:rsidR="00487F86" w:rsidRDefault="00487F86" w:rsidP="00487F86">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202</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393A10BA" w14:textId="77777777" w:rsidR="00D94642" w:rsidRDefault="003635D8" w:rsidP="00D94642">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Kėdainių </w:t>
      </w:r>
      <w:r w:rsidR="0007009B">
        <w:rPr>
          <w:rFonts w:eastAsia="Calibri"/>
          <w:sz w:val="24"/>
          <w:szCs w:val="24"/>
          <w:lang w:eastAsia="en-US"/>
        </w:rPr>
        <w:t xml:space="preserve">r. </w:t>
      </w:r>
      <w:r w:rsidR="000579CB">
        <w:rPr>
          <w:rFonts w:eastAsia="Calibri"/>
          <w:sz w:val="24"/>
          <w:szCs w:val="24"/>
          <w:lang w:eastAsia="en-US"/>
        </w:rPr>
        <w:t xml:space="preserve">Surviliškio Vinco Svirskio </w:t>
      </w:r>
      <w:r w:rsidR="0007009B">
        <w:rPr>
          <w:rFonts w:eastAsia="Calibri"/>
          <w:sz w:val="24"/>
          <w:szCs w:val="24"/>
          <w:lang w:eastAsia="en-US"/>
        </w:rPr>
        <w:t>pagrindinės mokyklos</w:t>
      </w:r>
      <w:r w:rsidRPr="003635D8">
        <w:rPr>
          <w:rFonts w:eastAsia="Calibri"/>
          <w:sz w:val="24"/>
          <w:szCs w:val="24"/>
          <w:lang w:eastAsia="en-US"/>
        </w:rPr>
        <w:t xml:space="preserve"> 2023 metų metinių ataskaitų rinkinį (pridedama). </w:t>
      </w:r>
    </w:p>
    <w:p w14:paraId="6F05029A" w14:textId="797ECA0F" w:rsidR="003635D8" w:rsidRPr="00D94642" w:rsidRDefault="003635D8" w:rsidP="00D94642">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w:t>
      </w:r>
      <w:r w:rsidR="00D94642">
        <w:rPr>
          <w:rFonts w:eastAsia="Calibri"/>
          <w:sz w:val="24"/>
          <w:szCs w:val="24"/>
          <w:lang w:eastAsia="en-US"/>
        </w:rPr>
        <w:t>s</w:t>
      </w:r>
      <w:r w:rsidRPr="003635D8">
        <w:rPr>
          <w:rFonts w:eastAsia="Calibri"/>
          <w:sz w:val="24"/>
          <w:szCs w:val="24"/>
          <w:lang w:eastAsia="en-US"/>
        </w:rPr>
        <w:t xml:space="preserve">prendimas per vieną mėnesį nuo sprendimo </w:t>
      </w:r>
      <w:r w:rsidR="00F40FDA">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3C7AE8B4" w:rsidR="003635D8" w:rsidRDefault="003635D8" w:rsidP="003635D8">
      <w:pPr>
        <w:jc w:val="both"/>
        <w:rPr>
          <w:rFonts w:eastAsia="Calibri"/>
          <w:sz w:val="24"/>
          <w:szCs w:val="24"/>
          <w:lang w:eastAsia="en-US"/>
        </w:rPr>
      </w:pPr>
      <w:r w:rsidRPr="003635D8">
        <w:rPr>
          <w:rFonts w:eastAsia="Calibri"/>
          <w:sz w:val="24"/>
          <w:szCs w:val="24"/>
          <w:lang w:eastAsia="en-US"/>
        </w:rPr>
        <w:t>Savivaldybės meras </w:t>
      </w:r>
    </w:p>
    <w:p w14:paraId="30EA17AA" w14:textId="77777777" w:rsidR="00D94642" w:rsidRDefault="00D94642" w:rsidP="003635D8">
      <w:pPr>
        <w:jc w:val="both"/>
        <w:rPr>
          <w:rFonts w:eastAsia="Calibri"/>
          <w:sz w:val="24"/>
          <w:szCs w:val="24"/>
          <w:lang w:eastAsia="en-US"/>
        </w:rPr>
      </w:pPr>
    </w:p>
    <w:p w14:paraId="142F7D51" w14:textId="7D9000D4" w:rsidR="00D94642" w:rsidRDefault="00D94642">
      <w:pPr>
        <w:rPr>
          <w:sz w:val="24"/>
          <w:szCs w:val="24"/>
        </w:rPr>
      </w:pPr>
      <w:r>
        <w:rPr>
          <w:sz w:val="24"/>
          <w:szCs w:val="24"/>
        </w:rPr>
        <w:br w:type="page"/>
      </w:r>
    </w:p>
    <w:p w14:paraId="0F9F6060" w14:textId="77777777" w:rsidR="00487F86" w:rsidRPr="00426EEE" w:rsidRDefault="00487F86" w:rsidP="00487F86">
      <w:pPr>
        <w:ind w:left="5103"/>
        <w:rPr>
          <w:sz w:val="24"/>
          <w:szCs w:val="24"/>
        </w:rPr>
      </w:pPr>
      <w:r w:rsidRPr="00426EEE">
        <w:rPr>
          <w:sz w:val="24"/>
          <w:szCs w:val="24"/>
        </w:rPr>
        <w:lastRenderedPageBreak/>
        <w:t xml:space="preserve">PATVIRTNTA </w:t>
      </w:r>
    </w:p>
    <w:p w14:paraId="7040FDB1" w14:textId="77777777" w:rsidR="00487F86" w:rsidRPr="00426EEE" w:rsidRDefault="00487F86" w:rsidP="00487F86">
      <w:pPr>
        <w:ind w:left="5103"/>
        <w:rPr>
          <w:sz w:val="24"/>
          <w:szCs w:val="24"/>
        </w:rPr>
      </w:pPr>
      <w:r w:rsidRPr="00426EEE">
        <w:rPr>
          <w:sz w:val="24"/>
          <w:szCs w:val="24"/>
        </w:rPr>
        <w:t xml:space="preserve">Kėdainių rajono savivaldybės tarybos </w:t>
      </w:r>
    </w:p>
    <w:p w14:paraId="08515FB2" w14:textId="77777777" w:rsidR="00487F86" w:rsidRDefault="00487F86" w:rsidP="00487F86">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1A33781F" w14:textId="77777777" w:rsidR="00426EEE" w:rsidRDefault="00426EEE" w:rsidP="00426EEE">
      <w:pPr>
        <w:ind w:left="3888" w:firstLine="1296"/>
        <w:rPr>
          <w:sz w:val="24"/>
          <w:szCs w:val="24"/>
        </w:rPr>
      </w:pPr>
      <w:bookmarkStart w:id="0" w:name="_GoBack"/>
      <w:bookmarkEnd w:id="0"/>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1CC4CA8C" w:rsidR="00426EEE" w:rsidRPr="00426EEE" w:rsidRDefault="00426EEE" w:rsidP="00426EEE">
      <w:pPr>
        <w:jc w:val="center"/>
        <w:rPr>
          <w:b/>
          <w:bCs/>
          <w:sz w:val="24"/>
          <w:szCs w:val="24"/>
        </w:rPr>
      </w:pPr>
      <w:r w:rsidRPr="00426EEE">
        <w:rPr>
          <w:b/>
          <w:bCs/>
          <w:sz w:val="24"/>
          <w:szCs w:val="24"/>
        </w:rPr>
        <w:t>KĖDAINIŲ</w:t>
      </w:r>
      <w:r w:rsidR="0007009B">
        <w:rPr>
          <w:b/>
          <w:bCs/>
          <w:sz w:val="24"/>
          <w:szCs w:val="24"/>
        </w:rPr>
        <w:t xml:space="preserve"> R. </w:t>
      </w:r>
      <w:r w:rsidR="000579CB">
        <w:rPr>
          <w:b/>
          <w:bCs/>
          <w:sz w:val="24"/>
          <w:szCs w:val="24"/>
        </w:rPr>
        <w:t>SURVILIŠKIO VINCO SVIRSKIO</w:t>
      </w:r>
      <w:r w:rsidR="0007009B">
        <w:rPr>
          <w:b/>
          <w:bCs/>
          <w:sz w:val="24"/>
          <w:szCs w:val="24"/>
        </w:rPr>
        <w:t xml:space="preserve"> PAGRINDINĖS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349E380F" w14:textId="77777777" w:rsidR="00AB7A14" w:rsidRDefault="00AB7A14" w:rsidP="00426EEE">
      <w:pPr>
        <w:jc w:val="center"/>
        <w:rPr>
          <w:sz w:val="24"/>
          <w:szCs w:val="24"/>
        </w:rPr>
      </w:pPr>
    </w:p>
    <w:p w14:paraId="0DD2F216" w14:textId="77777777" w:rsidR="00AB7A14" w:rsidRDefault="00426EEE" w:rsidP="00AB7A14">
      <w:pPr>
        <w:jc w:val="center"/>
        <w:rPr>
          <w:sz w:val="24"/>
          <w:szCs w:val="24"/>
        </w:rPr>
      </w:pPr>
      <w:r>
        <w:rPr>
          <w:sz w:val="24"/>
          <w:szCs w:val="24"/>
        </w:rPr>
        <w:t>Kėdainiai</w:t>
      </w:r>
    </w:p>
    <w:p w14:paraId="5661AC0E" w14:textId="4E9879A4" w:rsidR="00D94642" w:rsidRDefault="00AB7A14" w:rsidP="00AB7A14">
      <w:pPr>
        <w:jc w:val="center"/>
        <w:rPr>
          <w:sz w:val="24"/>
          <w:szCs w:val="24"/>
        </w:rPr>
      </w:pPr>
      <w:r>
        <w:rPr>
          <w:sz w:val="24"/>
          <w:szCs w:val="24"/>
        </w:rPr>
        <w:t xml:space="preserve"> </w:t>
      </w:r>
      <w:r w:rsidR="00426EEE">
        <w:rPr>
          <w:sz w:val="24"/>
          <w:szCs w:val="24"/>
        </w:rPr>
        <w:t>2024</w:t>
      </w:r>
    </w:p>
    <w:p w14:paraId="4A7F64E4" w14:textId="77777777" w:rsidR="00D94642" w:rsidRDefault="00D94642">
      <w:pPr>
        <w:rPr>
          <w:sz w:val="24"/>
          <w:szCs w:val="24"/>
        </w:rPr>
      </w:pPr>
      <w:r>
        <w:rPr>
          <w:sz w:val="24"/>
          <w:szCs w:val="24"/>
        </w:rPr>
        <w:br w:type="page"/>
      </w:r>
    </w:p>
    <w:p w14:paraId="49048CC0" w14:textId="77777777" w:rsidR="00426EEE" w:rsidRPr="00883E47" w:rsidRDefault="00426EEE" w:rsidP="00AB7A14">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1B6A7848" w14:textId="77777777" w:rsidR="00D94642" w:rsidRDefault="00D94642">
      <w:pPr>
        <w:rPr>
          <w:sz w:val="24"/>
          <w:szCs w:val="24"/>
        </w:rPr>
      </w:pPr>
      <w:r>
        <w:rPr>
          <w:sz w:val="24"/>
          <w:szCs w:val="24"/>
        </w:rPr>
        <w:br w:type="page"/>
      </w:r>
    </w:p>
    <w:p w14:paraId="514C1687" w14:textId="144E5047"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0B17D5CF" w14:textId="196D1948" w:rsidR="00D35804" w:rsidRPr="00883E47" w:rsidRDefault="00D35804" w:rsidP="000579CB">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07009B">
        <w:rPr>
          <w:b/>
          <w:sz w:val="24"/>
          <w:szCs w:val="24"/>
        </w:rPr>
        <w:t xml:space="preserve">R. </w:t>
      </w:r>
      <w:r w:rsidR="000579CB">
        <w:rPr>
          <w:b/>
          <w:sz w:val="24"/>
          <w:szCs w:val="24"/>
        </w:rPr>
        <w:t>SURVILIŠKIO VINCO SVIRSKIO</w:t>
      </w:r>
      <w:r w:rsidR="0007009B">
        <w:rPr>
          <w:b/>
          <w:sz w:val="24"/>
          <w:szCs w:val="24"/>
        </w:rPr>
        <w:t xml:space="preserve"> PAGRINDINĖS MOKYKLOS</w:t>
      </w:r>
      <w:r w:rsidR="00F27519" w:rsidRPr="00F27519">
        <w:rPr>
          <w:b/>
          <w:sz w:val="24"/>
          <w:szCs w:val="24"/>
        </w:rPr>
        <w:t xml:space="preserve"> 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4495B9E4" w:rsidR="00D35804" w:rsidRPr="00883E47" w:rsidRDefault="00D94642" w:rsidP="00D94642">
      <w:pPr>
        <w:tabs>
          <w:tab w:val="left" w:pos="709"/>
        </w:tabs>
        <w:overflowPunct w:val="0"/>
        <w:jc w:val="both"/>
        <w:outlineLvl w:val="5"/>
        <w:rPr>
          <w:sz w:val="24"/>
          <w:szCs w:val="24"/>
        </w:rPr>
      </w:pPr>
      <w:r>
        <w:rPr>
          <w:sz w:val="24"/>
          <w:szCs w:val="24"/>
        </w:rPr>
        <w:tab/>
      </w:r>
      <w:r w:rsidR="00D35804" w:rsidRPr="00883E47">
        <w:rPr>
          <w:sz w:val="24"/>
          <w:szCs w:val="24"/>
        </w:rPr>
        <w:t xml:space="preserve">Patvirtinti </w:t>
      </w:r>
      <w:r w:rsidR="00F27519">
        <w:rPr>
          <w:sz w:val="24"/>
          <w:szCs w:val="24"/>
        </w:rPr>
        <w:t xml:space="preserve">Kėdainių </w:t>
      </w:r>
      <w:r w:rsidR="0007009B">
        <w:rPr>
          <w:sz w:val="24"/>
          <w:szCs w:val="24"/>
        </w:rPr>
        <w:t xml:space="preserve">r. </w:t>
      </w:r>
      <w:r w:rsidR="000579CB">
        <w:rPr>
          <w:sz w:val="24"/>
          <w:szCs w:val="24"/>
        </w:rPr>
        <w:t>Surviliškio Vinco Svirskio</w:t>
      </w:r>
      <w:r w:rsidR="0007009B">
        <w:rPr>
          <w:sz w:val="24"/>
          <w:szCs w:val="24"/>
        </w:rPr>
        <w:t xml:space="preserve"> pagrindinė</w:t>
      </w:r>
      <w:r w:rsidR="00AB7A14">
        <w:rPr>
          <w:sz w:val="24"/>
          <w:szCs w:val="24"/>
        </w:rPr>
        <w:t>s</w:t>
      </w:r>
      <w:r w:rsidR="0007009B">
        <w:rPr>
          <w:sz w:val="24"/>
          <w:szCs w:val="24"/>
        </w:rPr>
        <w:t xml:space="preserve"> mokyklos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61A72D4F"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Kėdainių</w:t>
      </w:r>
      <w:r w:rsidR="0007009B">
        <w:rPr>
          <w:sz w:val="24"/>
          <w:szCs w:val="24"/>
        </w:rPr>
        <w:t xml:space="preserve"> r. </w:t>
      </w:r>
      <w:r w:rsidR="000579CB">
        <w:rPr>
          <w:sz w:val="24"/>
          <w:szCs w:val="24"/>
        </w:rPr>
        <w:t>Surviliškio Vinco Svirskio</w:t>
      </w:r>
      <w:r>
        <w:rPr>
          <w:sz w:val="24"/>
          <w:szCs w:val="24"/>
        </w:rPr>
        <w:t xml:space="preserve"> p</w:t>
      </w:r>
      <w:r w:rsidR="0007009B">
        <w:rPr>
          <w:sz w:val="24"/>
          <w:szCs w:val="24"/>
        </w:rPr>
        <w:t>agrindinė</w:t>
      </w:r>
      <w:r w:rsidRPr="0098512F">
        <w:rPr>
          <w:sz w:val="24"/>
          <w:szCs w:val="24"/>
        </w:rPr>
        <w:t>s</w:t>
      </w:r>
      <w:r w:rsidR="0007009B">
        <w:rPr>
          <w:sz w:val="24"/>
          <w:szCs w:val="24"/>
        </w:rPr>
        <w:t xml:space="preserve"> mokyklos</w:t>
      </w:r>
      <w:r w:rsidRPr="0098512F">
        <w:rPr>
          <w:sz w:val="24"/>
          <w:szCs w:val="24"/>
        </w:rPr>
        <w:t xml:space="preserve">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B144D1">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579CB"/>
    <w:rsid w:val="0007009B"/>
    <w:rsid w:val="00096775"/>
    <w:rsid w:val="00096BA0"/>
    <w:rsid w:val="000A0B41"/>
    <w:rsid w:val="000A0F6D"/>
    <w:rsid w:val="000A4D55"/>
    <w:rsid w:val="000A678E"/>
    <w:rsid w:val="000B1DD9"/>
    <w:rsid w:val="000C36E5"/>
    <w:rsid w:val="000E2D5D"/>
    <w:rsid w:val="000E7233"/>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297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87F86"/>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43828"/>
    <w:rsid w:val="00665750"/>
    <w:rsid w:val="006753C9"/>
    <w:rsid w:val="00686094"/>
    <w:rsid w:val="006921D0"/>
    <w:rsid w:val="00696E90"/>
    <w:rsid w:val="006974C1"/>
    <w:rsid w:val="006A06E6"/>
    <w:rsid w:val="006B3D06"/>
    <w:rsid w:val="006F33D1"/>
    <w:rsid w:val="00717CCA"/>
    <w:rsid w:val="00725A8B"/>
    <w:rsid w:val="007605B5"/>
    <w:rsid w:val="0076466D"/>
    <w:rsid w:val="00767330"/>
    <w:rsid w:val="00775E12"/>
    <w:rsid w:val="00782937"/>
    <w:rsid w:val="007B1874"/>
    <w:rsid w:val="007B1B1A"/>
    <w:rsid w:val="007B1E37"/>
    <w:rsid w:val="007B39BD"/>
    <w:rsid w:val="007B501A"/>
    <w:rsid w:val="007B5DCC"/>
    <w:rsid w:val="007C70A5"/>
    <w:rsid w:val="007D6049"/>
    <w:rsid w:val="007E0C25"/>
    <w:rsid w:val="007E4E77"/>
    <w:rsid w:val="007F23B6"/>
    <w:rsid w:val="00801A13"/>
    <w:rsid w:val="00822FD3"/>
    <w:rsid w:val="00831840"/>
    <w:rsid w:val="00832DCD"/>
    <w:rsid w:val="00857840"/>
    <w:rsid w:val="00871381"/>
    <w:rsid w:val="00883E47"/>
    <w:rsid w:val="00892CC2"/>
    <w:rsid w:val="00897A1A"/>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B7A14"/>
    <w:rsid w:val="00AD01E2"/>
    <w:rsid w:val="00AD18E3"/>
    <w:rsid w:val="00AD1B6C"/>
    <w:rsid w:val="00AD6604"/>
    <w:rsid w:val="00AF0B97"/>
    <w:rsid w:val="00B11926"/>
    <w:rsid w:val="00B144D1"/>
    <w:rsid w:val="00B23EBB"/>
    <w:rsid w:val="00B53BC5"/>
    <w:rsid w:val="00B70BC5"/>
    <w:rsid w:val="00BA4EF3"/>
    <w:rsid w:val="00BC3B0E"/>
    <w:rsid w:val="00C02DF3"/>
    <w:rsid w:val="00C07921"/>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4642"/>
    <w:rsid w:val="00D960B8"/>
    <w:rsid w:val="00DA7EB8"/>
    <w:rsid w:val="00DC1A68"/>
    <w:rsid w:val="00DD5085"/>
    <w:rsid w:val="00DE594E"/>
    <w:rsid w:val="00DF19A8"/>
    <w:rsid w:val="00DF4A82"/>
    <w:rsid w:val="00E01F94"/>
    <w:rsid w:val="00E15A26"/>
    <w:rsid w:val="00E543D8"/>
    <w:rsid w:val="00E66978"/>
    <w:rsid w:val="00E91B78"/>
    <w:rsid w:val="00E95ED4"/>
    <w:rsid w:val="00EA42B2"/>
    <w:rsid w:val="00EB4176"/>
    <w:rsid w:val="00ED0BCE"/>
    <w:rsid w:val="00ED4595"/>
    <w:rsid w:val="00ED7214"/>
    <w:rsid w:val="00EF4612"/>
    <w:rsid w:val="00F15AB1"/>
    <w:rsid w:val="00F23C62"/>
    <w:rsid w:val="00F27519"/>
    <w:rsid w:val="00F40FDA"/>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EDD8-43C7-4020-A8B0-E23FF9A6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2283</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dc:creator>
  <cp:lastModifiedBy>Steponas Navajauskas</cp:lastModifiedBy>
  <cp:revision>2</cp:revision>
  <cp:lastPrinted>2024-04-09T05:30:00Z</cp:lastPrinted>
  <dcterms:created xsi:type="dcterms:W3CDTF">2024-05-23T10:30:00Z</dcterms:created>
  <dcterms:modified xsi:type="dcterms:W3CDTF">2024-05-23T10:30:00Z</dcterms:modified>
</cp:coreProperties>
</file>