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1ED33" w14:textId="70C175DB" w:rsidR="00A641F6" w:rsidRDefault="00D729FD" w:rsidP="005C3316">
      <w:pPr>
        <w:pStyle w:val="Antrinispavadinimas"/>
        <w:ind w:right="57"/>
        <w:jc w:val="right"/>
        <w:rPr>
          <w:rFonts w:eastAsia="Lucida Sans Unicode"/>
          <w:color w:val="000000"/>
        </w:rPr>
      </w:pPr>
      <w:r>
        <w:rPr>
          <w:rFonts w:eastAsia="Lucida Sans Unicode"/>
          <w:color w:val="000000"/>
        </w:rPr>
        <w:t xml:space="preserve">                                                                                                                     </w:t>
      </w:r>
      <w:r w:rsidR="00C70AF1">
        <w:rPr>
          <w:rFonts w:eastAsia="Lucida Sans Unicode"/>
          <w:color w:val="000000"/>
        </w:rPr>
        <w:t xml:space="preserve">Projektas   </w:t>
      </w:r>
      <w:r w:rsidR="00A641F6">
        <w:rPr>
          <w:rFonts w:eastAsia="Lucida Sans Unicode"/>
          <w:color w:val="000000"/>
        </w:rPr>
        <w:t xml:space="preserve"> </w:t>
      </w:r>
      <w:r w:rsidR="00C82253">
        <w:rPr>
          <w:rFonts w:eastAsia="Lucida Sans Unicode"/>
          <w:color w:val="000000"/>
        </w:rPr>
        <w:t xml:space="preserve"> </w:t>
      </w:r>
      <w:r w:rsidR="00A641F6">
        <w:rPr>
          <w:rFonts w:eastAsia="Lucida Sans Unicode"/>
          <w:color w:val="000000"/>
        </w:rPr>
        <w:t xml:space="preserve">                                                             </w:t>
      </w:r>
    </w:p>
    <w:p w14:paraId="70F5B855" w14:textId="77777777" w:rsidR="00A641F6" w:rsidRDefault="004153E3">
      <w:pPr>
        <w:ind w:right="-431"/>
        <w:jc w:val="center"/>
      </w:pPr>
      <w:r>
        <w:pict w14:anchorId="695DB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filled="t">
            <v:fill color2="black"/>
            <v:imagedata r:id="rId7" o:title=""/>
          </v:shape>
        </w:pict>
      </w:r>
    </w:p>
    <w:p w14:paraId="04AEEB73" w14:textId="77777777" w:rsidR="00375D2D" w:rsidRDefault="00375D2D" w:rsidP="00375D2D">
      <w:pPr>
        <w:pStyle w:val="Antrinispavadinimas1"/>
      </w:pPr>
      <w:r>
        <w:t>KĖDAINIŲ RAJONO SAVIVALDYBĖS TARYBA</w:t>
      </w:r>
    </w:p>
    <w:p w14:paraId="458B4DE1" w14:textId="77777777" w:rsidR="00375D2D" w:rsidRDefault="00375D2D" w:rsidP="00375D2D">
      <w:pPr>
        <w:pStyle w:val="Antrinispavadinimas1"/>
        <w:jc w:val="right"/>
        <w:rPr>
          <w:rFonts w:eastAsia="Lucida Sans Unicode"/>
          <w:color w:val="000000"/>
        </w:rPr>
      </w:pPr>
    </w:p>
    <w:p w14:paraId="0C3785EF" w14:textId="77777777" w:rsidR="00375D2D" w:rsidRDefault="00375D2D" w:rsidP="00375D2D">
      <w:pPr>
        <w:pStyle w:val="Antrat1"/>
        <w:ind w:right="-431"/>
        <w:rPr>
          <w:rFonts w:eastAsia="Lucida Sans Unicode"/>
          <w:color w:val="000000"/>
          <w:szCs w:val="24"/>
        </w:rPr>
      </w:pPr>
      <w:r>
        <w:rPr>
          <w:rFonts w:eastAsia="Lucida Sans Unicode"/>
          <w:color w:val="000000"/>
          <w:szCs w:val="24"/>
        </w:rPr>
        <w:t>SPRENDIMAS</w:t>
      </w:r>
    </w:p>
    <w:p w14:paraId="4919E975" w14:textId="5DC88A0A" w:rsidR="00375D2D" w:rsidRPr="001B2C5D" w:rsidRDefault="00375D2D" w:rsidP="00375D2D">
      <w:pPr>
        <w:jc w:val="center"/>
        <w:rPr>
          <w:b/>
          <w:bCs/>
          <w:lang w:val="lt-LT"/>
        </w:rPr>
      </w:pPr>
      <w:r w:rsidRPr="00263773">
        <w:rPr>
          <w:b/>
          <w:bCs/>
          <w:lang w:val="lt-LT"/>
        </w:rPr>
        <w:t xml:space="preserve">DĖL </w:t>
      </w:r>
      <w:r>
        <w:rPr>
          <w:b/>
          <w:bCs/>
          <w:lang w:val="lt-LT"/>
        </w:rPr>
        <w:t>KĖDAINIŲ RAJONO SAVIVALDYBĖS TARYBOS 2020 M. LAPKRIČIO 6 D. SPRENDIMO NR. TS-25</w:t>
      </w:r>
      <w:r w:rsidR="00F068D7">
        <w:rPr>
          <w:b/>
          <w:bCs/>
          <w:lang w:val="lt-LT"/>
        </w:rPr>
        <w:t>4</w:t>
      </w:r>
      <w:r>
        <w:rPr>
          <w:b/>
          <w:bCs/>
          <w:lang w:val="lt-LT"/>
        </w:rPr>
        <w:t xml:space="preserve"> „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PAGAL TURTO PATIKĖJIMO SUTARTĮ VIEŠAJAI</w:t>
      </w:r>
      <w:r w:rsidRPr="00263773">
        <w:rPr>
          <w:b/>
          <w:bCs/>
          <w:lang w:val="lt-LT"/>
        </w:rPr>
        <w:t xml:space="preserve"> ĮSTAIGAI </w:t>
      </w:r>
      <w:r>
        <w:rPr>
          <w:b/>
          <w:bCs/>
          <w:lang w:val="lt-LT"/>
        </w:rPr>
        <w:t xml:space="preserve">KĖDAINIŲ </w:t>
      </w:r>
      <w:r w:rsidR="00F068D7">
        <w:rPr>
          <w:b/>
          <w:bCs/>
          <w:lang w:val="lt-LT"/>
        </w:rPr>
        <w:t>LIGONIN</w:t>
      </w:r>
      <w:r w:rsidR="006E4588">
        <w:rPr>
          <w:b/>
          <w:bCs/>
          <w:lang w:val="lt-LT"/>
        </w:rPr>
        <w:t>EI</w:t>
      </w:r>
      <w:r>
        <w:rPr>
          <w:b/>
          <w:bCs/>
          <w:lang w:val="lt-LT"/>
        </w:rPr>
        <w:t xml:space="preserve">“ PAKEITIMO </w:t>
      </w:r>
    </w:p>
    <w:p w14:paraId="021DF9DC" w14:textId="77777777" w:rsidR="00375D2D" w:rsidRPr="00263773" w:rsidRDefault="00375D2D" w:rsidP="00375D2D">
      <w:pPr>
        <w:jc w:val="both"/>
        <w:rPr>
          <w:b/>
          <w:bCs/>
          <w:lang w:val="lt-LT"/>
        </w:rPr>
      </w:pPr>
      <w:r w:rsidRPr="00263773">
        <w:rPr>
          <w:b/>
          <w:bCs/>
          <w:lang w:val="lt-LT"/>
        </w:rPr>
        <w:tab/>
      </w:r>
    </w:p>
    <w:p w14:paraId="530723EB" w14:textId="44C7B969" w:rsidR="00375D2D" w:rsidRPr="00865E4E" w:rsidRDefault="00375D2D" w:rsidP="00375D2D">
      <w:pPr>
        <w:jc w:val="center"/>
        <w:rPr>
          <w:rFonts w:eastAsia="Lucida Sans Unicode" w:cs="Tahoma"/>
          <w:color w:val="000000"/>
          <w:szCs w:val="24"/>
          <w:lang w:val="lt-LT"/>
        </w:rPr>
      </w:pPr>
      <w:r w:rsidRPr="005C2C90">
        <w:rPr>
          <w:rFonts w:eastAsia="Lucida Sans Unicode" w:cs="Tahoma"/>
          <w:color w:val="000000"/>
          <w:szCs w:val="24"/>
          <w:lang w:val="lt-LT"/>
        </w:rPr>
        <w:t>20</w:t>
      </w:r>
      <w:r>
        <w:rPr>
          <w:rFonts w:eastAsia="Lucida Sans Unicode" w:cs="Tahoma"/>
          <w:color w:val="000000"/>
          <w:szCs w:val="24"/>
          <w:lang w:val="lt-LT"/>
        </w:rPr>
        <w:t>2</w:t>
      </w:r>
      <w:r w:rsidR="008D605C">
        <w:rPr>
          <w:rFonts w:eastAsia="Lucida Sans Unicode" w:cs="Tahoma"/>
          <w:color w:val="000000"/>
          <w:szCs w:val="24"/>
          <w:lang w:val="lt-LT"/>
        </w:rPr>
        <w:t>4</w:t>
      </w:r>
      <w:r w:rsidRPr="005C2C90">
        <w:rPr>
          <w:rFonts w:eastAsia="Lucida Sans Unicode" w:cs="Tahoma"/>
          <w:color w:val="000000"/>
          <w:szCs w:val="24"/>
          <w:lang w:val="lt-LT"/>
        </w:rPr>
        <w:t xml:space="preserve"> m.</w:t>
      </w:r>
      <w:r w:rsidR="000D39A6">
        <w:rPr>
          <w:rFonts w:eastAsia="Lucida Sans Unicode" w:cs="Tahoma"/>
          <w:color w:val="000000"/>
          <w:szCs w:val="24"/>
          <w:lang w:val="lt-LT"/>
        </w:rPr>
        <w:t xml:space="preserve"> gegužės</w:t>
      </w:r>
      <w:r w:rsidR="005C3316">
        <w:rPr>
          <w:rFonts w:eastAsia="Lucida Sans Unicode" w:cs="Tahoma"/>
          <w:color w:val="000000"/>
          <w:szCs w:val="24"/>
          <w:lang w:val="lt-LT"/>
        </w:rPr>
        <w:t xml:space="preserve"> 24</w:t>
      </w:r>
      <w:r>
        <w:rPr>
          <w:rFonts w:eastAsia="Lucida Sans Unicode" w:cs="Tahoma"/>
          <w:color w:val="000000"/>
          <w:szCs w:val="24"/>
          <w:lang w:val="lt-LT"/>
        </w:rPr>
        <w:t xml:space="preserve"> </w:t>
      </w:r>
      <w:r w:rsidRPr="005C2C90">
        <w:rPr>
          <w:rFonts w:eastAsia="Lucida Sans Unicode" w:cs="Tahoma"/>
          <w:color w:val="000000"/>
          <w:szCs w:val="24"/>
          <w:lang w:val="lt-LT"/>
        </w:rPr>
        <w:t>d. Nr.</w:t>
      </w:r>
      <w:r w:rsidR="0061755C">
        <w:rPr>
          <w:rFonts w:eastAsia="Lucida Sans Unicode" w:cs="Tahoma"/>
          <w:color w:val="000000"/>
          <w:szCs w:val="24"/>
          <w:lang w:val="lt-LT"/>
        </w:rPr>
        <w:t xml:space="preserve"> SP-</w:t>
      </w:r>
      <w:r w:rsidR="005C3316">
        <w:rPr>
          <w:rFonts w:eastAsia="Lucida Sans Unicode" w:cs="Tahoma"/>
          <w:color w:val="000000"/>
          <w:szCs w:val="24"/>
          <w:lang w:val="lt-LT"/>
        </w:rPr>
        <w:t>220</w:t>
      </w:r>
      <w:bookmarkStart w:id="0" w:name="_GoBack"/>
      <w:bookmarkEnd w:id="0"/>
    </w:p>
    <w:p w14:paraId="53F9D4A6" w14:textId="77777777" w:rsidR="00375D2D" w:rsidRPr="001B2C5D" w:rsidRDefault="00375D2D" w:rsidP="00375D2D">
      <w:pPr>
        <w:spacing w:line="100" w:lineRule="atLeast"/>
        <w:jc w:val="center"/>
        <w:rPr>
          <w:rFonts w:eastAsia="Lucida Sans Unicode" w:cs="Tahoma"/>
          <w:strike/>
          <w:color w:val="000000"/>
          <w:szCs w:val="24"/>
          <w:lang w:val="lt-LT"/>
        </w:rPr>
      </w:pPr>
      <w:r w:rsidRPr="0093678B">
        <w:rPr>
          <w:rFonts w:eastAsia="Lucida Sans Unicode" w:cs="Tahoma"/>
          <w:color w:val="000000"/>
          <w:szCs w:val="24"/>
          <w:lang w:val="lt-LT"/>
        </w:rPr>
        <w:t>Kėdainiai</w:t>
      </w:r>
    </w:p>
    <w:p w14:paraId="325FD2D3" w14:textId="77777777" w:rsidR="00375D2D" w:rsidRDefault="00375D2D" w:rsidP="00375D2D">
      <w:pPr>
        <w:pStyle w:val="Pagrindiniotekstotrauka21"/>
        <w:spacing w:after="0" w:line="240" w:lineRule="auto"/>
        <w:ind w:left="0"/>
        <w:jc w:val="both"/>
        <w:rPr>
          <w:sz w:val="24"/>
          <w:lang w:val="lt-LT"/>
        </w:rPr>
      </w:pPr>
    </w:p>
    <w:p w14:paraId="20E27617" w14:textId="18FAB332" w:rsidR="008D605C" w:rsidRDefault="008D605C" w:rsidP="008D605C">
      <w:pPr>
        <w:ind w:firstLine="680"/>
        <w:jc w:val="both"/>
        <w:textAlignment w:val="baseline"/>
        <w:rPr>
          <w:szCs w:val="24"/>
          <w:lang w:val="lt-LT"/>
        </w:rPr>
      </w:pPr>
      <w:r>
        <w:rPr>
          <w:color w:val="000000"/>
          <w:szCs w:val="24"/>
          <w:lang w:val="lt-LT"/>
        </w:rPr>
        <w:t>K</w:t>
      </w:r>
      <w:r w:rsidRPr="00747337">
        <w:rPr>
          <w:color w:val="000000"/>
          <w:szCs w:val="24"/>
          <w:lang w:val="lt-LT"/>
        </w:rPr>
        <w:t>ėdainių rajono savivaldybės taryba n u s p r e n</w:t>
      </w:r>
      <w:r w:rsidRPr="00747337">
        <w:rPr>
          <w:szCs w:val="24"/>
          <w:lang w:val="lt-LT"/>
        </w:rPr>
        <w:t xml:space="preserve"> d ž i a</w:t>
      </w:r>
      <w:r w:rsidRPr="00A52C60">
        <w:rPr>
          <w:szCs w:val="24"/>
          <w:lang w:val="lt-LT"/>
        </w:rPr>
        <w:t>:</w:t>
      </w:r>
      <w:r>
        <w:rPr>
          <w:szCs w:val="24"/>
          <w:lang w:val="lt-LT"/>
        </w:rPr>
        <w:t xml:space="preserve"> </w:t>
      </w:r>
    </w:p>
    <w:p w14:paraId="0CE752C0" w14:textId="13F4B24A" w:rsidR="00375D2D" w:rsidRDefault="008D605C" w:rsidP="008D605C">
      <w:pPr>
        <w:ind w:firstLine="680"/>
        <w:jc w:val="both"/>
        <w:textAlignment w:val="baseline"/>
        <w:rPr>
          <w:rFonts w:eastAsia="Lucida Sans Unicode" w:cs="Tahoma"/>
          <w:color w:val="000000"/>
          <w:szCs w:val="24"/>
          <w:lang w:val="lt-LT"/>
        </w:rPr>
      </w:pPr>
      <w:r>
        <w:rPr>
          <w:color w:val="000000"/>
          <w:szCs w:val="24"/>
          <w:lang w:val="lt-LT"/>
        </w:rPr>
        <w:t>Pakeisti</w:t>
      </w:r>
      <w:r w:rsidRPr="0093678B">
        <w:rPr>
          <w:color w:val="000000"/>
          <w:szCs w:val="24"/>
          <w:lang w:val="lt-LT"/>
        </w:rPr>
        <w:t xml:space="preserve"> </w:t>
      </w:r>
      <w:r w:rsidRPr="0093678B">
        <w:rPr>
          <w:szCs w:val="24"/>
          <w:lang w:val="lt-LT"/>
        </w:rPr>
        <w:t xml:space="preserve">Kėdainių rajono savivaldybės tarybos </w:t>
      </w:r>
      <w:r w:rsidRPr="0093678B">
        <w:rPr>
          <w:rFonts w:eastAsia="Lucida Sans Unicode" w:cs="Tahoma"/>
          <w:color w:val="000000"/>
          <w:szCs w:val="24"/>
          <w:lang w:val="lt-LT"/>
        </w:rPr>
        <w:t>20</w:t>
      </w:r>
      <w:r>
        <w:rPr>
          <w:rFonts w:eastAsia="Lucida Sans Unicode" w:cs="Tahoma"/>
          <w:color w:val="000000"/>
          <w:szCs w:val="24"/>
          <w:lang w:val="lt-LT"/>
        </w:rPr>
        <w:t>20</w:t>
      </w:r>
      <w:r w:rsidRPr="0093678B">
        <w:rPr>
          <w:rFonts w:eastAsia="Lucida Sans Unicode" w:cs="Tahoma"/>
          <w:color w:val="000000"/>
          <w:szCs w:val="24"/>
          <w:lang w:val="lt-LT"/>
        </w:rPr>
        <w:t xml:space="preserve"> m. </w:t>
      </w:r>
      <w:r>
        <w:rPr>
          <w:rFonts w:eastAsia="Lucida Sans Unicode" w:cs="Tahoma"/>
          <w:color w:val="000000"/>
          <w:szCs w:val="24"/>
          <w:lang w:val="lt-LT"/>
        </w:rPr>
        <w:t>lapkričio 6</w:t>
      </w:r>
      <w:r w:rsidRPr="0093678B">
        <w:rPr>
          <w:rFonts w:eastAsia="Lucida Sans Unicode" w:cs="Tahoma"/>
          <w:color w:val="000000"/>
          <w:szCs w:val="24"/>
          <w:lang w:val="lt-LT"/>
        </w:rPr>
        <w:t xml:space="preserve"> d. sprendim</w:t>
      </w:r>
      <w:r>
        <w:rPr>
          <w:rFonts w:eastAsia="Lucida Sans Unicode" w:cs="Tahoma"/>
          <w:color w:val="000000"/>
          <w:szCs w:val="24"/>
          <w:lang w:val="lt-LT"/>
        </w:rPr>
        <w:t>o</w:t>
      </w:r>
      <w:r w:rsidRPr="0093678B">
        <w:rPr>
          <w:rFonts w:eastAsia="Lucida Sans Unicode" w:cs="Tahoma"/>
          <w:color w:val="000000"/>
          <w:szCs w:val="24"/>
          <w:lang w:val="lt-LT"/>
        </w:rPr>
        <w:t xml:space="preserve"> Nr. TS-</w:t>
      </w:r>
      <w:r>
        <w:rPr>
          <w:rFonts w:eastAsia="Lucida Sans Unicode" w:cs="Tahoma"/>
          <w:color w:val="000000"/>
          <w:szCs w:val="24"/>
          <w:lang w:val="lt-LT"/>
        </w:rPr>
        <w:t>254</w:t>
      </w:r>
      <w:r w:rsidRPr="0093678B">
        <w:rPr>
          <w:rFonts w:eastAsia="Lucida Sans Unicode" w:cs="Tahoma"/>
          <w:color w:val="000000"/>
          <w:szCs w:val="24"/>
          <w:lang w:val="lt-LT"/>
        </w:rPr>
        <w:t xml:space="preserve"> „Dėl </w:t>
      </w:r>
      <w:r>
        <w:rPr>
          <w:rFonts w:eastAsia="Lucida Sans Unicode" w:cs="Tahoma"/>
          <w:color w:val="000000"/>
          <w:szCs w:val="24"/>
          <w:lang w:val="lt-LT"/>
        </w:rPr>
        <w:t>nekilnojamojo ir ilgalaikio materialiojo turto perdavimo pagal turto patikėjimo sutartį viešajai įstaigai Kėdainių ligoninei“ 1 priedo 2 punktą ir išdėstyti jį taip:</w:t>
      </w:r>
    </w:p>
    <w:p w14:paraId="2D688B96" w14:textId="77777777" w:rsidR="0061755C" w:rsidRDefault="0061755C" w:rsidP="008D605C">
      <w:pPr>
        <w:ind w:firstLine="680"/>
        <w:jc w:val="both"/>
        <w:textAlignment w:val="baseline"/>
        <w:rPr>
          <w:rFonts w:eastAsia="Lucida Sans Unicode" w:cs="Tahoma"/>
          <w:color w:val="000000"/>
          <w:szCs w:val="24"/>
          <w:lang w:val="lt-LT"/>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
        <w:gridCol w:w="1775"/>
        <w:gridCol w:w="1886"/>
        <w:gridCol w:w="1222"/>
        <w:gridCol w:w="1554"/>
        <w:gridCol w:w="2947"/>
      </w:tblGrid>
      <w:tr w:rsidR="003F3D2E" w14:paraId="50C7753B" w14:textId="77777777" w:rsidTr="0061755C">
        <w:trPr>
          <w:trHeight w:val="1749"/>
        </w:trPr>
        <w:tc>
          <w:tcPr>
            <w:tcW w:w="397" w:type="dxa"/>
          </w:tcPr>
          <w:p w14:paraId="4B724EFC" w14:textId="6E78E132" w:rsidR="003F3D2E" w:rsidRDefault="00042029" w:rsidP="003F3D2E">
            <w:pPr>
              <w:jc w:val="center"/>
            </w:pPr>
            <w:r>
              <w:t>2</w:t>
            </w:r>
            <w:r w:rsidR="003F3D2E">
              <w:t>.</w:t>
            </w:r>
          </w:p>
        </w:tc>
        <w:tc>
          <w:tcPr>
            <w:tcW w:w="1775" w:type="dxa"/>
          </w:tcPr>
          <w:p w14:paraId="7B4D0358" w14:textId="77777777" w:rsidR="003F3D2E" w:rsidRPr="00C60AAA" w:rsidRDefault="003F3D2E" w:rsidP="003F3D2E">
            <w:pPr>
              <w:rPr>
                <w:lang w:val="lt-LT"/>
              </w:rPr>
            </w:pPr>
            <w:r>
              <w:rPr>
                <w:lang w:val="lt-LT"/>
              </w:rPr>
              <w:t>Budrio g. 5, Kėdainiai</w:t>
            </w:r>
          </w:p>
        </w:tc>
        <w:tc>
          <w:tcPr>
            <w:tcW w:w="1886" w:type="dxa"/>
          </w:tcPr>
          <w:p w14:paraId="5701F6EE" w14:textId="0E4252D6" w:rsidR="003F3D2E" w:rsidRPr="00106894" w:rsidRDefault="003F3D2E" w:rsidP="003F3D2E">
            <w:pPr>
              <w:jc w:val="center"/>
              <w:rPr>
                <w:lang w:val="lt-LT"/>
              </w:rPr>
            </w:pPr>
            <w:r>
              <w:rPr>
                <w:lang w:val="lt-LT"/>
              </w:rPr>
              <w:t>Pastatas 2D2p</w:t>
            </w:r>
          </w:p>
        </w:tc>
        <w:tc>
          <w:tcPr>
            <w:tcW w:w="1222" w:type="dxa"/>
          </w:tcPr>
          <w:p w14:paraId="3CC46831" w14:textId="236D3EB3" w:rsidR="003F3D2E" w:rsidRPr="00C60AAA" w:rsidRDefault="002F5E57" w:rsidP="003F3D2E">
            <w:pPr>
              <w:jc w:val="center"/>
              <w:rPr>
                <w:lang w:val="lt-LT"/>
              </w:rPr>
            </w:pPr>
            <w:r>
              <w:rPr>
                <w:lang w:val="lt-LT"/>
              </w:rPr>
              <w:t>367,32</w:t>
            </w:r>
          </w:p>
        </w:tc>
        <w:tc>
          <w:tcPr>
            <w:tcW w:w="1554" w:type="dxa"/>
          </w:tcPr>
          <w:p w14:paraId="487DD51D" w14:textId="77777777" w:rsidR="0061755C" w:rsidRDefault="002F5E57" w:rsidP="003F3D2E">
            <w:pPr>
              <w:jc w:val="center"/>
              <w:rPr>
                <w:lang w:val="lt-LT"/>
              </w:rPr>
            </w:pPr>
            <w:r>
              <w:rPr>
                <w:lang w:val="lt-LT"/>
              </w:rPr>
              <w:t>1-20;</w:t>
            </w:r>
            <w:r w:rsidR="00397506">
              <w:rPr>
                <w:lang w:val="lt-LT"/>
              </w:rPr>
              <w:t xml:space="preserve"> </w:t>
            </w:r>
          </w:p>
          <w:p w14:paraId="3763D79D" w14:textId="77777777" w:rsidR="0061755C" w:rsidRDefault="003F3D2E" w:rsidP="003F3D2E">
            <w:pPr>
              <w:jc w:val="center"/>
              <w:rPr>
                <w:szCs w:val="24"/>
                <w:lang w:val="lt-LT"/>
              </w:rPr>
            </w:pPr>
            <w:r>
              <w:rPr>
                <w:lang w:val="lt-LT"/>
              </w:rPr>
              <w:t>1-23</w:t>
            </w:r>
            <w:r>
              <w:rPr>
                <w:szCs w:val="24"/>
                <w:lang w:val="lt-LT"/>
              </w:rPr>
              <w:t xml:space="preserve">–31; </w:t>
            </w:r>
          </w:p>
          <w:p w14:paraId="55DDFF69" w14:textId="1E65831E" w:rsidR="003F3D2E" w:rsidRDefault="003F3D2E" w:rsidP="003F3D2E">
            <w:pPr>
              <w:jc w:val="center"/>
              <w:rPr>
                <w:lang w:val="lt-LT"/>
              </w:rPr>
            </w:pPr>
            <w:r>
              <w:rPr>
                <w:szCs w:val="24"/>
                <w:lang w:val="lt-LT"/>
              </w:rPr>
              <w:t>1-59–1-71</w:t>
            </w:r>
          </w:p>
        </w:tc>
        <w:tc>
          <w:tcPr>
            <w:tcW w:w="2947" w:type="dxa"/>
          </w:tcPr>
          <w:p w14:paraId="776AA1A0" w14:textId="1F4FFE2F" w:rsidR="003F3D2E" w:rsidRPr="00106894" w:rsidRDefault="003F3D2E" w:rsidP="00D729FD">
            <w:pPr>
              <w:jc w:val="center"/>
              <w:rPr>
                <w:lang w:val="lt-LT"/>
              </w:rPr>
            </w:pPr>
            <w:r>
              <w:rPr>
                <w:lang w:val="lt-LT"/>
              </w:rPr>
              <w:t>5396-6000-7021</w:t>
            </w:r>
          </w:p>
        </w:tc>
      </w:tr>
    </w:tbl>
    <w:p w14:paraId="40A80F37" w14:textId="77777777" w:rsidR="0061755C" w:rsidRDefault="00375D2D" w:rsidP="00375D2D">
      <w:pPr>
        <w:tabs>
          <w:tab w:val="left" w:pos="709"/>
          <w:tab w:val="left" w:pos="851"/>
        </w:tabs>
        <w:jc w:val="both"/>
        <w:rPr>
          <w:color w:val="000000"/>
          <w:lang w:val="lt-LT"/>
        </w:rPr>
      </w:pPr>
      <w:r>
        <w:rPr>
          <w:color w:val="000000"/>
          <w:lang w:val="lt-LT"/>
        </w:rPr>
        <w:t xml:space="preserve">          </w:t>
      </w:r>
    </w:p>
    <w:p w14:paraId="215E524A" w14:textId="19B11E33" w:rsidR="00375D2D" w:rsidRPr="00AA7794" w:rsidRDefault="0061755C" w:rsidP="00375D2D">
      <w:pPr>
        <w:tabs>
          <w:tab w:val="left" w:pos="709"/>
          <w:tab w:val="left" w:pos="851"/>
        </w:tabs>
        <w:jc w:val="both"/>
        <w:rPr>
          <w:color w:val="000000"/>
          <w:lang w:val="lt-LT"/>
        </w:rPr>
      </w:pPr>
      <w:r>
        <w:rPr>
          <w:color w:val="000000"/>
          <w:lang w:val="lt-LT"/>
        </w:rPr>
        <w:tab/>
      </w:r>
      <w:r w:rsidR="00375D2D" w:rsidRPr="00C8002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5942D47D" w14:textId="2EED4356" w:rsidR="00375D2D" w:rsidRDefault="00375D2D" w:rsidP="00375D2D">
      <w:pPr>
        <w:rPr>
          <w:lang w:val="lt-LT"/>
        </w:rPr>
      </w:pPr>
    </w:p>
    <w:p w14:paraId="5F3D04CB" w14:textId="42EDD5AF" w:rsidR="00C70AF1" w:rsidRDefault="00C70AF1" w:rsidP="00375D2D">
      <w:pPr>
        <w:rPr>
          <w:lang w:val="lt-LT"/>
        </w:rPr>
      </w:pPr>
    </w:p>
    <w:p w14:paraId="392B70AB" w14:textId="528E1EA5" w:rsidR="00C70AF1" w:rsidRDefault="00C70AF1" w:rsidP="00375D2D">
      <w:pPr>
        <w:rPr>
          <w:lang w:val="lt-LT"/>
        </w:rPr>
      </w:pPr>
    </w:p>
    <w:p w14:paraId="313A8792" w14:textId="77777777" w:rsidR="00C70AF1" w:rsidRDefault="00C70AF1" w:rsidP="00375D2D">
      <w:pPr>
        <w:rPr>
          <w:lang w:val="lt-LT"/>
        </w:rPr>
      </w:pPr>
    </w:p>
    <w:p w14:paraId="73DEA037" w14:textId="4814BD93" w:rsidR="00375D2D" w:rsidRPr="00865A1E" w:rsidRDefault="00375D2D" w:rsidP="00375D2D">
      <w:pPr>
        <w:rPr>
          <w:lang w:val="lt-LT"/>
        </w:rPr>
      </w:pPr>
      <w:r w:rsidRPr="002D6972">
        <w:rPr>
          <w:lang w:val="lt-LT"/>
        </w:rPr>
        <w:t>Savivaldybės meras</w:t>
      </w:r>
      <w:r>
        <w:rPr>
          <w:lang w:val="lt-LT"/>
        </w:rPr>
        <w:tab/>
      </w:r>
      <w:r>
        <w:rPr>
          <w:lang w:val="lt-LT"/>
        </w:rPr>
        <w:tab/>
      </w:r>
      <w:r>
        <w:rPr>
          <w:lang w:val="lt-LT"/>
        </w:rPr>
        <w:tab/>
      </w:r>
      <w:r>
        <w:rPr>
          <w:lang w:val="lt-LT"/>
        </w:rPr>
        <w:tab/>
      </w:r>
      <w:r>
        <w:rPr>
          <w:lang w:val="lt-LT"/>
        </w:rPr>
        <w:tab/>
        <w:t xml:space="preserve">                 </w:t>
      </w:r>
      <w:r w:rsidRPr="002D6972">
        <w:rPr>
          <w:lang w:val="lt-LT"/>
        </w:rPr>
        <w:tab/>
      </w:r>
      <w:r w:rsidRPr="002D6972">
        <w:rPr>
          <w:lang w:val="lt-LT"/>
        </w:rPr>
        <w:tab/>
      </w:r>
      <w:r w:rsidRPr="002D6972">
        <w:rPr>
          <w:lang w:val="lt-LT"/>
        </w:rPr>
        <w:tab/>
      </w:r>
      <w:r w:rsidRPr="002D6972">
        <w:rPr>
          <w:lang w:val="lt-LT"/>
        </w:rPr>
        <w:tab/>
      </w:r>
      <w:r w:rsidRPr="002D6972">
        <w:rPr>
          <w:lang w:val="lt-LT"/>
        </w:rPr>
        <w:tab/>
      </w:r>
    </w:p>
    <w:p w14:paraId="387D3FC4" w14:textId="2F7AEECA" w:rsidR="00C70AF1" w:rsidRDefault="00375D2D" w:rsidP="00C70AF1">
      <w:pPr>
        <w:rPr>
          <w:lang w:val="lt-LT"/>
        </w:rPr>
      </w:pPr>
      <w:r w:rsidRPr="002D6972">
        <w:rPr>
          <w:lang w:val="lt-LT"/>
        </w:rPr>
        <w:t xml:space="preserve">  </w:t>
      </w:r>
    </w:p>
    <w:p w14:paraId="10C30306" w14:textId="2457C1F7" w:rsidR="00C70AF1" w:rsidRDefault="00C70AF1" w:rsidP="00B65A16">
      <w:pPr>
        <w:rPr>
          <w:lang w:val="lt-LT"/>
        </w:rPr>
      </w:pPr>
    </w:p>
    <w:p w14:paraId="534DAB18" w14:textId="77777777" w:rsidR="008D605C" w:rsidRDefault="008D605C" w:rsidP="002D6972">
      <w:pPr>
        <w:rPr>
          <w:sz w:val="22"/>
          <w:lang w:val="lt-LT" w:eastAsia="lt-LT"/>
        </w:rPr>
      </w:pPr>
    </w:p>
    <w:p w14:paraId="3858690F" w14:textId="77777777" w:rsidR="008D605C" w:rsidRDefault="008D605C" w:rsidP="002D6972">
      <w:pPr>
        <w:rPr>
          <w:sz w:val="22"/>
          <w:lang w:val="lt-LT" w:eastAsia="lt-LT"/>
        </w:rPr>
      </w:pPr>
    </w:p>
    <w:p w14:paraId="040BF328" w14:textId="77777777" w:rsidR="008D605C" w:rsidRDefault="008D605C" w:rsidP="002D6972">
      <w:pPr>
        <w:rPr>
          <w:sz w:val="22"/>
          <w:lang w:val="lt-LT" w:eastAsia="lt-LT"/>
        </w:rPr>
      </w:pPr>
    </w:p>
    <w:p w14:paraId="064899AB" w14:textId="77777777" w:rsidR="008D605C" w:rsidRDefault="008D605C" w:rsidP="002D6972">
      <w:pPr>
        <w:rPr>
          <w:sz w:val="22"/>
          <w:lang w:val="lt-LT" w:eastAsia="lt-LT"/>
        </w:rPr>
      </w:pPr>
    </w:p>
    <w:p w14:paraId="551B00FD" w14:textId="77777777" w:rsidR="008D605C" w:rsidRDefault="008D605C" w:rsidP="002D6972">
      <w:pPr>
        <w:rPr>
          <w:sz w:val="22"/>
          <w:lang w:val="lt-LT" w:eastAsia="lt-LT"/>
        </w:rPr>
      </w:pPr>
    </w:p>
    <w:p w14:paraId="48D8F63D" w14:textId="77777777" w:rsidR="008D605C" w:rsidRDefault="008D605C" w:rsidP="002D6972">
      <w:pPr>
        <w:rPr>
          <w:sz w:val="22"/>
          <w:lang w:val="lt-LT" w:eastAsia="lt-LT"/>
        </w:rPr>
      </w:pPr>
    </w:p>
    <w:p w14:paraId="1F22A445" w14:textId="77777777" w:rsidR="008D605C" w:rsidRDefault="008D605C" w:rsidP="002D6972">
      <w:pPr>
        <w:rPr>
          <w:sz w:val="22"/>
          <w:lang w:val="lt-LT" w:eastAsia="lt-LT"/>
        </w:rPr>
      </w:pPr>
    </w:p>
    <w:p w14:paraId="41F20D42" w14:textId="77777777" w:rsidR="008D605C" w:rsidRDefault="008D605C" w:rsidP="002D6972">
      <w:pPr>
        <w:rPr>
          <w:sz w:val="22"/>
          <w:lang w:val="lt-LT" w:eastAsia="lt-LT"/>
        </w:rPr>
      </w:pPr>
    </w:p>
    <w:p w14:paraId="01F0CCC8" w14:textId="77777777" w:rsidR="008D605C" w:rsidRDefault="008D605C" w:rsidP="002D6972">
      <w:pPr>
        <w:rPr>
          <w:sz w:val="22"/>
          <w:lang w:val="lt-LT" w:eastAsia="lt-LT"/>
        </w:rPr>
      </w:pPr>
    </w:p>
    <w:p w14:paraId="4E062633" w14:textId="77777777" w:rsidR="008D605C" w:rsidRDefault="008D605C" w:rsidP="002D6972">
      <w:pPr>
        <w:rPr>
          <w:sz w:val="22"/>
          <w:lang w:val="lt-LT" w:eastAsia="lt-LT"/>
        </w:rPr>
      </w:pPr>
    </w:p>
    <w:p w14:paraId="251F4CEE" w14:textId="77777777" w:rsidR="008D605C" w:rsidRDefault="008D605C" w:rsidP="002D6972">
      <w:pPr>
        <w:rPr>
          <w:sz w:val="22"/>
          <w:lang w:val="lt-LT" w:eastAsia="lt-LT"/>
        </w:rPr>
      </w:pPr>
    </w:p>
    <w:p w14:paraId="23D99D54" w14:textId="77777777" w:rsidR="008D605C" w:rsidRDefault="008D605C" w:rsidP="002D6972">
      <w:pPr>
        <w:rPr>
          <w:sz w:val="22"/>
          <w:lang w:val="lt-LT" w:eastAsia="lt-LT"/>
        </w:rPr>
      </w:pPr>
    </w:p>
    <w:p w14:paraId="2833F278" w14:textId="77777777" w:rsidR="008D605C" w:rsidRDefault="008D605C" w:rsidP="002D6972">
      <w:pPr>
        <w:rPr>
          <w:sz w:val="22"/>
          <w:lang w:val="lt-LT" w:eastAsia="lt-LT"/>
        </w:rPr>
      </w:pPr>
    </w:p>
    <w:p w14:paraId="5FBF0286" w14:textId="394D67CC" w:rsidR="002D6972" w:rsidRPr="002D6972" w:rsidRDefault="002D6972" w:rsidP="002D6972">
      <w:pPr>
        <w:rPr>
          <w:sz w:val="22"/>
          <w:lang w:val="lt-LT" w:eastAsia="lt-LT"/>
        </w:rPr>
      </w:pPr>
      <w:r w:rsidRPr="002D6972">
        <w:rPr>
          <w:sz w:val="22"/>
          <w:lang w:val="lt-LT" w:eastAsia="lt-LT"/>
        </w:rPr>
        <w:lastRenderedPageBreak/>
        <w:t>Kėdainių rajono savivaldybės tarybai</w:t>
      </w:r>
    </w:p>
    <w:p w14:paraId="3DD0A5D2" w14:textId="77777777" w:rsidR="002D6972" w:rsidRPr="002D6972" w:rsidRDefault="002D6972" w:rsidP="002D6972">
      <w:pPr>
        <w:jc w:val="both"/>
        <w:rPr>
          <w:b/>
          <w:sz w:val="23"/>
          <w:szCs w:val="23"/>
          <w:lang w:val="lt-LT" w:eastAsia="lt-LT"/>
        </w:rPr>
      </w:pPr>
    </w:p>
    <w:p w14:paraId="08764CA6" w14:textId="77777777" w:rsidR="002D6972" w:rsidRPr="002D6972" w:rsidRDefault="002D6972" w:rsidP="002D6972">
      <w:pPr>
        <w:jc w:val="center"/>
        <w:rPr>
          <w:b/>
          <w:sz w:val="23"/>
          <w:szCs w:val="23"/>
          <w:lang w:val="lt-LT" w:eastAsia="lt-LT"/>
        </w:rPr>
      </w:pPr>
      <w:r w:rsidRPr="002D6972">
        <w:rPr>
          <w:b/>
          <w:sz w:val="23"/>
          <w:szCs w:val="23"/>
          <w:lang w:val="lt-LT" w:eastAsia="lt-LT"/>
        </w:rPr>
        <w:t>AIŠKINAMASIS RAŠTAS</w:t>
      </w:r>
    </w:p>
    <w:p w14:paraId="2A626DA5" w14:textId="62A1BB66" w:rsidR="002D6972" w:rsidRPr="00263773" w:rsidRDefault="00C70AF1" w:rsidP="00C70AF1">
      <w:pPr>
        <w:jc w:val="center"/>
        <w:rPr>
          <w:b/>
          <w:bCs/>
          <w:lang w:val="lt-LT"/>
        </w:rPr>
      </w:pPr>
      <w:r w:rsidRPr="00263773">
        <w:rPr>
          <w:b/>
          <w:bCs/>
          <w:lang w:val="lt-LT"/>
        </w:rPr>
        <w:t xml:space="preserve">DĖL </w:t>
      </w:r>
      <w:r>
        <w:rPr>
          <w:b/>
          <w:bCs/>
          <w:lang w:val="lt-LT"/>
        </w:rPr>
        <w:t xml:space="preserve">KĖDAINIŲ RAJONO SAVIVALDYBĖS TARYBOS 2020 M. LAPKRIČIO 6 D. SPRENDIMO NR. TS-254 „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PAGAL TURTO PATIKĖJIMO SUTARTĮ VIEŠAJAI</w:t>
      </w:r>
      <w:r w:rsidRPr="00263773">
        <w:rPr>
          <w:b/>
          <w:bCs/>
          <w:lang w:val="lt-LT"/>
        </w:rPr>
        <w:t xml:space="preserve"> ĮSTAIGAI </w:t>
      </w:r>
      <w:r>
        <w:rPr>
          <w:b/>
          <w:bCs/>
          <w:lang w:val="lt-LT"/>
        </w:rPr>
        <w:t xml:space="preserve">KĖDAINIŲ LIGONINĖ“ </w:t>
      </w:r>
      <w:r w:rsidR="002D6972">
        <w:rPr>
          <w:b/>
          <w:bCs/>
          <w:lang w:val="lt-LT"/>
        </w:rPr>
        <w:t xml:space="preserve"> 1 PRIEDO</w:t>
      </w:r>
      <w:r>
        <w:rPr>
          <w:b/>
          <w:bCs/>
          <w:lang w:val="lt-LT"/>
        </w:rPr>
        <w:t xml:space="preserve"> </w:t>
      </w:r>
      <w:r w:rsidR="00B65A16">
        <w:rPr>
          <w:b/>
          <w:bCs/>
          <w:lang w:val="lt-LT"/>
        </w:rPr>
        <w:t>2</w:t>
      </w:r>
      <w:r w:rsidR="002D6972">
        <w:rPr>
          <w:b/>
          <w:bCs/>
          <w:lang w:val="lt-LT"/>
        </w:rPr>
        <w:t xml:space="preserve"> PUNKT</w:t>
      </w:r>
      <w:r w:rsidR="00645C5B">
        <w:rPr>
          <w:b/>
          <w:bCs/>
          <w:lang w:val="lt-LT"/>
        </w:rPr>
        <w:t>O</w:t>
      </w:r>
      <w:r w:rsidR="002D6972">
        <w:rPr>
          <w:b/>
          <w:bCs/>
          <w:lang w:val="lt-LT"/>
        </w:rPr>
        <w:t xml:space="preserve"> </w:t>
      </w:r>
      <w:r w:rsidR="00262F8F">
        <w:rPr>
          <w:b/>
          <w:bCs/>
          <w:lang w:val="lt-LT"/>
        </w:rPr>
        <w:t>PAKEITIMO</w:t>
      </w:r>
    </w:p>
    <w:p w14:paraId="7D0323BF" w14:textId="77777777" w:rsidR="00364630" w:rsidRDefault="00364630" w:rsidP="002D6972">
      <w:pPr>
        <w:ind w:firstLine="680"/>
        <w:jc w:val="center"/>
        <w:rPr>
          <w:sz w:val="23"/>
          <w:szCs w:val="23"/>
          <w:lang w:eastAsia="lt-LT"/>
        </w:rPr>
      </w:pPr>
    </w:p>
    <w:p w14:paraId="39CC26E6" w14:textId="0B8D619B" w:rsidR="002D6972" w:rsidRPr="00722F07" w:rsidRDefault="002D6972" w:rsidP="002D6972">
      <w:pPr>
        <w:ind w:firstLine="680"/>
        <w:jc w:val="center"/>
        <w:rPr>
          <w:sz w:val="23"/>
          <w:szCs w:val="23"/>
          <w:lang w:eastAsia="lt-LT"/>
        </w:rPr>
      </w:pPr>
      <w:r w:rsidRPr="00722F07">
        <w:rPr>
          <w:sz w:val="23"/>
          <w:szCs w:val="23"/>
          <w:lang w:eastAsia="lt-LT"/>
        </w:rPr>
        <w:t>20</w:t>
      </w:r>
      <w:r>
        <w:rPr>
          <w:sz w:val="23"/>
          <w:szCs w:val="23"/>
          <w:lang w:val="lt-LT" w:eastAsia="lt-LT"/>
        </w:rPr>
        <w:t>2</w:t>
      </w:r>
      <w:r w:rsidR="00645C5B">
        <w:rPr>
          <w:sz w:val="23"/>
          <w:szCs w:val="23"/>
          <w:lang w:val="lt-LT" w:eastAsia="lt-LT"/>
        </w:rPr>
        <w:t>4</w:t>
      </w:r>
      <w:r w:rsidR="00375D2D">
        <w:rPr>
          <w:sz w:val="23"/>
          <w:szCs w:val="23"/>
          <w:lang w:val="lt-LT" w:eastAsia="lt-LT"/>
        </w:rPr>
        <w:t xml:space="preserve"> m.</w:t>
      </w:r>
      <w:r w:rsidR="00EF2CEA">
        <w:rPr>
          <w:sz w:val="23"/>
          <w:szCs w:val="23"/>
          <w:lang w:val="lt-LT" w:eastAsia="lt-LT"/>
        </w:rPr>
        <w:t xml:space="preserve"> </w:t>
      </w:r>
      <w:r w:rsidR="00364630">
        <w:rPr>
          <w:sz w:val="23"/>
          <w:szCs w:val="23"/>
          <w:lang w:val="lt-LT" w:eastAsia="lt-LT"/>
        </w:rPr>
        <w:t xml:space="preserve">gegužės 23 </w:t>
      </w:r>
      <w:r w:rsidRPr="00722F07">
        <w:rPr>
          <w:sz w:val="23"/>
          <w:szCs w:val="23"/>
          <w:lang w:eastAsia="lt-LT"/>
        </w:rPr>
        <w:t>d.</w:t>
      </w:r>
    </w:p>
    <w:p w14:paraId="67FD1CFE" w14:textId="77777777" w:rsidR="002D6972" w:rsidRDefault="002D6972" w:rsidP="002D6972">
      <w:pPr>
        <w:ind w:firstLine="680"/>
        <w:jc w:val="center"/>
        <w:rPr>
          <w:sz w:val="23"/>
          <w:szCs w:val="23"/>
          <w:lang w:eastAsia="lt-LT"/>
        </w:rPr>
      </w:pPr>
      <w:r w:rsidRPr="00722F07">
        <w:rPr>
          <w:sz w:val="23"/>
          <w:szCs w:val="23"/>
          <w:lang w:eastAsia="lt-LT"/>
        </w:rPr>
        <w:t>Kėdainiai</w:t>
      </w:r>
    </w:p>
    <w:p w14:paraId="744E3B80" w14:textId="77777777" w:rsidR="002D6972" w:rsidRPr="00722F07" w:rsidRDefault="002D6972" w:rsidP="002D6972">
      <w:pPr>
        <w:ind w:firstLine="680"/>
        <w:jc w:val="center"/>
        <w:rPr>
          <w:sz w:val="23"/>
          <w:szCs w:val="23"/>
          <w:lang w:eastAsia="lt-LT"/>
        </w:rPr>
      </w:pPr>
    </w:p>
    <w:p w14:paraId="784D87AC" w14:textId="77777777" w:rsidR="002D6972" w:rsidRDefault="002D6972" w:rsidP="002D6972">
      <w:pPr>
        <w:ind w:firstLine="540"/>
        <w:jc w:val="both"/>
        <w:rPr>
          <w:b/>
          <w:bCs/>
        </w:rPr>
      </w:pPr>
      <w:r>
        <w:rPr>
          <w:b/>
          <w:bCs/>
        </w:rPr>
        <w:t xml:space="preserve">Parengto sprendimo projekto tikslai:  </w:t>
      </w:r>
    </w:p>
    <w:p w14:paraId="100A0CBE" w14:textId="6F49FBBB" w:rsidR="002D6972" w:rsidRPr="0093678B" w:rsidRDefault="00364630" w:rsidP="00364630">
      <w:pPr>
        <w:pStyle w:val="Pagrindiniotekstotrauka21"/>
        <w:tabs>
          <w:tab w:val="left" w:pos="567"/>
          <w:tab w:val="left" w:pos="709"/>
          <w:tab w:val="left" w:pos="851"/>
        </w:tabs>
        <w:spacing w:after="0" w:line="240" w:lineRule="auto"/>
        <w:ind w:left="0"/>
        <w:jc w:val="both"/>
        <w:rPr>
          <w:sz w:val="24"/>
          <w:szCs w:val="24"/>
          <w:lang w:val="lt-LT"/>
        </w:rPr>
      </w:pPr>
      <w:r>
        <w:rPr>
          <w:color w:val="000000"/>
          <w:sz w:val="24"/>
          <w:szCs w:val="24"/>
          <w:lang w:val="lt-LT"/>
        </w:rPr>
        <w:tab/>
      </w:r>
      <w:r w:rsidR="00262F8F">
        <w:rPr>
          <w:color w:val="000000"/>
          <w:sz w:val="24"/>
          <w:szCs w:val="24"/>
          <w:lang w:val="lt-LT"/>
        </w:rPr>
        <w:t>Pakeisti</w:t>
      </w:r>
      <w:r w:rsidR="00EB5016">
        <w:rPr>
          <w:color w:val="000000"/>
          <w:sz w:val="24"/>
          <w:szCs w:val="24"/>
          <w:lang w:val="lt-LT"/>
        </w:rPr>
        <w:t xml:space="preserve"> </w:t>
      </w:r>
      <w:r w:rsidR="002D6972" w:rsidRPr="0093678B">
        <w:rPr>
          <w:sz w:val="24"/>
          <w:szCs w:val="24"/>
          <w:lang w:val="lt-LT"/>
        </w:rPr>
        <w:t xml:space="preserve">Kėdainių rajono savivaldybės tarybos </w:t>
      </w:r>
      <w:r w:rsidR="002D6972" w:rsidRPr="0093678B">
        <w:rPr>
          <w:rFonts w:eastAsia="Lucida Sans Unicode" w:cs="Tahoma"/>
          <w:color w:val="000000"/>
          <w:sz w:val="24"/>
          <w:szCs w:val="24"/>
          <w:lang w:val="lt-LT"/>
        </w:rPr>
        <w:t>20</w:t>
      </w:r>
      <w:r w:rsidR="002D6972">
        <w:rPr>
          <w:rFonts w:eastAsia="Lucida Sans Unicode" w:cs="Tahoma"/>
          <w:color w:val="000000"/>
          <w:sz w:val="24"/>
          <w:szCs w:val="24"/>
          <w:lang w:val="lt-LT"/>
        </w:rPr>
        <w:t>20</w:t>
      </w:r>
      <w:r w:rsidR="002D6972" w:rsidRPr="0093678B">
        <w:rPr>
          <w:rFonts w:eastAsia="Lucida Sans Unicode" w:cs="Tahoma"/>
          <w:color w:val="000000"/>
          <w:sz w:val="24"/>
          <w:szCs w:val="24"/>
          <w:lang w:val="lt-LT"/>
        </w:rPr>
        <w:t xml:space="preserve"> m. </w:t>
      </w:r>
      <w:r w:rsidR="002D6972">
        <w:rPr>
          <w:rFonts w:eastAsia="Lucida Sans Unicode" w:cs="Tahoma"/>
          <w:color w:val="000000"/>
          <w:sz w:val="24"/>
          <w:szCs w:val="24"/>
          <w:lang w:val="lt-LT"/>
        </w:rPr>
        <w:t>lapkričio 6</w:t>
      </w:r>
      <w:r w:rsidR="002D6972" w:rsidRPr="0093678B">
        <w:rPr>
          <w:rFonts w:eastAsia="Lucida Sans Unicode" w:cs="Tahoma"/>
          <w:color w:val="000000"/>
          <w:sz w:val="24"/>
          <w:szCs w:val="24"/>
          <w:lang w:val="lt-LT"/>
        </w:rPr>
        <w:t xml:space="preserve"> d. sprendim</w:t>
      </w:r>
      <w:r w:rsidR="002D6972">
        <w:rPr>
          <w:rFonts w:eastAsia="Lucida Sans Unicode" w:cs="Tahoma"/>
          <w:color w:val="000000"/>
          <w:sz w:val="24"/>
          <w:szCs w:val="24"/>
          <w:lang w:val="lt-LT"/>
        </w:rPr>
        <w:t>o</w:t>
      </w:r>
      <w:r w:rsidR="002D6972" w:rsidRPr="0093678B">
        <w:rPr>
          <w:rFonts w:eastAsia="Lucida Sans Unicode" w:cs="Tahoma"/>
          <w:color w:val="000000"/>
          <w:sz w:val="24"/>
          <w:szCs w:val="24"/>
          <w:lang w:val="lt-LT"/>
        </w:rPr>
        <w:t xml:space="preserve"> Nr. TS-</w:t>
      </w:r>
      <w:r w:rsidR="002D6972">
        <w:rPr>
          <w:rFonts w:eastAsia="Lucida Sans Unicode" w:cs="Tahoma"/>
          <w:color w:val="000000"/>
          <w:sz w:val="24"/>
          <w:szCs w:val="24"/>
          <w:lang w:val="lt-LT"/>
        </w:rPr>
        <w:t>25</w:t>
      </w:r>
      <w:r w:rsidR="00474B58">
        <w:rPr>
          <w:rFonts w:eastAsia="Lucida Sans Unicode" w:cs="Tahoma"/>
          <w:color w:val="000000"/>
          <w:sz w:val="24"/>
          <w:szCs w:val="24"/>
          <w:lang w:val="lt-LT"/>
        </w:rPr>
        <w:t>4</w:t>
      </w:r>
      <w:r w:rsidR="002D6972" w:rsidRPr="0093678B">
        <w:rPr>
          <w:rFonts w:eastAsia="Lucida Sans Unicode" w:cs="Tahoma"/>
          <w:color w:val="000000"/>
          <w:sz w:val="24"/>
          <w:szCs w:val="24"/>
          <w:lang w:val="lt-LT"/>
        </w:rPr>
        <w:t xml:space="preserve"> „Dėl </w:t>
      </w:r>
      <w:r w:rsidR="002D6972">
        <w:rPr>
          <w:rFonts w:eastAsia="Lucida Sans Unicode" w:cs="Tahoma"/>
          <w:color w:val="000000"/>
          <w:sz w:val="24"/>
          <w:szCs w:val="24"/>
          <w:lang w:val="lt-LT"/>
        </w:rPr>
        <w:t xml:space="preserve">nekilnojamojo ir ilgalaikio materialiojo turto perdavimo pagal turto patikėjimo sutartį viešajai įstaigai Kėdainių </w:t>
      </w:r>
      <w:r w:rsidR="00474B58">
        <w:rPr>
          <w:rFonts w:eastAsia="Lucida Sans Unicode" w:cs="Tahoma"/>
          <w:color w:val="000000"/>
          <w:sz w:val="24"/>
          <w:szCs w:val="24"/>
          <w:lang w:val="lt-LT"/>
        </w:rPr>
        <w:t>ligoninė</w:t>
      </w:r>
      <w:r w:rsidR="002D6972">
        <w:rPr>
          <w:rFonts w:eastAsia="Lucida Sans Unicode" w:cs="Tahoma"/>
          <w:color w:val="000000"/>
          <w:sz w:val="24"/>
          <w:szCs w:val="24"/>
          <w:lang w:val="lt-LT"/>
        </w:rPr>
        <w:t xml:space="preserve">“ 1 priedo </w:t>
      </w:r>
      <w:r w:rsidR="00C70AF1">
        <w:rPr>
          <w:rFonts w:eastAsia="Lucida Sans Unicode" w:cs="Tahoma"/>
          <w:color w:val="000000"/>
          <w:sz w:val="24"/>
          <w:szCs w:val="24"/>
          <w:lang w:val="lt-LT"/>
        </w:rPr>
        <w:t xml:space="preserve">2 </w:t>
      </w:r>
      <w:r w:rsidR="0082782E">
        <w:rPr>
          <w:rFonts w:eastAsia="Lucida Sans Unicode" w:cs="Tahoma"/>
          <w:color w:val="000000"/>
          <w:sz w:val="24"/>
          <w:szCs w:val="24"/>
          <w:lang w:val="lt-LT"/>
        </w:rPr>
        <w:t>punktą</w:t>
      </w:r>
      <w:r w:rsidR="002D6972">
        <w:rPr>
          <w:rFonts w:eastAsia="Lucida Sans Unicode" w:cs="Tahoma"/>
          <w:color w:val="000000"/>
          <w:sz w:val="24"/>
          <w:szCs w:val="24"/>
          <w:lang w:val="lt-LT"/>
        </w:rPr>
        <w:t>.</w:t>
      </w:r>
      <w:r w:rsidR="002D6972" w:rsidRPr="0093678B">
        <w:rPr>
          <w:rFonts w:eastAsia="Lucida Sans Unicode" w:cs="Tahoma"/>
          <w:color w:val="000000"/>
          <w:sz w:val="24"/>
          <w:szCs w:val="24"/>
          <w:lang w:val="lt-LT"/>
        </w:rPr>
        <w:t xml:space="preserve"> </w:t>
      </w:r>
    </w:p>
    <w:p w14:paraId="20A4874B" w14:textId="77777777" w:rsidR="002D6972" w:rsidRDefault="002D6972" w:rsidP="002D6972">
      <w:pPr>
        <w:ind w:firstLine="540"/>
        <w:jc w:val="both"/>
        <w:rPr>
          <w:b/>
          <w:bCs/>
          <w:lang w:val="lt-LT"/>
        </w:rPr>
      </w:pPr>
      <w:r>
        <w:rPr>
          <w:b/>
          <w:bCs/>
        </w:rPr>
        <w:t>Sprendimo projekto esmė, rengimo priežastys ir motyvai:</w:t>
      </w:r>
    </w:p>
    <w:p w14:paraId="58E07B59" w14:textId="77F79604" w:rsidR="00BD1AC0" w:rsidRDefault="00E663A3" w:rsidP="00E663A3">
      <w:pPr>
        <w:pStyle w:val="Sraopastraipa"/>
        <w:spacing w:after="0" w:line="240" w:lineRule="auto"/>
        <w:ind w:left="0" w:firstLine="540"/>
        <w:jc w:val="both"/>
        <w:rPr>
          <w:rFonts w:asciiTheme="majorBidi" w:eastAsia="Lucida Sans Unicode" w:hAnsiTheme="majorBidi" w:cstheme="majorBidi"/>
          <w:color w:val="000000"/>
          <w:sz w:val="24"/>
          <w:szCs w:val="24"/>
        </w:rPr>
      </w:pPr>
      <w:r>
        <w:rPr>
          <w:rFonts w:asciiTheme="majorBidi" w:eastAsia="Lucida Sans Unicode" w:hAnsiTheme="majorBidi" w:cstheme="majorBidi"/>
          <w:color w:val="000000"/>
          <w:sz w:val="24"/>
          <w:szCs w:val="24"/>
        </w:rPr>
        <w:t>Vadovaujantis Savivaldybės tarybos 2024 m. kovo 29 d. sprendimu Nr. TS-6</w:t>
      </w:r>
      <w:r w:rsidR="00BD1AC0">
        <w:rPr>
          <w:rFonts w:asciiTheme="majorBidi" w:eastAsia="Lucida Sans Unicode" w:hAnsiTheme="majorBidi" w:cstheme="majorBidi"/>
          <w:color w:val="000000"/>
          <w:sz w:val="24"/>
          <w:szCs w:val="24"/>
        </w:rPr>
        <w:t>1</w:t>
      </w:r>
      <w:r>
        <w:rPr>
          <w:rFonts w:asciiTheme="majorBidi" w:eastAsia="Lucida Sans Unicode" w:hAnsiTheme="majorBidi" w:cstheme="majorBidi"/>
          <w:color w:val="000000"/>
          <w:sz w:val="24"/>
          <w:szCs w:val="24"/>
        </w:rPr>
        <w:t>, minėt</w:t>
      </w:r>
      <w:r w:rsidR="00BD1AC0">
        <w:rPr>
          <w:rFonts w:asciiTheme="majorBidi" w:eastAsia="Lucida Sans Unicode" w:hAnsiTheme="majorBidi" w:cstheme="majorBidi"/>
          <w:color w:val="000000"/>
          <w:sz w:val="24"/>
          <w:szCs w:val="24"/>
        </w:rPr>
        <w:t>ą</w:t>
      </w:r>
      <w:r>
        <w:rPr>
          <w:rFonts w:asciiTheme="majorBidi" w:eastAsia="Lucida Sans Unicode" w:hAnsiTheme="majorBidi" w:cstheme="majorBidi"/>
          <w:color w:val="000000"/>
          <w:sz w:val="24"/>
          <w:szCs w:val="24"/>
        </w:rPr>
        <w:t xml:space="preserve"> patalp</w:t>
      </w:r>
      <w:r w:rsidR="00BD1AC0">
        <w:rPr>
          <w:rFonts w:asciiTheme="majorBidi" w:eastAsia="Lucida Sans Unicode" w:hAnsiTheme="majorBidi" w:cstheme="majorBidi"/>
          <w:color w:val="000000"/>
          <w:sz w:val="24"/>
          <w:szCs w:val="24"/>
        </w:rPr>
        <w:t>ą</w:t>
      </w:r>
      <w:r>
        <w:rPr>
          <w:rFonts w:asciiTheme="majorBidi" w:eastAsia="Lucida Sans Unicode" w:hAnsiTheme="majorBidi" w:cstheme="majorBidi"/>
          <w:color w:val="000000"/>
          <w:sz w:val="24"/>
          <w:szCs w:val="24"/>
        </w:rPr>
        <w:t xml:space="preserve"> </w:t>
      </w:r>
      <w:r w:rsidR="00B14912">
        <w:rPr>
          <w:rFonts w:asciiTheme="majorBidi" w:eastAsia="Lucida Sans Unicode" w:hAnsiTheme="majorBidi" w:cstheme="majorBidi"/>
          <w:color w:val="000000" w:themeColor="text1"/>
          <w:sz w:val="24"/>
          <w:szCs w:val="24"/>
        </w:rPr>
        <w:t>v</w:t>
      </w:r>
      <w:r w:rsidR="00BD1AC0">
        <w:rPr>
          <w:rFonts w:asciiTheme="majorBidi" w:eastAsia="Lucida Sans Unicode" w:hAnsiTheme="majorBidi" w:cstheme="majorBidi"/>
          <w:color w:val="000000" w:themeColor="text1"/>
          <w:sz w:val="24"/>
          <w:szCs w:val="24"/>
        </w:rPr>
        <w:t xml:space="preserve">iešoji įstaiga Kėdainių ligoninė </w:t>
      </w:r>
      <w:r>
        <w:rPr>
          <w:rFonts w:asciiTheme="majorBidi" w:eastAsia="Lucida Sans Unicode" w:hAnsiTheme="majorBidi" w:cstheme="majorBidi"/>
          <w:color w:val="000000"/>
          <w:sz w:val="24"/>
          <w:szCs w:val="24"/>
        </w:rPr>
        <w:t>perd</w:t>
      </w:r>
      <w:r w:rsidR="00BD1AC0">
        <w:rPr>
          <w:rFonts w:asciiTheme="majorBidi" w:eastAsia="Lucida Sans Unicode" w:hAnsiTheme="majorBidi" w:cstheme="majorBidi"/>
          <w:color w:val="000000"/>
          <w:sz w:val="24"/>
          <w:szCs w:val="24"/>
        </w:rPr>
        <w:t>avė</w:t>
      </w:r>
      <w:r>
        <w:rPr>
          <w:rFonts w:asciiTheme="majorBidi" w:eastAsia="Lucida Sans Unicode" w:hAnsiTheme="majorBidi" w:cstheme="majorBidi"/>
          <w:color w:val="000000"/>
          <w:sz w:val="24"/>
          <w:szCs w:val="24"/>
        </w:rPr>
        <w:t xml:space="preserve"> viešajai įstaigai Kėdainių PSPC. </w:t>
      </w:r>
    </w:p>
    <w:p w14:paraId="1BFD86A0" w14:textId="68C140D1" w:rsidR="00E663A3" w:rsidRDefault="00E663A3" w:rsidP="00E663A3">
      <w:pPr>
        <w:pStyle w:val="Sraopastraipa"/>
        <w:spacing w:after="0" w:line="240" w:lineRule="auto"/>
        <w:ind w:left="0" w:firstLine="540"/>
        <w:jc w:val="both"/>
        <w:rPr>
          <w:rFonts w:asciiTheme="majorBidi" w:eastAsia="Lucida Sans Unicode" w:hAnsiTheme="majorBidi" w:cstheme="majorBidi"/>
          <w:color w:val="000000"/>
          <w:sz w:val="24"/>
          <w:szCs w:val="24"/>
        </w:rPr>
      </w:pPr>
      <w:r>
        <w:rPr>
          <w:rFonts w:asciiTheme="majorBidi" w:eastAsia="Lucida Sans Unicode" w:hAnsiTheme="majorBidi" w:cstheme="majorBidi"/>
          <w:color w:val="000000" w:themeColor="text1"/>
          <w:sz w:val="24"/>
          <w:szCs w:val="24"/>
        </w:rPr>
        <w:t>Viešoji įstaiga Kėdainių ligoninė 2024 m. gegužės 23 d. raštu Nr. D4-280 „Dėl patalpų perdavimo“</w:t>
      </w:r>
      <w:r>
        <w:rPr>
          <w:rFonts w:asciiTheme="majorBidi" w:eastAsia="Lucida Sans Unicode" w:hAnsiTheme="majorBidi" w:cstheme="majorBidi"/>
          <w:color w:val="000000"/>
          <w:sz w:val="24"/>
          <w:szCs w:val="24"/>
        </w:rPr>
        <w:t>, prašo 6,51 kv. m patalpą perduoti jai.</w:t>
      </w:r>
    </w:p>
    <w:p w14:paraId="68227B85" w14:textId="77777777" w:rsidR="00E663A3" w:rsidRDefault="00E663A3" w:rsidP="00E663A3">
      <w:pPr>
        <w:pStyle w:val="Sraopastraipa"/>
        <w:spacing w:after="0" w:line="240" w:lineRule="auto"/>
        <w:ind w:left="0" w:firstLine="540"/>
        <w:jc w:val="both"/>
        <w:rPr>
          <w:rFonts w:asciiTheme="majorBidi" w:eastAsia="Lucida Sans Unicode" w:hAnsiTheme="majorBidi" w:cstheme="majorBidi"/>
          <w:color w:val="000000"/>
          <w:sz w:val="24"/>
          <w:szCs w:val="24"/>
        </w:rPr>
      </w:pPr>
      <w:r>
        <w:rPr>
          <w:rFonts w:asciiTheme="majorBidi" w:eastAsia="Lucida Sans Unicode" w:hAnsiTheme="majorBidi" w:cstheme="majorBidi"/>
          <w:color w:val="000000"/>
          <w:sz w:val="24"/>
          <w:szCs w:val="24"/>
        </w:rPr>
        <w:t xml:space="preserve">VšĮ Kėdainių ligoninė rašte pažymi, kad tai svarbu dėl gausaus pacientų ir darbuotojų išreikštų pageidavimų išsaugoti kiosko paslaugas, kadangi minėta įmonė teikia įvairias paslaugas, kuriomis naudojasi pacientai ir darbuotojai, ypač besigydantys stacionare ligoniai bei atvykstantys iš nutolusių vietovių (pvz.: mokesčių mokėjimas, spaudos įsigijimas, vanduo, maisto produktai, pinigų išsigryninimas, telefonų sąskaitų papildymas). </w:t>
      </w:r>
    </w:p>
    <w:p w14:paraId="0DE97D87" w14:textId="5C1372B2" w:rsidR="00E663A3" w:rsidRDefault="00E663A3" w:rsidP="00E663A3">
      <w:pPr>
        <w:pStyle w:val="Sraopastraipa"/>
        <w:spacing w:after="0" w:line="240" w:lineRule="auto"/>
        <w:ind w:left="0" w:firstLine="540"/>
        <w:jc w:val="both"/>
        <w:rPr>
          <w:rFonts w:asciiTheme="majorBidi" w:eastAsia="Lucida Sans Unicode" w:hAnsiTheme="majorBidi" w:cstheme="majorBidi"/>
          <w:color w:val="000000"/>
          <w:sz w:val="24"/>
          <w:szCs w:val="24"/>
        </w:rPr>
      </w:pPr>
      <w:r>
        <w:rPr>
          <w:rFonts w:asciiTheme="majorBidi" w:eastAsia="Lucida Sans Unicode" w:hAnsiTheme="majorBidi" w:cstheme="majorBidi"/>
          <w:color w:val="000000"/>
          <w:sz w:val="24"/>
          <w:szCs w:val="24"/>
        </w:rPr>
        <w:t xml:space="preserve">Atsižvelgiant į rašte nurodytas aplinkybes, reikalinga pakeisti 2020 m. lapkričio 6 d. </w:t>
      </w:r>
      <w:r>
        <w:rPr>
          <w:rFonts w:asciiTheme="majorBidi" w:hAnsiTheme="majorBidi" w:cstheme="majorBidi"/>
          <w:sz w:val="24"/>
          <w:szCs w:val="24"/>
        </w:rPr>
        <w:t xml:space="preserve">Kėdainių rajono savivaldybės tarybos </w:t>
      </w:r>
      <w:r>
        <w:rPr>
          <w:rFonts w:asciiTheme="majorBidi" w:eastAsia="Lucida Sans Unicode" w:hAnsiTheme="majorBidi" w:cstheme="majorBidi"/>
          <w:color w:val="000000"/>
          <w:sz w:val="24"/>
          <w:szCs w:val="24"/>
        </w:rPr>
        <w:t>sprendimo Nr. TS-25</w:t>
      </w:r>
      <w:r w:rsidR="00BD1AC0">
        <w:rPr>
          <w:rFonts w:asciiTheme="majorBidi" w:eastAsia="Lucida Sans Unicode" w:hAnsiTheme="majorBidi" w:cstheme="majorBidi"/>
          <w:color w:val="000000"/>
          <w:sz w:val="24"/>
          <w:szCs w:val="24"/>
        </w:rPr>
        <w:t>4</w:t>
      </w:r>
      <w:r>
        <w:rPr>
          <w:rFonts w:asciiTheme="majorBidi" w:eastAsia="Lucida Sans Unicode" w:hAnsiTheme="majorBidi" w:cstheme="majorBidi"/>
          <w:color w:val="000000"/>
          <w:sz w:val="24"/>
          <w:szCs w:val="24"/>
        </w:rPr>
        <w:t xml:space="preserve"> 1 priedo 2 punktą</w:t>
      </w:r>
      <w:r>
        <w:rPr>
          <w:rFonts w:asciiTheme="majorBidi" w:eastAsia="Lucida Sans Unicode" w:hAnsiTheme="majorBidi" w:cstheme="majorBidi"/>
          <w:color w:val="000000" w:themeColor="text1"/>
          <w:sz w:val="24"/>
          <w:szCs w:val="24"/>
        </w:rPr>
        <w:t xml:space="preserve"> dėl </w:t>
      </w:r>
      <w:r w:rsidR="00C93403">
        <w:rPr>
          <w:rFonts w:asciiTheme="majorBidi" w:eastAsia="Lucida Sans Unicode" w:hAnsiTheme="majorBidi" w:cstheme="majorBidi"/>
          <w:color w:val="000000" w:themeColor="text1"/>
          <w:sz w:val="24"/>
          <w:szCs w:val="24"/>
        </w:rPr>
        <w:t>patalpų</w:t>
      </w:r>
      <w:r>
        <w:rPr>
          <w:rFonts w:asciiTheme="majorBidi" w:eastAsia="Lucida Sans Unicode" w:hAnsiTheme="majorBidi" w:cstheme="majorBidi"/>
          <w:color w:val="000000" w:themeColor="text1"/>
          <w:sz w:val="24"/>
          <w:szCs w:val="24"/>
        </w:rPr>
        <w:t xml:space="preserve"> bendro ploto pasikeitimo.</w:t>
      </w:r>
    </w:p>
    <w:p w14:paraId="51816036" w14:textId="77777777" w:rsidR="00E663A3" w:rsidRDefault="00E663A3" w:rsidP="00E663A3">
      <w:pPr>
        <w:ind w:firstLine="540"/>
        <w:jc w:val="both"/>
        <w:rPr>
          <w:bCs/>
          <w:lang w:val="lt-LT"/>
        </w:rPr>
      </w:pPr>
      <w:r>
        <w:rPr>
          <w:b/>
          <w:lang w:val="lt-LT"/>
        </w:rPr>
        <w:t xml:space="preserve">Lėšų poreikis (jeigu sprendimui įgyvendinti reikalingos lėšos): </w:t>
      </w:r>
      <w:r>
        <w:rPr>
          <w:lang w:val="lt-LT"/>
        </w:rPr>
        <w:t>Nėra.</w:t>
      </w:r>
      <w:r>
        <w:rPr>
          <w:rFonts w:eastAsia="Lucida Sans Unicode"/>
          <w:color w:val="000000"/>
          <w:szCs w:val="24"/>
          <w:lang w:val="lt-LT"/>
        </w:rPr>
        <w:t xml:space="preserve">       </w:t>
      </w:r>
    </w:p>
    <w:p w14:paraId="6B54CBFC" w14:textId="77777777" w:rsidR="00E663A3" w:rsidRDefault="00E663A3" w:rsidP="00E663A3">
      <w:pPr>
        <w:ind w:firstLine="540"/>
        <w:jc w:val="both"/>
        <w:rPr>
          <w:b/>
          <w:bCs/>
          <w:lang w:val="lt-LT"/>
        </w:rPr>
      </w:pPr>
      <w:r>
        <w:rPr>
          <w:b/>
          <w:bCs/>
          <w:lang w:val="lt-LT"/>
        </w:rPr>
        <w:t>Laukiami rezultatai:</w:t>
      </w:r>
    </w:p>
    <w:p w14:paraId="2F22709E" w14:textId="77777777" w:rsidR="00E663A3" w:rsidRDefault="00E663A3" w:rsidP="00E663A3">
      <w:pPr>
        <w:ind w:firstLine="540"/>
        <w:jc w:val="both"/>
        <w:rPr>
          <w:bCs/>
          <w:color w:val="000000" w:themeColor="text1"/>
          <w:lang w:val="lt-LT"/>
        </w:rPr>
      </w:pPr>
      <w:r>
        <w:rPr>
          <w:bCs/>
          <w:color w:val="000000" w:themeColor="text1"/>
          <w:lang w:val="lt-LT"/>
        </w:rPr>
        <w:t>Bendruomenės poreikiams reikalingų paslaugų suteikimas.</w:t>
      </w:r>
    </w:p>
    <w:p w14:paraId="5862F484" w14:textId="77777777" w:rsidR="002D6972" w:rsidRPr="00375D2D" w:rsidRDefault="002D6972" w:rsidP="002D6972">
      <w:pPr>
        <w:ind w:firstLine="540"/>
        <w:rPr>
          <w:b/>
          <w:bCs/>
          <w:lang w:val="lt-LT"/>
        </w:rPr>
      </w:pPr>
      <w:r w:rsidRPr="00375D2D">
        <w:rPr>
          <w:b/>
          <w:bCs/>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2D6972" w14:paraId="5A6C20F4" w14:textId="77777777" w:rsidTr="00473CF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74B5048" w14:textId="77777777" w:rsidR="002D6972" w:rsidRDefault="002D6972" w:rsidP="00473CF9">
            <w:pPr>
              <w:jc w:val="center"/>
              <w:rPr>
                <w:rFonts w:eastAsia="Lucida Sans Unicode"/>
                <w:b/>
                <w:color w:val="000000"/>
                <w:lang w:bidi="lo-LA"/>
              </w:rPr>
            </w:pPr>
            <w:r>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F53BC50" w14:textId="77777777" w:rsidR="002D6972" w:rsidRDefault="002D6972" w:rsidP="00473CF9">
            <w:pPr>
              <w:rPr>
                <w:rFonts w:eastAsia="Lucida Sans Unicode"/>
                <w:b/>
                <w:bCs/>
                <w:color w:val="000000"/>
              </w:rPr>
            </w:pPr>
            <w:r>
              <w:rPr>
                <w:b/>
                <w:bCs/>
              </w:rPr>
              <w:t>Numatomo teisinio reguliavimo poveikio vertinimo rezultatai</w:t>
            </w:r>
          </w:p>
        </w:tc>
      </w:tr>
      <w:tr w:rsidR="002D6972" w14:paraId="04722B7A" w14:textId="77777777" w:rsidTr="00473CF9">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390CF5" w14:textId="77777777" w:rsidR="002D6972" w:rsidRDefault="002D6972" w:rsidP="00473CF9">
            <w:pPr>
              <w:rPr>
                <w:rFonts w:eastAsia="Lucida Sans Unicode"/>
                <w:b/>
                <w:color w:val="00000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04B2BE17" w14:textId="77777777" w:rsidR="002D6972" w:rsidRDefault="002D6972" w:rsidP="00473CF9">
            <w:pPr>
              <w:rPr>
                <w:rFonts w:eastAsia="Lucida Sans Unicode"/>
                <w:b/>
                <w:color w:val="000000"/>
              </w:rPr>
            </w:pPr>
            <w:r>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8333CD7" w14:textId="77777777" w:rsidR="002D6972" w:rsidRDefault="002D6972" w:rsidP="00473CF9">
            <w:pPr>
              <w:rPr>
                <w:rFonts w:eastAsia="Calibri"/>
                <w:b/>
                <w:color w:val="000000"/>
                <w:lang w:bidi="lo-LA"/>
              </w:rPr>
            </w:pPr>
            <w:r>
              <w:rPr>
                <w:b/>
              </w:rPr>
              <w:t>Neigiamas poveikis</w:t>
            </w:r>
          </w:p>
          <w:p w14:paraId="40B1EA31" w14:textId="77777777" w:rsidR="002D6972" w:rsidRDefault="002D6972" w:rsidP="00473CF9">
            <w:pPr>
              <w:rPr>
                <w:rFonts w:eastAsia="Lucida Sans Unicode"/>
                <w:b/>
                <w:i/>
                <w:color w:val="000000"/>
              </w:rPr>
            </w:pPr>
          </w:p>
        </w:tc>
      </w:tr>
      <w:tr w:rsidR="002D6972" w14:paraId="085BC072"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AFA9A59" w14:textId="77777777" w:rsidR="002D6972" w:rsidRDefault="002D6972" w:rsidP="00473CF9">
            <w:pPr>
              <w:rPr>
                <w:rFonts w:eastAsia="Lucida Sans Unicode"/>
                <w:i/>
                <w:color w:val="000000"/>
                <w:lang w:bidi="lo-LA"/>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6B00168E"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D6E37B3" w14:textId="77777777" w:rsidR="002D6972" w:rsidRDefault="002D6972" w:rsidP="00473CF9">
            <w:pPr>
              <w:rPr>
                <w:rFonts w:eastAsia="Lucida Sans Unicode"/>
                <w:i/>
                <w:color w:val="000000"/>
                <w:lang w:bidi="lo-LA"/>
              </w:rPr>
            </w:pPr>
          </w:p>
        </w:tc>
      </w:tr>
      <w:tr w:rsidR="002D6972" w14:paraId="0FD2EE40"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42F296FA" w14:textId="77777777" w:rsidR="002D6972" w:rsidRDefault="002D6972" w:rsidP="00473CF9">
            <w:pPr>
              <w:rPr>
                <w:rFonts w:eastAsia="Lucida Sans Unicode"/>
                <w:i/>
                <w:color w:val="000000"/>
                <w:lang w:bidi="lo-LA"/>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6F96CC2F"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7241F57" w14:textId="77777777" w:rsidR="002D6972" w:rsidRDefault="002D6972" w:rsidP="00473CF9">
            <w:pPr>
              <w:rPr>
                <w:rFonts w:eastAsia="Lucida Sans Unicode"/>
                <w:i/>
                <w:color w:val="000000"/>
                <w:lang w:bidi="lo-LA"/>
              </w:rPr>
            </w:pPr>
          </w:p>
        </w:tc>
      </w:tr>
      <w:tr w:rsidR="002D6972" w14:paraId="4C37992C"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A0AD615" w14:textId="77777777" w:rsidR="002D6972" w:rsidRDefault="002D6972" w:rsidP="00473CF9">
            <w:pPr>
              <w:rPr>
                <w:rFonts w:eastAsia="Lucida Sans Unicode"/>
                <w:i/>
                <w:color w:val="000000"/>
                <w:lang w:bidi="lo-LA"/>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CC3AC62"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9B913C0" w14:textId="77777777" w:rsidR="002D6972" w:rsidRDefault="002D6972" w:rsidP="00473CF9">
            <w:pPr>
              <w:rPr>
                <w:rFonts w:eastAsia="Lucida Sans Unicode"/>
                <w:i/>
                <w:color w:val="000000"/>
                <w:lang w:bidi="lo-LA"/>
              </w:rPr>
            </w:pPr>
          </w:p>
        </w:tc>
      </w:tr>
      <w:tr w:rsidR="002D6972" w14:paraId="664CE4B0"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0BFC0088" w14:textId="77777777" w:rsidR="002D6972" w:rsidRDefault="002D6972" w:rsidP="00473CF9">
            <w:pPr>
              <w:rPr>
                <w:rFonts w:eastAsia="Lucida Sans Unicode"/>
                <w:i/>
                <w:color w:val="000000"/>
                <w:lang w:bidi="lo-LA"/>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DAD2930"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711F0BA" w14:textId="77777777" w:rsidR="002D6972" w:rsidRDefault="002D6972" w:rsidP="00473CF9">
            <w:pPr>
              <w:rPr>
                <w:rFonts w:eastAsia="Lucida Sans Unicode"/>
                <w:i/>
                <w:color w:val="000000"/>
                <w:lang w:bidi="lo-LA"/>
              </w:rPr>
            </w:pPr>
          </w:p>
        </w:tc>
      </w:tr>
      <w:tr w:rsidR="002D6972" w14:paraId="2F131C40"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EEE1AF7" w14:textId="77777777" w:rsidR="002D6972" w:rsidRDefault="002D6972" w:rsidP="00473CF9">
            <w:pPr>
              <w:rPr>
                <w:rFonts w:eastAsia="Lucida Sans Unicode"/>
                <w:i/>
                <w:color w:val="000000"/>
                <w:lang w:bidi="lo-LA"/>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F8D4633"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9CB15E0" w14:textId="77777777" w:rsidR="002D6972" w:rsidRDefault="002D6972" w:rsidP="00473CF9">
            <w:pPr>
              <w:rPr>
                <w:rFonts w:eastAsia="Lucida Sans Unicode"/>
                <w:i/>
                <w:color w:val="000000"/>
                <w:lang w:bidi="lo-LA"/>
              </w:rPr>
            </w:pPr>
          </w:p>
        </w:tc>
      </w:tr>
      <w:tr w:rsidR="002D6972" w14:paraId="0D9F7192"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0B2F8FFB" w14:textId="77777777" w:rsidR="002D6972" w:rsidRDefault="002D6972" w:rsidP="00473CF9">
            <w:pPr>
              <w:rPr>
                <w:rFonts w:eastAsia="Lucida Sans Unicode"/>
                <w:i/>
                <w:color w:val="000000"/>
                <w:lang w:bidi="lo-LA"/>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AB343A9"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A377C12" w14:textId="77777777" w:rsidR="002D6972" w:rsidRDefault="002D6972" w:rsidP="00473CF9">
            <w:pPr>
              <w:rPr>
                <w:rFonts w:eastAsia="Lucida Sans Unicode"/>
                <w:i/>
                <w:color w:val="000000"/>
                <w:lang w:bidi="lo-LA"/>
              </w:rPr>
            </w:pPr>
          </w:p>
        </w:tc>
      </w:tr>
      <w:tr w:rsidR="002D6972" w14:paraId="611AF3BF"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38D495E7" w14:textId="77777777" w:rsidR="002D6972" w:rsidRDefault="002D6972" w:rsidP="00473CF9">
            <w:pPr>
              <w:rPr>
                <w:rFonts w:eastAsia="Lucida Sans Unicode"/>
                <w:i/>
                <w:color w:val="000000"/>
                <w:lang w:bidi="lo-LA"/>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4E878AAB"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0DFB476" w14:textId="77777777" w:rsidR="002D6972" w:rsidRDefault="002D6972" w:rsidP="00473CF9">
            <w:pPr>
              <w:rPr>
                <w:rFonts w:eastAsia="Lucida Sans Unicode"/>
                <w:i/>
                <w:color w:val="000000"/>
                <w:lang w:bidi="lo-LA"/>
              </w:rPr>
            </w:pPr>
          </w:p>
        </w:tc>
      </w:tr>
      <w:tr w:rsidR="002D6972" w14:paraId="14BB7628"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6205E144" w14:textId="77777777" w:rsidR="002D6972" w:rsidRDefault="002D6972" w:rsidP="00473CF9">
            <w:pPr>
              <w:rPr>
                <w:rFonts w:eastAsia="Lucida Sans Unicode"/>
                <w:i/>
                <w:color w:val="000000"/>
                <w:lang w:bidi="lo-LA"/>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69FE9B6"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FD5B633" w14:textId="77777777" w:rsidR="002D6972" w:rsidRDefault="002D6972" w:rsidP="00473CF9">
            <w:pPr>
              <w:rPr>
                <w:rFonts w:eastAsia="Lucida Sans Unicode"/>
                <w:i/>
                <w:color w:val="000000"/>
                <w:lang w:bidi="lo-LA"/>
              </w:rPr>
            </w:pPr>
          </w:p>
        </w:tc>
      </w:tr>
      <w:tr w:rsidR="002D6972" w14:paraId="5FBE9B32"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76B095C6" w14:textId="77777777" w:rsidR="002D6972" w:rsidRDefault="002D6972" w:rsidP="00473CF9">
            <w:pPr>
              <w:rPr>
                <w:rFonts w:eastAsia="Lucida Sans Unicode"/>
                <w:i/>
                <w:color w:val="000000"/>
                <w:lang w:bidi="lo-LA"/>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F6EC470"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772F21B" w14:textId="77777777" w:rsidR="002D6972" w:rsidRDefault="002D6972" w:rsidP="00473CF9">
            <w:pPr>
              <w:rPr>
                <w:rFonts w:eastAsia="Lucida Sans Unicode"/>
                <w:i/>
                <w:color w:val="000000"/>
                <w:lang w:bidi="lo-LA"/>
              </w:rPr>
            </w:pPr>
          </w:p>
        </w:tc>
      </w:tr>
      <w:tr w:rsidR="002D6972" w14:paraId="489AB8ED"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E54BF82" w14:textId="77777777" w:rsidR="002D6972" w:rsidRDefault="002D6972" w:rsidP="00473CF9">
            <w:pPr>
              <w:rPr>
                <w:rFonts w:eastAsia="Lucida Sans Unicode"/>
                <w:i/>
                <w:color w:val="000000"/>
                <w:lang w:bidi="lo-LA"/>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44398C0"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047ABE8" w14:textId="77777777" w:rsidR="002D6972" w:rsidRDefault="002D6972" w:rsidP="00473CF9">
            <w:pPr>
              <w:rPr>
                <w:rFonts w:eastAsia="Lucida Sans Unicode"/>
                <w:i/>
                <w:color w:val="000000"/>
                <w:lang w:bidi="lo-LA"/>
              </w:rPr>
            </w:pPr>
          </w:p>
        </w:tc>
      </w:tr>
    </w:tbl>
    <w:p w14:paraId="72B5272C" w14:textId="77777777" w:rsidR="002D6972" w:rsidRDefault="002D6972" w:rsidP="002D6972">
      <w:pPr>
        <w:jc w:val="both"/>
        <w:rPr>
          <w:rFonts w:eastAsia="Lucida Sans Unicode"/>
          <w:color w:val="000000"/>
          <w:sz w:val="20"/>
          <w:lang w:bidi="lo-LA"/>
        </w:rPr>
      </w:pPr>
      <w:r>
        <w:rPr>
          <w:b/>
          <w:sz w:val="20"/>
          <w:lang w:bidi="lo-LA"/>
        </w:rPr>
        <w:t>*</w:t>
      </w:r>
      <w:r>
        <w:rPr>
          <w:bCs/>
          <w:sz w:val="20"/>
        </w:rPr>
        <w:t xml:space="preserve"> Numatomo teisinio reguliavimo poveikio vertinimas atliekamas r</w:t>
      </w:r>
      <w:r>
        <w:rPr>
          <w:sz w:val="20"/>
        </w:rPr>
        <w:t>engiant teisės akto, kuriuo numatoma reglamentuoti iki tol nereglamentuotus santykius, taip pat kuriuo iš esmės keičiamas teisinis reguliavimas, projektą.</w:t>
      </w:r>
      <w:r>
        <w:rPr>
          <w:sz w:val="20"/>
          <w:lang w:bidi="lo-LA"/>
        </w:rPr>
        <w:t xml:space="preserve"> </w:t>
      </w:r>
      <w:r>
        <w:rPr>
          <w:sz w:val="20"/>
        </w:rPr>
        <w:t>Atliekant vertinimą, nustatomas galimas teigiamas ir neigiamas poveikis to teisinio reguliavimo sričiai, asmenims ar jų grupėms, kuriems bus taikomas numatomas teisinis reguliavimas.</w:t>
      </w:r>
    </w:p>
    <w:p w14:paraId="397995D6" w14:textId="77777777" w:rsidR="002D6972" w:rsidRDefault="002D6972" w:rsidP="002D6972"/>
    <w:p w14:paraId="000F27C3" w14:textId="0BA46B94" w:rsidR="00AE3FA1" w:rsidRPr="00F63171" w:rsidRDefault="002D6972" w:rsidP="00DC270C">
      <w:pPr>
        <w:rPr>
          <w:lang w:val="lt-LT"/>
        </w:rPr>
      </w:pPr>
      <w:r>
        <w:rPr>
          <w:lang w:val="lt-LT"/>
        </w:rPr>
        <w:t xml:space="preserve">Statybos ir turto </w:t>
      </w:r>
      <w:r w:rsidRPr="002D6972">
        <w:rPr>
          <w:lang w:val="fr-FR"/>
        </w:rPr>
        <w:t>skyriaus vedėja</w:t>
      </w:r>
      <w:r w:rsidRPr="002D6972">
        <w:rPr>
          <w:lang w:val="fr-FR"/>
        </w:rPr>
        <w:tab/>
      </w:r>
      <w:r w:rsidRPr="002D6972">
        <w:rPr>
          <w:lang w:val="fr-FR"/>
        </w:rPr>
        <w:tab/>
        <w:t xml:space="preserve">                                   Audronė Naujalienė</w:t>
      </w:r>
    </w:p>
    <w:sectPr w:rsidR="00AE3FA1" w:rsidRPr="00F63171" w:rsidSect="00014F70">
      <w:footnotePr>
        <w:pos w:val="beneathText"/>
      </w:footnotePr>
      <w:pgSz w:w="11905" w:h="16837"/>
      <w:pgMar w:top="1134" w:right="565" w:bottom="1134" w:left="164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3CCEF" w14:textId="77777777" w:rsidR="004153E3" w:rsidRDefault="004153E3" w:rsidP="00C82253">
      <w:r>
        <w:separator/>
      </w:r>
    </w:p>
  </w:endnote>
  <w:endnote w:type="continuationSeparator" w:id="0">
    <w:p w14:paraId="08C697B2" w14:textId="77777777" w:rsidR="004153E3" w:rsidRDefault="004153E3" w:rsidP="00C8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35436" w14:textId="77777777" w:rsidR="004153E3" w:rsidRDefault="004153E3" w:rsidP="00C82253">
      <w:r>
        <w:separator/>
      </w:r>
    </w:p>
  </w:footnote>
  <w:footnote w:type="continuationSeparator" w:id="0">
    <w:p w14:paraId="08F0739B" w14:textId="77777777" w:rsidR="004153E3" w:rsidRDefault="004153E3" w:rsidP="00C82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549E"/>
    <w:multiLevelType w:val="hybridMultilevel"/>
    <w:tmpl w:val="8D020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F40B2"/>
    <w:multiLevelType w:val="multilevel"/>
    <w:tmpl w:val="6FD01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E5346"/>
    <w:multiLevelType w:val="multilevel"/>
    <w:tmpl w:val="DB0E5618"/>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316A7623"/>
    <w:multiLevelType w:val="hybridMultilevel"/>
    <w:tmpl w:val="9B4A0FB8"/>
    <w:lvl w:ilvl="0" w:tplc="B3683C6E">
      <w:start w:val="1"/>
      <w:numFmt w:val="decimal"/>
      <w:lvlText w:val="%1."/>
      <w:lvlJc w:val="left"/>
      <w:pPr>
        <w:ind w:left="643" w:hanging="360"/>
      </w:pPr>
      <w:rPr>
        <w:rFonts w:eastAsia="Times New Roman"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32330C82"/>
    <w:multiLevelType w:val="hybridMultilevel"/>
    <w:tmpl w:val="1A74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CB346A"/>
    <w:multiLevelType w:val="multilevel"/>
    <w:tmpl w:val="1D4EA3F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6" w15:restartNumberingAfterBreak="0">
    <w:nsid w:val="4A7822D3"/>
    <w:multiLevelType w:val="hybridMultilevel"/>
    <w:tmpl w:val="61069BE0"/>
    <w:lvl w:ilvl="0" w:tplc="7A3AA3E6">
      <w:start w:val="1"/>
      <w:numFmt w:val="decimal"/>
      <w:lvlText w:val="%1."/>
      <w:lvlJc w:val="left"/>
      <w:pPr>
        <w:ind w:left="1500" w:hanging="360"/>
      </w:pPr>
      <w:rPr>
        <w:rFonts w:eastAsia="Times New Roman"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7" w15:restartNumberingAfterBreak="0">
    <w:nsid w:val="5772675E"/>
    <w:multiLevelType w:val="multilevel"/>
    <w:tmpl w:val="D5A0D8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AB0C59"/>
    <w:multiLevelType w:val="hybridMultilevel"/>
    <w:tmpl w:val="11C057BC"/>
    <w:lvl w:ilvl="0" w:tplc="22624FA8">
      <w:start w:val="1"/>
      <w:numFmt w:val="decimal"/>
      <w:lvlText w:val="%1."/>
      <w:lvlJc w:val="left"/>
      <w:pPr>
        <w:ind w:left="786" w:hanging="360"/>
      </w:pPr>
      <w:rPr>
        <w:rFonts w:eastAsia="Times New Roman" w:hint="default"/>
        <w:strike/>
        <w:color w:val="FF000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5CF26B0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0" w15:restartNumberingAfterBreak="0">
    <w:nsid w:val="63D4765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6"/>
  </w:num>
  <w:num w:numId="2">
    <w:abstractNumId w:val="3"/>
  </w:num>
  <w:num w:numId="3">
    <w:abstractNumId w:val="8"/>
  </w:num>
  <w:num w:numId="4">
    <w:abstractNumId w:val="7"/>
  </w:num>
  <w:num w:numId="5">
    <w:abstractNumId w:val="2"/>
  </w:num>
  <w:num w:numId="6">
    <w:abstractNumId w:val="5"/>
  </w:num>
  <w:num w:numId="7">
    <w:abstractNumId w:val="1"/>
  </w:num>
  <w:num w:numId="8">
    <w:abstractNumId w:val="0"/>
  </w:num>
  <w:num w:numId="9">
    <w:abstractNumId w:val="4"/>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402"/>
    <w:rsid w:val="000000A6"/>
    <w:rsid w:val="00014F70"/>
    <w:rsid w:val="00016685"/>
    <w:rsid w:val="000205ED"/>
    <w:rsid w:val="00023DF5"/>
    <w:rsid w:val="000269D3"/>
    <w:rsid w:val="00042029"/>
    <w:rsid w:val="00051AFA"/>
    <w:rsid w:val="00055CC7"/>
    <w:rsid w:val="00056DBC"/>
    <w:rsid w:val="00062EC1"/>
    <w:rsid w:val="00067FA8"/>
    <w:rsid w:val="0007274D"/>
    <w:rsid w:val="00075C7F"/>
    <w:rsid w:val="0008049D"/>
    <w:rsid w:val="00080C9F"/>
    <w:rsid w:val="000A375E"/>
    <w:rsid w:val="000A6EC5"/>
    <w:rsid w:val="000B1D00"/>
    <w:rsid w:val="000B4EE2"/>
    <w:rsid w:val="000B7184"/>
    <w:rsid w:val="000D1E69"/>
    <w:rsid w:val="000D20A8"/>
    <w:rsid w:val="000D39A6"/>
    <w:rsid w:val="000D39AC"/>
    <w:rsid w:val="000E28B2"/>
    <w:rsid w:val="000F70CA"/>
    <w:rsid w:val="00106894"/>
    <w:rsid w:val="00127BEB"/>
    <w:rsid w:val="0014342C"/>
    <w:rsid w:val="00172198"/>
    <w:rsid w:val="00173B76"/>
    <w:rsid w:val="00175853"/>
    <w:rsid w:val="00177A06"/>
    <w:rsid w:val="00190570"/>
    <w:rsid w:val="00193FED"/>
    <w:rsid w:val="001943F0"/>
    <w:rsid w:val="001A0119"/>
    <w:rsid w:val="001A5678"/>
    <w:rsid w:val="001B2C5D"/>
    <w:rsid w:val="001B34E3"/>
    <w:rsid w:val="001C536E"/>
    <w:rsid w:val="001C6F3F"/>
    <w:rsid w:val="001D0E17"/>
    <w:rsid w:val="001E4447"/>
    <w:rsid w:val="001F5F76"/>
    <w:rsid w:val="00200F41"/>
    <w:rsid w:val="002114F1"/>
    <w:rsid w:val="002157C2"/>
    <w:rsid w:val="002175BE"/>
    <w:rsid w:val="0022289C"/>
    <w:rsid w:val="00223FE6"/>
    <w:rsid w:val="00237788"/>
    <w:rsid w:val="00243E57"/>
    <w:rsid w:val="00252E6E"/>
    <w:rsid w:val="00262EC4"/>
    <w:rsid w:val="00262F8F"/>
    <w:rsid w:val="00263773"/>
    <w:rsid w:val="00271D9B"/>
    <w:rsid w:val="00273C11"/>
    <w:rsid w:val="00275F20"/>
    <w:rsid w:val="00292087"/>
    <w:rsid w:val="002A6A40"/>
    <w:rsid w:val="002B4524"/>
    <w:rsid w:val="002B6A19"/>
    <w:rsid w:val="002C511A"/>
    <w:rsid w:val="002D583A"/>
    <w:rsid w:val="002D6972"/>
    <w:rsid w:val="002E1D8C"/>
    <w:rsid w:val="002E6CC4"/>
    <w:rsid w:val="002F489A"/>
    <w:rsid w:val="002F58E8"/>
    <w:rsid w:val="002F5E57"/>
    <w:rsid w:val="0030273C"/>
    <w:rsid w:val="0031174A"/>
    <w:rsid w:val="00314B93"/>
    <w:rsid w:val="00315CE3"/>
    <w:rsid w:val="00315FA6"/>
    <w:rsid w:val="003203A6"/>
    <w:rsid w:val="003230E0"/>
    <w:rsid w:val="00333929"/>
    <w:rsid w:val="00340EE3"/>
    <w:rsid w:val="0034601A"/>
    <w:rsid w:val="00364630"/>
    <w:rsid w:val="00370694"/>
    <w:rsid w:val="00370EC9"/>
    <w:rsid w:val="0037133D"/>
    <w:rsid w:val="00372CA2"/>
    <w:rsid w:val="00374518"/>
    <w:rsid w:val="00375D2D"/>
    <w:rsid w:val="0038426E"/>
    <w:rsid w:val="0039740B"/>
    <w:rsid w:val="00397506"/>
    <w:rsid w:val="003A4382"/>
    <w:rsid w:val="003A46B7"/>
    <w:rsid w:val="003B38BD"/>
    <w:rsid w:val="003B51A8"/>
    <w:rsid w:val="003B5CC3"/>
    <w:rsid w:val="003C04A3"/>
    <w:rsid w:val="003C27D4"/>
    <w:rsid w:val="003F366D"/>
    <w:rsid w:val="003F3D2E"/>
    <w:rsid w:val="004002DE"/>
    <w:rsid w:val="00402C78"/>
    <w:rsid w:val="00402DCF"/>
    <w:rsid w:val="004032C6"/>
    <w:rsid w:val="004153E3"/>
    <w:rsid w:val="00427A07"/>
    <w:rsid w:val="00434AB5"/>
    <w:rsid w:val="00436526"/>
    <w:rsid w:val="004409DB"/>
    <w:rsid w:val="00474B58"/>
    <w:rsid w:val="0047621B"/>
    <w:rsid w:val="004771C7"/>
    <w:rsid w:val="00481F92"/>
    <w:rsid w:val="004823FA"/>
    <w:rsid w:val="0049224C"/>
    <w:rsid w:val="0049475A"/>
    <w:rsid w:val="004966A6"/>
    <w:rsid w:val="004B15A8"/>
    <w:rsid w:val="004B7635"/>
    <w:rsid w:val="004C1F24"/>
    <w:rsid w:val="004C4DF3"/>
    <w:rsid w:val="004E07A7"/>
    <w:rsid w:val="004E2402"/>
    <w:rsid w:val="004E7B78"/>
    <w:rsid w:val="004F3440"/>
    <w:rsid w:val="0050435C"/>
    <w:rsid w:val="00522575"/>
    <w:rsid w:val="00523D40"/>
    <w:rsid w:val="005419EB"/>
    <w:rsid w:val="005435E0"/>
    <w:rsid w:val="00544AFC"/>
    <w:rsid w:val="005529EF"/>
    <w:rsid w:val="00555665"/>
    <w:rsid w:val="00556026"/>
    <w:rsid w:val="00561246"/>
    <w:rsid w:val="005664F5"/>
    <w:rsid w:val="005768A1"/>
    <w:rsid w:val="00593212"/>
    <w:rsid w:val="00593CD7"/>
    <w:rsid w:val="00594959"/>
    <w:rsid w:val="005A14A9"/>
    <w:rsid w:val="005B046B"/>
    <w:rsid w:val="005B0AE9"/>
    <w:rsid w:val="005C3316"/>
    <w:rsid w:val="005E238E"/>
    <w:rsid w:val="005E439A"/>
    <w:rsid w:val="00600279"/>
    <w:rsid w:val="00603187"/>
    <w:rsid w:val="006038FD"/>
    <w:rsid w:val="00606697"/>
    <w:rsid w:val="0061103A"/>
    <w:rsid w:val="0061755C"/>
    <w:rsid w:val="006206EF"/>
    <w:rsid w:val="0064324E"/>
    <w:rsid w:val="006436EF"/>
    <w:rsid w:val="00645C5B"/>
    <w:rsid w:val="006601AD"/>
    <w:rsid w:val="00660216"/>
    <w:rsid w:val="00664372"/>
    <w:rsid w:val="00667628"/>
    <w:rsid w:val="00685F03"/>
    <w:rsid w:val="00687E6D"/>
    <w:rsid w:val="00693C93"/>
    <w:rsid w:val="006945A1"/>
    <w:rsid w:val="006A376E"/>
    <w:rsid w:val="006A4518"/>
    <w:rsid w:val="006A4EF8"/>
    <w:rsid w:val="006A5DC2"/>
    <w:rsid w:val="006B3ACC"/>
    <w:rsid w:val="006B6CD0"/>
    <w:rsid w:val="006B6D3E"/>
    <w:rsid w:val="006C209D"/>
    <w:rsid w:val="006C3636"/>
    <w:rsid w:val="006E4588"/>
    <w:rsid w:val="006E56D9"/>
    <w:rsid w:val="006F1082"/>
    <w:rsid w:val="006F3A43"/>
    <w:rsid w:val="006F3BC8"/>
    <w:rsid w:val="006F7CAE"/>
    <w:rsid w:val="00704D42"/>
    <w:rsid w:val="00712915"/>
    <w:rsid w:val="00713021"/>
    <w:rsid w:val="00721777"/>
    <w:rsid w:val="00725718"/>
    <w:rsid w:val="0073130B"/>
    <w:rsid w:val="007334FE"/>
    <w:rsid w:val="00735203"/>
    <w:rsid w:val="00737DED"/>
    <w:rsid w:val="00747A25"/>
    <w:rsid w:val="0075220A"/>
    <w:rsid w:val="00755F20"/>
    <w:rsid w:val="007567EE"/>
    <w:rsid w:val="007725DB"/>
    <w:rsid w:val="00773A73"/>
    <w:rsid w:val="007848AA"/>
    <w:rsid w:val="007959DE"/>
    <w:rsid w:val="0079671B"/>
    <w:rsid w:val="00797F53"/>
    <w:rsid w:val="007A6453"/>
    <w:rsid w:val="007B75C9"/>
    <w:rsid w:val="007D087C"/>
    <w:rsid w:val="007D3A22"/>
    <w:rsid w:val="007E3076"/>
    <w:rsid w:val="007E58CA"/>
    <w:rsid w:val="007E688D"/>
    <w:rsid w:val="007F02B8"/>
    <w:rsid w:val="007F6A92"/>
    <w:rsid w:val="007F7459"/>
    <w:rsid w:val="00800352"/>
    <w:rsid w:val="00802243"/>
    <w:rsid w:val="00803818"/>
    <w:rsid w:val="00811D45"/>
    <w:rsid w:val="00814227"/>
    <w:rsid w:val="008147AE"/>
    <w:rsid w:val="0082782E"/>
    <w:rsid w:val="008322F5"/>
    <w:rsid w:val="00834101"/>
    <w:rsid w:val="00841A0B"/>
    <w:rsid w:val="00842CA9"/>
    <w:rsid w:val="00846926"/>
    <w:rsid w:val="008471E9"/>
    <w:rsid w:val="00865A1E"/>
    <w:rsid w:val="00865E4E"/>
    <w:rsid w:val="00886EE9"/>
    <w:rsid w:val="008C03F6"/>
    <w:rsid w:val="008D4E2D"/>
    <w:rsid w:val="008D605C"/>
    <w:rsid w:val="008E2B5D"/>
    <w:rsid w:val="008E4AE6"/>
    <w:rsid w:val="008E50DB"/>
    <w:rsid w:val="008E6FC2"/>
    <w:rsid w:val="008F4312"/>
    <w:rsid w:val="008F4E22"/>
    <w:rsid w:val="008F50CC"/>
    <w:rsid w:val="008F746E"/>
    <w:rsid w:val="00917821"/>
    <w:rsid w:val="0093678B"/>
    <w:rsid w:val="009368D8"/>
    <w:rsid w:val="00962424"/>
    <w:rsid w:val="00975291"/>
    <w:rsid w:val="00975ED9"/>
    <w:rsid w:val="00976E95"/>
    <w:rsid w:val="009772FA"/>
    <w:rsid w:val="0098036A"/>
    <w:rsid w:val="00981765"/>
    <w:rsid w:val="00985F0D"/>
    <w:rsid w:val="00987256"/>
    <w:rsid w:val="009A4C78"/>
    <w:rsid w:val="009B3602"/>
    <w:rsid w:val="009C6B4F"/>
    <w:rsid w:val="009E28F8"/>
    <w:rsid w:val="009E580D"/>
    <w:rsid w:val="009F18D3"/>
    <w:rsid w:val="00A003D8"/>
    <w:rsid w:val="00A106E5"/>
    <w:rsid w:val="00A10F89"/>
    <w:rsid w:val="00A13088"/>
    <w:rsid w:val="00A165E0"/>
    <w:rsid w:val="00A23A4A"/>
    <w:rsid w:val="00A318B9"/>
    <w:rsid w:val="00A3351A"/>
    <w:rsid w:val="00A472E0"/>
    <w:rsid w:val="00A47470"/>
    <w:rsid w:val="00A52C60"/>
    <w:rsid w:val="00A641F6"/>
    <w:rsid w:val="00A64D7C"/>
    <w:rsid w:val="00A71BC9"/>
    <w:rsid w:val="00AA229B"/>
    <w:rsid w:val="00AB6F5A"/>
    <w:rsid w:val="00AC0B7B"/>
    <w:rsid w:val="00AD293E"/>
    <w:rsid w:val="00AD3778"/>
    <w:rsid w:val="00AE3FA1"/>
    <w:rsid w:val="00AE44DF"/>
    <w:rsid w:val="00AF0E12"/>
    <w:rsid w:val="00B01792"/>
    <w:rsid w:val="00B14912"/>
    <w:rsid w:val="00B16939"/>
    <w:rsid w:val="00B24CD4"/>
    <w:rsid w:val="00B40FB3"/>
    <w:rsid w:val="00B44742"/>
    <w:rsid w:val="00B515F3"/>
    <w:rsid w:val="00B54CAA"/>
    <w:rsid w:val="00B55993"/>
    <w:rsid w:val="00B5669D"/>
    <w:rsid w:val="00B56F5D"/>
    <w:rsid w:val="00B61DB5"/>
    <w:rsid w:val="00B65A16"/>
    <w:rsid w:val="00B72F15"/>
    <w:rsid w:val="00B743C7"/>
    <w:rsid w:val="00B8243C"/>
    <w:rsid w:val="00B91B7B"/>
    <w:rsid w:val="00B94C0E"/>
    <w:rsid w:val="00B97278"/>
    <w:rsid w:val="00BA508E"/>
    <w:rsid w:val="00BB0549"/>
    <w:rsid w:val="00BB26B7"/>
    <w:rsid w:val="00BB35E9"/>
    <w:rsid w:val="00BB547F"/>
    <w:rsid w:val="00BC13A5"/>
    <w:rsid w:val="00BC1A89"/>
    <w:rsid w:val="00BD1AC0"/>
    <w:rsid w:val="00BF1190"/>
    <w:rsid w:val="00C050F0"/>
    <w:rsid w:val="00C22F0E"/>
    <w:rsid w:val="00C334FB"/>
    <w:rsid w:val="00C347DC"/>
    <w:rsid w:val="00C3644A"/>
    <w:rsid w:val="00C36DAF"/>
    <w:rsid w:val="00C45DF1"/>
    <w:rsid w:val="00C70AF1"/>
    <w:rsid w:val="00C7288E"/>
    <w:rsid w:val="00C82253"/>
    <w:rsid w:val="00C845F7"/>
    <w:rsid w:val="00C86653"/>
    <w:rsid w:val="00C93403"/>
    <w:rsid w:val="00C9421A"/>
    <w:rsid w:val="00CA36A7"/>
    <w:rsid w:val="00CB5A5B"/>
    <w:rsid w:val="00CC3179"/>
    <w:rsid w:val="00CD585F"/>
    <w:rsid w:val="00CE3926"/>
    <w:rsid w:val="00CF7CF4"/>
    <w:rsid w:val="00D07786"/>
    <w:rsid w:val="00D20474"/>
    <w:rsid w:val="00D242D1"/>
    <w:rsid w:val="00D2536A"/>
    <w:rsid w:val="00D2554B"/>
    <w:rsid w:val="00D3424F"/>
    <w:rsid w:val="00D3450C"/>
    <w:rsid w:val="00D440D5"/>
    <w:rsid w:val="00D605F9"/>
    <w:rsid w:val="00D67E31"/>
    <w:rsid w:val="00D729FD"/>
    <w:rsid w:val="00D73C81"/>
    <w:rsid w:val="00D834CF"/>
    <w:rsid w:val="00D92E08"/>
    <w:rsid w:val="00D97B97"/>
    <w:rsid w:val="00DA4A92"/>
    <w:rsid w:val="00DC270C"/>
    <w:rsid w:val="00DC3DED"/>
    <w:rsid w:val="00DD443D"/>
    <w:rsid w:val="00DD5759"/>
    <w:rsid w:val="00DD6028"/>
    <w:rsid w:val="00DD6A91"/>
    <w:rsid w:val="00DE0161"/>
    <w:rsid w:val="00E11B08"/>
    <w:rsid w:val="00E47149"/>
    <w:rsid w:val="00E47EE5"/>
    <w:rsid w:val="00E663A3"/>
    <w:rsid w:val="00E676C2"/>
    <w:rsid w:val="00E71B5B"/>
    <w:rsid w:val="00E760DE"/>
    <w:rsid w:val="00E7743E"/>
    <w:rsid w:val="00E81102"/>
    <w:rsid w:val="00E9215D"/>
    <w:rsid w:val="00EA1A77"/>
    <w:rsid w:val="00EA56BC"/>
    <w:rsid w:val="00EA6315"/>
    <w:rsid w:val="00EB5016"/>
    <w:rsid w:val="00EC745F"/>
    <w:rsid w:val="00ED397E"/>
    <w:rsid w:val="00ED6114"/>
    <w:rsid w:val="00EE5162"/>
    <w:rsid w:val="00EE5BA6"/>
    <w:rsid w:val="00EE6A96"/>
    <w:rsid w:val="00EF0F28"/>
    <w:rsid w:val="00EF2CEA"/>
    <w:rsid w:val="00F068D7"/>
    <w:rsid w:val="00F1662F"/>
    <w:rsid w:val="00F2096F"/>
    <w:rsid w:val="00F53E23"/>
    <w:rsid w:val="00F544D9"/>
    <w:rsid w:val="00F60F96"/>
    <w:rsid w:val="00F62F59"/>
    <w:rsid w:val="00F63A3A"/>
    <w:rsid w:val="00F6719F"/>
    <w:rsid w:val="00F704DD"/>
    <w:rsid w:val="00F706C6"/>
    <w:rsid w:val="00F71FD7"/>
    <w:rsid w:val="00F77D67"/>
    <w:rsid w:val="00F77F75"/>
    <w:rsid w:val="00F91290"/>
    <w:rsid w:val="00F956C0"/>
    <w:rsid w:val="00FA53D2"/>
    <w:rsid w:val="00FA5C99"/>
    <w:rsid w:val="00FB151F"/>
    <w:rsid w:val="00FB55E7"/>
    <w:rsid w:val="00FB726E"/>
    <w:rsid w:val="00FC4DFB"/>
    <w:rsid w:val="00FC6F9E"/>
    <w:rsid w:val="00FC754A"/>
    <w:rsid w:val="00FD180C"/>
    <w:rsid w:val="00FD2CF2"/>
    <w:rsid w:val="00FE4715"/>
    <w:rsid w:val="00FF2BE6"/>
    <w:rsid w:val="00FF4193"/>
    <w:rsid w:val="00FF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CFBC"/>
  <w15:chartTrackingRefBased/>
  <w15:docId w15:val="{4BFBE681-3B6A-4E23-932C-E64B907A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B743C7"/>
    <w:rPr>
      <w:sz w:val="24"/>
    </w:rPr>
  </w:style>
  <w:style w:type="character" w:styleId="Komentaronuoroda">
    <w:name w:val="annotation reference"/>
    <w:uiPriority w:val="99"/>
    <w:semiHidden/>
    <w:unhideWhenUsed/>
    <w:rsid w:val="000269D3"/>
    <w:rPr>
      <w:sz w:val="16"/>
      <w:szCs w:val="16"/>
    </w:rPr>
  </w:style>
  <w:style w:type="paragraph" w:styleId="Komentarotekstas">
    <w:name w:val="annotation text"/>
    <w:basedOn w:val="prastasis"/>
    <w:link w:val="KomentarotekstasDiagrama"/>
    <w:uiPriority w:val="99"/>
    <w:semiHidden/>
    <w:unhideWhenUsed/>
    <w:rsid w:val="000269D3"/>
    <w:rPr>
      <w:sz w:val="20"/>
    </w:rPr>
  </w:style>
  <w:style w:type="character" w:customStyle="1" w:styleId="KomentarotekstasDiagrama">
    <w:name w:val="Komentaro tekstas Diagrama"/>
    <w:link w:val="Komentarotekstas"/>
    <w:uiPriority w:val="99"/>
    <w:semiHidden/>
    <w:rsid w:val="000269D3"/>
  </w:style>
  <w:style w:type="paragraph" w:styleId="Komentarotema">
    <w:name w:val="annotation subject"/>
    <w:basedOn w:val="Komentarotekstas"/>
    <w:next w:val="Komentarotekstas"/>
    <w:link w:val="KomentarotemaDiagrama"/>
    <w:uiPriority w:val="99"/>
    <w:semiHidden/>
    <w:unhideWhenUsed/>
    <w:rsid w:val="000269D3"/>
    <w:rPr>
      <w:b/>
      <w:bCs/>
    </w:rPr>
  </w:style>
  <w:style w:type="character" w:customStyle="1" w:styleId="KomentarotemaDiagrama">
    <w:name w:val="Komentaro tema Diagrama"/>
    <w:link w:val="Komentarotema"/>
    <w:uiPriority w:val="99"/>
    <w:semiHidden/>
    <w:rsid w:val="000269D3"/>
    <w:rPr>
      <w:b/>
      <w:bCs/>
    </w:rPr>
  </w:style>
  <w:style w:type="paragraph" w:styleId="Debesliotekstas">
    <w:name w:val="Balloon Text"/>
    <w:basedOn w:val="prastasis"/>
    <w:link w:val="DebesliotekstasDiagrama"/>
    <w:uiPriority w:val="99"/>
    <w:semiHidden/>
    <w:unhideWhenUsed/>
    <w:rsid w:val="000269D3"/>
    <w:rPr>
      <w:rFonts w:ascii="Segoe UI" w:hAnsi="Segoe UI" w:cs="Segoe UI"/>
      <w:sz w:val="18"/>
      <w:szCs w:val="18"/>
    </w:rPr>
  </w:style>
  <w:style w:type="character" w:customStyle="1" w:styleId="DebesliotekstasDiagrama">
    <w:name w:val="Debesėlio tekstas Diagrama"/>
    <w:link w:val="Debesliotekstas"/>
    <w:uiPriority w:val="99"/>
    <w:semiHidden/>
    <w:rsid w:val="000269D3"/>
    <w:rPr>
      <w:rFonts w:ascii="Segoe UI" w:hAnsi="Segoe UI" w:cs="Segoe UI"/>
      <w:sz w:val="18"/>
      <w:szCs w:val="18"/>
    </w:rPr>
  </w:style>
  <w:style w:type="table" w:styleId="Lentelstinklelis">
    <w:name w:val="Table Grid"/>
    <w:basedOn w:val="prastojilentel"/>
    <w:uiPriority w:val="59"/>
    <w:rsid w:val="00FC4DF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4DFB"/>
    <w:pPr>
      <w:widowControl/>
      <w:suppressAutoHyphens w:val="0"/>
      <w:spacing w:after="200" w:line="276" w:lineRule="auto"/>
      <w:ind w:left="720"/>
      <w:contextualSpacing/>
    </w:pPr>
    <w:rPr>
      <w:rFonts w:ascii="Calibri" w:eastAsia="Calibri" w:hAnsi="Calibri" w:cs="Arial"/>
      <w:sz w:val="22"/>
      <w:szCs w:val="22"/>
      <w:lang w:val="lt-LT"/>
    </w:rPr>
  </w:style>
  <w:style w:type="numbering" w:customStyle="1" w:styleId="NoList1">
    <w:name w:val="No List1"/>
    <w:next w:val="Sraonra"/>
    <w:uiPriority w:val="99"/>
    <w:semiHidden/>
    <w:unhideWhenUsed/>
    <w:rsid w:val="002B4524"/>
  </w:style>
  <w:style w:type="paragraph" w:customStyle="1" w:styleId="prastasis1">
    <w:name w:val="Įprastasis1"/>
    <w:rsid w:val="002B4524"/>
    <w:pPr>
      <w:suppressAutoHyphens/>
      <w:autoSpaceDN w:val="0"/>
      <w:spacing w:after="200" w:line="276" w:lineRule="auto"/>
      <w:textAlignment w:val="baseline"/>
    </w:pPr>
    <w:rPr>
      <w:rFonts w:ascii="Calibri" w:eastAsia="Calibri" w:hAnsi="Calibri"/>
      <w:sz w:val="22"/>
      <w:szCs w:val="22"/>
      <w:lang w:val="lt-LT"/>
    </w:rPr>
  </w:style>
  <w:style w:type="character" w:customStyle="1" w:styleId="Numatytasispastraiposriftas1">
    <w:name w:val="Numatytasis pastraipos šriftas1"/>
    <w:rsid w:val="002B4524"/>
  </w:style>
  <w:style w:type="paragraph" w:customStyle="1" w:styleId="Antrats1">
    <w:name w:val="Antraštės1"/>
    <w:basedOn w:val="prastasis1"/>
    <w:rsid w:val="002B4524"/>
    <w:pPr>
      <w:tabs>
        <w:tab w:val="center" w:pos="4819"/>
        <w:tab w:val="right" w:pos="9638"/>
      </w:tabs>
      <w:spacing w:after="0" w:line="240" w:lineRule="auto"/>
    </w:pPr>
  </w:style>
  <w:style w:type="character" w:customStyle="1" w:styleId="AntratsDiagrama">
    <w:name w:val="Antraštės Diagrama"/>
    <w:rsid w:val="002B4524"/>
  </w:style>
  <w:style w:type="paragraph" w:customStyle="1" w:styleId="Porat1">
    <w:name w:val="Poraštė1"/>
    <w:basedOn w:val="prastasis1"/>
    <w:rsid w:val="002B4524"/>
    <w:pPr>
      <w:tabs>
        <w:tab w:val="center" w:pos="4819"/>
        <w:tab w:val="right" w:pos="9638"/>
      </w:tabs>
      <w:spacing w:after="0" w:line="240" w:lineRule="auto"/>
    </w:pPr>
  </w:style>
  <w:style w:type="character" w:customStyle="1" w:styleId="PoratDiagrama">
    <w:name w:val="Poraštė Diagrama"/>
    <w:rsid w:val="002B4524"/>
  </w:style>
  <w:style w:type="paragraph" w:styleId="Antrats">
    <w:name w:val="header"/>
    <w:basedOn w:val="prastasis"/>
    <w:link w:val="Antrats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AntratsDiagrama1">
    <w:name w:val="Antraštės Diagrama1"/>
    <w:link w:val="Antrats"/>
    <w:rsid w:val="002B4524"/>
    <w:rPr>
      <w:rFonts w:ascii="Calibri" w:eastAsia="Calibri" w:hAnsi="Calibri"/>
      <w:sz w:val="22"/>
      <w:szCs w:val="22"/>
      <w:lang w:eastAsia="en-US"/>
    </w:rPr>
  </w:style>
  <w:style w:type="paragraph" w:styleId="Porat">
    <w:name w:val="footer"/>
    <w:basedOn w:val="prastasis"/>
    <w:link w:val="Porat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PoratDiagrama1">
    <w:name w:val="Poraštė Diagrama1"/>
    <w:link w:val="Porat"/>
    <w:rsid w:val="002B4524"/>
    <w:rPr>
      <w:rFonts w:ascii="Calibri" w:eastAsia="Calibri" w:hAnsi="Calibri"/>
      <w:sz w:val="22"/>
      <w:szCs w:val="22"/>
      <w:lang w:eastAsia="en-US"/>
    </w:rPr>
  </w:style>
  <w:style w:type="character" w:styleId="Hipersaitas">
    <w:name w:val="Hyperlink"/>
    <w:uiPriority w:val="99"/>
    <w:unhideWhenUsed/>
    <w:rsid w:val="00917821"/>
    <w:rPr>
      <w:color w:val="0000FF"/>
      <w:u w:val="single"/>
    </w:rPr>
  </w:style>
  <w:style w:type="character" w:customStyle="1" w:styleId="Neapdorotaspaminjimas1">
    <w:name w:val="Neapdorotas paminėjimas1"/>
    <w:uiPriority w:val="99"/>
    <w:semiHidden/>
    <w:unhideWhenUsed/>
    <w:rsid w:val="00AD293E"/>
    <w:rPr>
      <w:color w:val="605E5C"/>
      <w:shd w:val="clear" w:color="auto" w:fill="E1DFDD"/>
    </w:rPr>
  </w:style>
  <w:style w:type="paragraph" w:customStyle="1" w:styleId="Antrinispavadinimas1">
    <w:name w:val="Antrinis pavadinimas1"/>
    <w:basedOn w:val="prastasis"/>
    <w:next w:val="WW-Tekstas"/>
    <w:qFormat/>
    <w:rsid w:val="00375D2D"/>
    <w:pPr>
      <w:jc w:val="center"/>
    </w:pPr>
    <w:rPr>
      <w:b/>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13383">
      <w:bodyDiv w:val="1"/>
      <w:marLeft w:val="0"/>
      <w:marRight w:val="0"/>
      <w:marTop w:val="0"/>
      <w:marBottom w:val="0"/>
      <w:divBdr>
        <w:top w:val="none" w:sz="0" w:space="0" w:color="auto"/>
        <w:left w:val="none" w:sz="0" w:space="0" w:color="auto"/>
        <w:bottom w:val="none" w:sz="0" w:space="0" w:color="auto"/>
        <w:right w:val="none" w:sz="0" w:space="0" w:color="auto"/>
      </w:divBdr>
    </w:div>
    <w:div w:id="427653669">
      <w:bodyDiv w:val="1"/>
      <w:marLeft w:val="0"/>
      <w:marRight w:val="0"/>
      <w:marTop w:val="0"/>
      <w:marBottom w:val="0"/>
      <w:divBdr>
        <w:top w:val="none" w:sz="0" w:space="0" w:color="auto"/>
        <w:left w:val="none" w:sz="0" w:space="0" w:color="auto"/>
        <w:bottom w:val="none" w:sz="0" w:space="0" w:color="auto"/>
        <w:right w:val="none" w:sz="0" w:space="0" w:color="auto"/>
      </w:divBdr>
    </w:div>
    <w:div w:id="547568299">
      <w:bodyDiv w:val="1"/>
      <w:marLeft w:val="0"/>
      <w:marRight w:val="0"/>
      <w:marTop w:val="0"/>
      <w:marBottom w:val="0"/>
      <w:divBdr>
        <w:top w:val="none" w:sz="0" w:space="0" w:color="auto"/>
        <w:left w:val="none" w:sz="0" w:space="0" w:color="auto"/>
        <w:bottom w:val="none" w:sz="0" w:space="0" w:color="auto"/>
        <w:right w:val="none" w:sz="0" w:space="0" w:color="auto"/>
      </w:divBdr>
      <w:divsChild>
        <w:div w:id="963731603">
          <w:marLeft w:val="0"/>
          <w:marRight w:val="0"/>
          <w:marTop w:val="0"/>
          <w:marBottom w:val="0"/>
          <w:divBdr>
            <w:top w:val="none" w:sz="0" w:space="0" w:color="auto"/>
            <w:left w:val="none" w:sz="0" w:space="0" w:color="auto"/>
            <w:bottom w:val="none" w:sz="0" w:space="0" w:color="auto"/>
            <w:right w:val="none" w:sz="0" w:space="0" w:color="auto"/>
          </w:divBdr>
          <w:divsChild>
            <w:div w:id="630402536">
              <w:marLeft w:val="0"/>
              <w:marRight w:val="0"/>
              <w:marTop w:val="0"/>
              <w:marBottom w:val="0"/>
              <w:divBdr>
                <w:top w:val="none" w:sz="0" w:space="0" w:color="auto"/>
                <w:left w:val="none" w:sz="0" w:space="0" w:color="auto"/>
                <w:bottom w:val="none" w:sz="0" w:space="0" w:color="auto"/>
                <w:right w:val="none" w:sz="0" w:space="0" w:color="auto"/>
              </w:divBdr>
            </w:div>
            <w:div w:id="1470783359">
              <w:marLeft w:val="0"/>
              <w:marRight w:val="0"/>
              <w:marTop w:val="0"/>
              <w:marBottom w:val="0"/>
              <w:divBdr>
                <w:top w:val="none" w:sz="0" w:space="0" w:color="auto"/>
                <w:left w:val="none" w:sz="0" w:space="0" w:color="auto"/>
                <w:bottom w:val="none" w:sz="0" w:space="0" w:color="auto"/>
                <w:right w:val="none" w:sz="0" w:space="0" w:color="auto"/>
              </w:divBdr>
            </w:div>
          </w:divsChild>
        </w:div>
        <w:div w:id="1337267826">
          <w:marLeft w:val="0"/>
          <w:marRight w:val="0"/>
          <w:marTop w:val="0"/>
          <w:marBottom w:val="0"/>
          <w:divBdr>
            <w:top w:val="none" w:sz="0" w:space="0" w:color="auto"/>
            <w:left w:val="none" w:sz="0" w:space="0" w:color="auto"/>
            <w:bottom w:val="none" w:sz="0" w:space="0" w:color="auto"/>
            <w:right w:val="none" w:sz="0" w:space="0" w:color="auto"/>
          </w:divBdr>
        </w:div>
        <w:div w:id="1385061885">
          <w:marLeft w:val="0"/>
          <w:marRight w:val="0"/>
          <w:marTop w:val="0"/>
          <w:marBottom w:val="0"/>
          <w:divBdr>
            <w:top w:val="none" w:sz="0" w:space="0" w:color="auto"/>
            <w:left w:val="none" w:sz="0" w:space="0" w:color="auto"/>
            <w:bottom w:val="none" w:sz="0" w:space="0" w:color="auto"/>
            <w:right w:val="none" w:sz="0" w:space="0" w:color="auto"/>
          </w:divBdr>
          <w:divsChild>
            <w:div w:id="233706324">
              <w:marLeft w:val="0"/>
              <w:marRight w:val="0"/>
              <w:marTop w:val="0"/>
              <w:marBottom w:val="0"/>
              <w:divBdr>
                <w:top w:val="none" w:sz="0" w:space="0" w:color="auto"/>
                <w:left w:val="none" w:sz="0" w:space="0" w:color="auto"/>
                <w:bottom w:val="none" w:sz="0" w:space="0" w:color="auto"/>
                <w:right w:val="none" w:sz="0" w:space="0" w:color="auto"/>
              </w:divBdr>
            </w:div>
            <w:div w:id="300885407">
              <w:marLeft w:val="0"/>
              <w:marRight w:val="0"/>
              <w:marTop w:val="0"/>
              <w:marBottom w:val="0"/>
              <w:divBdr>
                <w:top w:val="none" w:sz="0" w:space="0" w:color="auto"/>
                <w:left w:val="none" w:sz="0" w:space="0" w:color="auto"/>
                <w:bottom w:val="none" w:sz="0" w:space="0" w:color="auto"/>
                <w:right w:val="none" w:sz="0" w:space="0" w:color="auto"/>
              </w:divBdr>
            </w:div>
          </w:divsChild>
        </w:div>
        <w:div w:id="2076734484">
          <w:marLeft w:val="0"/>
          <w:marRight w:val="0"/>
          <w:marTop w:val="0"/>
          <w:marBottom w:val="0"/>
          <w:divBdr>
            <w:top w:val="none" w:sz="0" w:space="0" w:color="auto"/>
            <w:left w:val="none" w:sz="0" w:space="0" w:color="auto"/>
            <w:bottom w:val="none" w:sz="0" w:space="0" w:color="auto"/>
            <w:right w:val="none" w:sz="0" w:space="0" w:color="auto"/>
          </w:divBdr>
        </w:div>
      </w:divsChild>
    </w:div>
    <w:div w:id="985738564">
      <w:bodyDiv w:val="1"/>
      <w:marLeft w:val="0"/>
      <w:marRight w:val="0"/>
      <w:marTop w:val="0"/>
      <w:marBottom w:val="0"/>
      <w:divBdr>
        <w:top w:val="none" w:sz="0" w:space="0" w:color="auto"/>
        <w:left w:val="none" w:sz="0" w:space="0" w:color="auto"/>
        <w:bottom w:val="none" w:sz="0" w:space="0" w:color="auto"/>
        <w:right w:val="none" w:sz="0" w:space="0" w:color="auto"/>
      </w:divBdr>
      <w:divsChild>
        <w:div w:id="615797985">
          <w:marLeft w:val="0"/>
          <w:marRight w:val="0"/>
          <w:marTop w:val="0"/>
          <w:marBottom w:val="0"/>
          <w:divBdr>
            <w:top w:val="none" w:sz="0" w:space="0" w:color="auto"/>
            <w:left w:val="none" w:sz="0" w:space="0" w:color="auto"/>
            <w:bottom w:val="none" w:sz="0" w:space="0" w:color="auto"/>
            <w:right w:val="none" w:sz="0" w:space="0" w:color="auto"/>
          </w:divBdr>
          <w:divsChild>
            <w:div w:id="239221801">
              <w:marLeft w:val="0"/>
              <w:marRight w:val="0"/>
              <w:marTop w:val="0"/>
              <w:marBottom w:val="0"/>
              <w:divBdr>
                <w:top w:val="none" w:sz="0" w:space="0" w:color="auto"/>
                <w:left w:val="none" w:sz="0" w:space="0" w:color="auto"/>
                <w:bottom w:val="none" w:sz="0" w:space="0" w:color="auto"/>
                <w:right w:val="none" w:sz="0" w:space="0" w:color="auto"/>
              </w:divBdr>
            </w:div>
            <w:div w:id="1445540036">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562252486">
              <w:marLeft w:val="0"/>
              <w:marRight w:val="0"/>
              <w:marTop w:val="0"/>
              <w:marBottom w:val="0"/>
              <w:divBdr>
                <w:top w:val="none" w:sz="0" w:space="0" w:color="auto"/>
                <w:left w:val="none" w:sz="0" w:space="0" w:color="auto"/>
                <w:bottom w:val="none" w:sz="0" w:space="0" w:color="auto"/>
                <w:right w:val="none" w:sz="0" w:space="0" w:color="auto"/>
              </w:divBdr>
            </w:div>
            <w:div w:id="2021009568">
              <w:marLeft w:val="0"/>
              <w:marRight w:val="0"/>
              <w:marTop w:val="0"/>
              <w:marBottom w:val="0"/>
              <w:divBdr>
                <w:top w:val="none" w:sz="0" w:space="0" w:color="auto"/>
                <w:left w:val="none" w:sz="0" w:space="0" w:color="auto"/>
                <w:bottom w:val="none" w:sz="0" w:space="0" w:color="auto"/>
                <w:right w:val="none" w:sz="0" w:space="0" w:color="auto"/>
              </w:divBdr>
            </w:div>
          </w:divsChild>
        </w:div>
        <w:div w:id="1855414690">
          <w:marLeft w:val="0"/>
          <w:marRight w:val="0"/>
          <w:marTop w:val="0"/>
          <w:marBottom w:val="0"/>
          <w:divBdr>
            <w:top w:val="none" w:sz="0" w:space="0" w:color="auto"/>
            <w:left w:val="none" w:sz="0" w:space="0" w:color="auto"/>
            <w:bottom w:val="none" w:sz="0" w:space="0" w:color="auto"/>
            <w:right w:val="none" w:sz="0" w:space="0" w:color="auto"/>
          </w:divBdr>
        </w:div>
      </w:divsChild>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910">
          <w:marLeft w:val="0"/>
          <w:marRight w:val="0"/>
          <w:marTop w:val="0"/>
          <w:marBottom w:val="0"/>
          <w:divBdr>
            <w:top w:val="none" w:sz="0" w:space="0" w:color="auto"/>
            <w:left w:val="none" w:sz="0" w:space="0" w:color="auto"/>
            <w:bottom w:val="none" w:sz="0" w:space="0" w:color="auto"/>
            <w:right w:val="none" w:sz="0" w:space="0" w:color="auto"/>
          </w:divBdr>
        </w:div>
        <w:div w:id="741607876">
          <w:marLeft w:val="0"/>
          <w:marRight w:val="0"/>
          <w:marTop w:val="0"/>
          <w:marBottom w:val="0"/>
          <w:divBdr>
            <w:top w:val="none" w:sz="0" w:space="0" w:color="auto"/>
            <w:left w:val="none" w:sz="0" w:space="0" w:color="auto"/>
            <w:bottom w:val="none" w:sz="0" w:space="0" w:color="auto"/>
            <w:right w:val="none" w:sz="0" w:space="0" w:color="auto"/>
          </w:divBdr>
        </w:div>
        <w:div w:id="1035544543">
          <w:marLeft w:val="0"/>
          <w:marRight w:val="0"/>
          <w:marTop w:val="0"/>
          <w:marBottom w:val="0"/>
          <w:divBdr>
            <w:top w:val="none" w:sz="0" w:space="0" w:color="auto"/>
            <w:left w:val="none" w:sz="0" w:space="0" w:color="auto"/>
            <w:bottom w:val="none" w:sz="0" w:space="0" w:color="auto"/>
            <w:right w:val="none" w:sz="0" w:space="0" w:color="auto"/>
          </w:divBdr>
        </w:div>
        <w:div w:id="1592858768">
          <w:marLeft w:val="0"/>
          <w:marRight w:val="0"/>
          <w:marTop w:val="0"/>
          <w:marBottom w:val="0"/>
          <w:divBdr>
            <w:top w:val="none" w:sz="0" w:space="0" w:color="auto"/>
            <w:left w:val="none" w:sz="0" w:space="0" w:color="auto"/>
            <w:bottom w:val="none" w:sz="0" w:space="0" w:color="auto"/>
            <w:right w:val="none" w:sz="0" w:space="0" w:color="auto"/>
          </w:divBdr>
        </w:div>
        <w:div w:id="1846893756">
          <w:marLeft w:val="0"/>
          <w:marRight w:val="0"/>
          <w:marTop w:val="0"/>
          <w:marBottom w:val="0"/>
          <w:divBdr>
            <w:top w:val="none" w:sz="0" w:space="0" w:color="auto"/>
            <w:left w:val="none" w:sz="0" w:space="0" w:color="auto"/>
            <w:bottom w:val="none" w:sz="0" w:space="0" w:color="auto"/>
            <w:right w:val="none" w:sz="0" w:space="0" w:color="auto"/>
          </w:divBdr>
        </w:div>
      </w:divsChild>
    </w:div>
    <w:div w:id="1133252985">
      <w:bodyDiv w:val="1"/>
      <w:marLeft w:val="0"/>
      <w:marRight w:val="0"/>
      <w:marTop w:val="0"/>
      <w:marBottom w:val="0"/>
      <w:divBdr>
        <w:top w:val="none" w:sz="0" w:space="0" w:color="auto"/>
        <w:left w:val="none" w:sz="0" w:space="0" w:color="auto"/>
        <w:bottom w:val="none" w:sz="0" w:space="0" w:color="auto"/>
        <w:right w:val="none" w:sz="0" w:space="0" w:color="auto"/>
      </w:divBdr>
    </w:div>
    <w:div w:id="1388141466">
      <w:bodyDiv w:val="1"/>
      <w:marLeft w:val="0"/>
      <w:marRight w:val="0"/>
      <w:marTop w:val="0"/>
      <w:marBottom w:val="0"/>
      <w:divBdr>
        <w:top w:val="none" w:sz="0" w:space="0" w:color="auto"/>
        <w:left w:val="none" w:sz="0" w:space="0" w:color="auto"/>
        <w:bottom w:val="none" w:sz="0" w:space="0" w:color="auto"/>
        <w:right w:val="none" w:sz="0" w:space="0" w:color="auto"/>
      </w:divBdr>
    </w:div>
    <w:div w:id="1490946806">
      <w:bodyDiv w:val="1"/>
      <w:marLeft w:val="0"/>
      <w:marRight w:val="0"/>
      <w:marTop w:val="0"/>
      <w:marBottom w:val="0"/>
      <w:divBdr>
        <w:top w:val="none" w:sz="0" w:space="0" w:color="auto"/>
        <w:left w:val="none" w:sz="0" w:space="0" w:color="auto"/>
        <w:bottom w:val="none" w:sz="0" w:space="0" w:color="auto"/>
        <w:right w:val="none" w:sz="0" w:space="0" w:color="auto"/>
      </w:divBdr>
      <w:divsChild>
        <w:div w:id="1768963659">
          <w:marLeft w:val="0"/>
          <w:marRight w:val="0"/>
          <w:marTop w:val="0"/>
          <w:marBottom w:val="0"/>
          <w:divBdr>
            <w:top w:val="none" w:sz="0" w:space="0" w:color="auto"/>
            <w:left w:val="none" w:sz="0" w:space="0" w:color="auto"/>
            <w:bottom w:val="none" w:sz="0" w:space="0" w:color="auto"/>
            <w:right w:val="none" w:sz="0" w:space="0" w:color="auto"/>
          </w:divBdr>
        </w:div>
        <w:div w:id="1960260884">
          <w:marLeft w:val="0"/>
          <w:marRight w:val="0"/>
          <w:marTop w:val="0"/>
          <w:marBottom w:val="0"/>
          <w:divBdr>
            <w:top w:val="none" w:sz="0" w:space="0" w:color="auto"/>
            <w:left w:val="none" w:sz="0" w:space="0" w:color="auto"/>
            <w:bottom w:val="none" w:sz="0" w:space="0" w:color="auto"/>
            <w:right w:val="none" w:sz="0" w:space="0" w:color="auto"/>
          </w:divBdr>
          <w:divsChild>
            <w:div w:id="301034630">
              <w:marLeft w:val="0"/>
              <w:marRight w:val="0"/>
              <w:marTop w:val="0"/>
              <w:marBottom w:val="0"/>
              <w:divBdr>
                <w:top w:val="none" w:sz="0" w:space="0" w:color="auto"/>
                <w:left w:val="none" w:sz="0" w:space="0" w:color="auto"/>
                <w:bottom w:val="none" w:sz="0" w:space="0" w:color="auto"/>
                <w:right w:val="none" w:sz="0" w:space="0" w:color="auto"/>
              </w:divBdr>
            </w:div>
            <w:div w:id="934285943">
              <w:marLeft w:val="0"/>
              <w:marRight w:val="0"/>
              <w:marTop w:val="0"/>
              <w:marBottom w:val="0"/>
              <w:divBdr>
                <w:top w:val="none" w:sz="0" w:space="0" w:color="auto"/>
                <w:left w:val="none" w:sz="0" w:space="0" w:color="auto"/>
                <w:bottom w:val="none" w:sz="0" w:space="0" w:color="auto"/>
                <w:right w:val="none" w:sz="0" w:space="0" w:color="auto"/>
              </w:divBdr>
            </w:div>
            <w:div w:id="1038507155">
              <w:marLeft w:val="0"/>
              <w:marRight w:val="0"/>
              <w:marTop w:val="0"/>
              <w:marBottom w:val="0"/>
              <w:divBdr>
                <w:top w:val="none" w:sz="0" w:space="0" w:color="auto"/>
                <w:left w:val="none" w:sz="0" w:space="0" w:color="auto"/>
                <w:bottom w:val="none" w:sz="0" w:space="0" w:color="auto"/>
                <w:right w:val="none" w:sz="0" w:space="0" w:color="auto"/>
              </w:divBdr>
            </w:div>
            <w:div w:id="1305741181">
              <w:marLeft w:val="0"/>
              <w:marRight w:val="0"/>
              <w:marTop w:val="0"/>
              <w:marBottom w:val="0"/>
              <w:divBdr>
                <w:top w:val="none" w:sz="0" w:space="0" w:color="auto"/>
                <w:left w:val="none" w:sz="0" w:space="0" w:color="auto"/>
                <w:bottom w:val="none" w:sz="0" w:space="0" w:color="auto"/>
                <w:right w:val="none" w:sz="0" w:space="0" w:color="auto"/>
              </w:divBdr>
            </w:div>
            <w:div w:id="2013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2604</Words>
  <Characters>1485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IT.MDVB</cp:lastModifiedBy>
  <cp:revision>3</cp:revision>
  <cp:lastPrinted>2024-05-23T12:06:00Z</cp:lastPrinted>
  <dcterms:created xsi:type="dcterms:W3CDTF">2024-05-23T14:15:00Z</dcterms:created>
  <dcterms:modified xsi:type="dcterms:W3CDTF">2024-05-23T20:16:00Z</dcterms:modified>
</cp:coreProperties>
</file>