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26D69031" w:rsidR="00AA292E" w:rsidRPr="0026414D" w:rsidRDefault="00DC6AC7" w:rsidP="000C0164">
      <w:pPr>
        <w:widowControl w:val="0"/>
        <w:suppressAutoHyphens/>
        <w:jc w:val="center"/>
        <w:rPr>
          <w:b/>
          <w:bCs/>
          <w:color w:val="212529"/>
          <w:shd w:val="clear" w:color="auto" w:fill="FFFFFF"/>
        </w:rPr>
      </w:pPr>
      <w:r w:rsidRPr="0026414D">
        <w:rPr>
          <w:b/>
          <w:bCs/>
          <w:color w:val="212529"/>
          <w:shd w:val="clear" w:color="auto" w:fill="FFFFFF"/>
        </w:rPr>
        <w:t xml:space="preserve">DĖL </w:t>
      </w:r>
      <w:r w:rsidR="000C0164" w:rsidRPr="000C0164">
        <w:rPr>
          <w:b/>
          <w:bCs/>
          <w:color w:val="212529"/>
          <w:shd w:val="clear" w:color="auto" w:fill="FFFFFF"/>
        </w:rPr>
        <w:t>SERVITUT</w:t>
      </w:r>
      <w:r w:rsidR="001811FE">
        <w:rPr>
          <w:b/>
          <w:bCs/>
          <w:color w:val="212529"/>
          <w:shd w:val="clear" w:color="auto" w:fill="FFFFFF"/>
        </w:rPr>
        <w:t>O</w:t>
      </w:r>
      <w:r w:rsidR="000C0164" w:rsidRPr="000C0164">
        <w:rPr>
          <w:b/>
          <w:bCs/>
          <w:color w:val="212529"/>
          <w:shd w:val="clear" w:color="auto" w:fill="FFFFFF"/>
        </w:rPr>
        <w:t xml:space="preserve"> NUSTATYMO SANDORIU ŽEMĖS SKLYP</w:t>
      </w:r>
      <w:r w:rsidR="001811FE">
        <w:rPr>
          <w:b/>
          <w:bCs/>
          <w:color w:val="212529"/>
          <w:shd w:val="clear" w:color="auto" w:fill="FFFFFF"/>
        </w:rPr>
        <w:t>UOSE</w:t>
      </w:r>
      <w:r w:rsidR="000C0164" w:rsidRPr="000C0164">
        <w:rPr>
          <w:b/>
          <w:bCs/>
          <w:color w:val="212529"/>
          <w:shd w:val="clear" w:color="auto" w:fill="FFFFFF"/>
        </w:rPr>
        <w:t>, ESANČI</w:t>
      </w:r>
      <w:r w:rsidR="001811FE">
        <w:rPr>
          <w:b/>
          <w:bCs/>
          <w:color w:val="212529"/>
          <w:shd w:val="clear" w:color="auto" w:fill="FFFFFF"/>
        </w:rPr>
        <w:t xml:space="preserve">UOSE </w:t>
      </w:r>
      <w:r w:rsidR="000C0164" w:rsidRPr="000C0164">
        <w:rPr>
          <w:b/>
          <w:bCs/>
          <w:color w:val="212529"/>
          <w:shd w:val="clear" w:color="auto" w:fill="FFFFFF"/>
        </w:rPr>
        <w:t>KĖDAINI</w:t>
      </w:r>
      <w:r w:rsidR="000C0164">
        <w:rPr>
          <w:b/>
          <w:bCs/>
          <w:color w:val="212529"/>
          <w:shd w:val="clear" w:color="auto" w:fill="FFFFFF"/>
        </w:rPr>
        <w:t xml:space="preserve">Ų </w:t>
      </w:r>
      <w:r w:rsidR="001811FE">
        <w:rPr>
          <w:b/>
          <w:bCs/>
          <w:color w:val="212529"/>
          <w:shd w:val="clear" w:color="auto" w:fill="FFFFFF"/>
        </w:rPr>
        <w:t>R. SAV</w:t>
      </w:r>
      <w:r w:rsidR="000C0164">
        <w:rPr>
          <w:b/>
          <w:bCs/>
          <w:color w:val="212529"/>
          <w:shd w:val="clear" w:color="auto" w:fill="FFFFFF"/>
        </w:rPr>
        <w:t>.</w:t>
      </w:r>
      <w:r w:rsidR="000C0164" w:rsidRPr="000C0164">
        <w:rPr>
          <w:b/>
          <w:bCs/>
          <w:color w:val="212529"/>
          <w:shd w:val="clear" w:color="auto" w:fill="FFFFFF"/>
        </w:rPr>
        <w:t>,</w:t>
      </w:r>
      <w:r w:rsidR="001811FE">
        <w:rPr>
          <w:b/>
          <w:bCs/>
          <w:color w:val="212529"/>
          <w:shd w:val="clear" w:color="auto" w:fill="FFFFFF"/>
        </w:rPr>
        <w:t xml:space="preserve"> GUDŽIŪNŲ MSTL.</w:t>
      </w:r>
    </w:p>
    <w:p w14:paraId="5BA4F4DC" w14:textId="77777777" w:rsidR="00DC6AC7" w:rsidRPr="0026414D" w:rsidRDefault="00DC6AC7" w:rsidP="0026414D">
      <w:pPr>
        <w:widowControl w:val="0"/>
        <w:suppressAutoHyphens/>
        <w:jc w:val="center"/>
        <w:rPr>
          <w:b/>
          <w:lang w:eastAsia="x-none"/>
        </w:rPr>
      </w:pPr>
    </w:p>
    <w:p w14:paraId="3E542ECA" w14:textId="16828424"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F47DA1">
        <w:rPr>
          <w:rFonts w:eastAsia="Lucida Sans Unicode" w:cs="Tahoma"/>
          <w:lang w:eastAsia="x-none"/>
        </w:rPr>
        <w:t>birželio</w:t>
      </w:r>
      <w:r w:rsidRPr="0026414D">
        <w:rPr>
          <w:rFonts w:eastAsia="Lucida Sans Unicode" w:cs="Tahoma"/>
          <w:lang w:eastAsia="x-none"/>
        </w:rPr>
        <w:t xml:space="preserve"> </w:t>
      </w:r>
      <w:r w:rsidR="00A14954">
        <w:rPr>
          <w:rFonts w:eastAsia="Lucida Sans Unicode" w:cs="Tahoma"/>
          <w:lang w:eastAsia="x-none"/>
        </w:rPr>
        <w:t xml:space="preserve">21 </w:t>
      </w:r>
      <w:r w:rsidRPr="0026414D">
        <w:rPr>
          <w:rFonts w:eastAsia="Lucida Sans Unicode" w:cs="Tahoma"/>
          <w:lang w:eastAsia="x-none"/>
        </w:rPr>
        <w:t>d. Nr. MP1-</w:t>
      </w:r>
      <w:r w:rsidR="00A14954">
        <w:rPr>
          <w:rFonts w:eastAsia="Lucida Sans Unicode" w:cs="Tahoma"/>
          <w:lang w:eastAsia="x-none"/>
        </w:rPr>
        <w:t>337</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23F469A2" w14:textId="397882B2" w:rsidR="00E96CA6" w:rsidRPr="00820406" w:rsidRDefault="00E96CA6" w:rsidP="00820406">
      <w:pPr>
        <w:ind w:firstLine="709"/>
        <w:jc w:val="both"/>
        <w:rPr>
          <w:rFonts w:eastAsia="Calibri"/>
          <w:bCs/>
        </w:rPr>
      </w:pPr>
      <w:r w:rsidRPr="00E817F4">
        <w:rPr>
          <w:rFonts w:eastAsia="Calibri"/>
          <w:bCs/>
        </w:rPr>
        <w:t>Vadovaudamasis Lietuvos Respublikos vietos savivaldos įstatymo 25 straipsnio 5 dalimi, 27 straipsnio 2 dalies 29 punktu,</w:t>
      </w:r>
      <w:r w:rsidRPr="00E96CA6">
        <w:rPr>
          <w:rFonts w:eastAsia="Calibri"/>
          <w:bCs/>
          <w:color w:val="FF0000"/>
        </w:rPr>
        <w:t xml:space="preserve"> </w:t>
      </w:r>
      <w:r w:rsidR="00567FA9" w:rsidRPr="00E96CA6">
        <w:rPr>
          <w:rFonts w:eastAsia="Calibri"/>
          <w:bCs/>
        </w:rPr>
        <w:t>Lietuvos Respublikos žemės įstatymo 2</w:t>
      </w:r>
      <w:r w:rsidR="00567FA9">
        <w:rPr>
          <w:rFonts w:eastAsia="Calibri"/>
          <w:bCs/>
        </w:rPr>
        <w:t>2</w:t>
      </w:r>
      <w:r w:rsidR="00567FA9" w:rsidRPr="00E96CA6">
        <w:rPr>
          <w:rFonts w:eastAsia="Calibri"/>
          <w:bCs/>
        </w:rPr>
        <w:t xml:space="preserve"> straipsnio 10 dal</w:t>
      </w:r>
      <w:r w:rsidR="00567FA9">
        <w:rPr>
          <w:rFonts w:eastAsia="Calibri"/>
          <w:bCs/>
        </w:rPr>
        <w:t>ies 1 punktu</w:t>
      </w:r>
      <w:r w:rsidR="00567FA9" w:rsidRPr="00E96CA6">
        <w:rPr>
          <w:rFonts w:eastAsia="Calibri"/>
          <w:bCs/>
        </w:rPr>
        <w:t>,</w:t>
      </w:r>
      <w:r w:rsidR="00567FA9">
        <w:rPr>
          <w:rFonts w:eastAsia="Calibri"/>
          <w:bCs/>
        </w:rPr>
        <w:t xml:space="preserve"> </w:t>
      </w:r>
      <w:r w:rsidR="00567FA9" w:rsidRPr="00E96CA6">
        <w:rPr>
          <w:rFonts w:eastAsia="Calibri"/>
          <w:bCs/>
        </w:rPr>
        <w:t>Lietuvos Respublikos civilinio kodekso 4.124 straipsnio 1 dalimi ir 4.125 straipsniu,</w:t>
      </w:r>
      <w:r w:rsidR="00567FA9">
        <w:rPr>
          <w:rFonts w:eastAsia="Calibri"/>
          <w:bCs/>
        </w:rPr>
        <w:t xml:space="preserve"> </w:t>
      </w:r>
      <w:r w:rsidR="00567FA9" w:rsidRPr="00E96CA6">
        <w:rPr>
          <w:rFonts w:eastAsia="Calibri"/>
          <w:bCs/>
        </w:rPr>
        <w:t>Vienkartinės ar periodinės kompensacijos, mokamos už naudojimąsi administraciniu aktu nustatytu žemės servitutu, tarnaujančiojo daikto savininkui ar valstybinės žemės patikėtiniui apskaičiavimo metodika, patvirtinta Lietuvos Respublikos Vyriausybės 2004 m. gruodžio 2 d. nutarimu Nr. 1541 „Dėl Vienkartinės ar periodinės kompensacijos mokamos už naudojimąsi administraciniu aktu nustatytu žemės servitutu, tarnaujančiojo daikto savininkui ar valstybinės žemės patikėtiniui apskaičiavimo metodikos patvirtinimo“,</w:t>
      </w:r>
      <w:r w:rsidR="00820406">
        <w:rPr>
          <w:rFonts w:eastAsia="Calibri"/>
          <w:bCs/>
        </w:rPr>
        <w:t xml:space="preserve"> </w:t>
      </w:r>
      <w:r w:rsidRPr="00E96CA6">
        <w:rPr>
          <w:rFonts w:eastAsia="Calibri"/>
          <w:bCs/>
        </w:rPr>
        <w:t>įgyvendindamas</w:t>
      </w:r>
      <w:r w:rsidRPr="00E96CA6">
        <w:rPr>
          <w:rFonts w:eastAsia="Calibri"/>
          <w:bCs/>
          <w:color w:val="FF0000"/>
        </w:rPr>
        <w:t xml:space="preserve"> </w:t>
      </w:r>
      <w:r w:rsidR="008C386D" w:rsidRPr="008C386D">
        <w:rPr>
          <w:rFonts w:eastAsia="Calibri"/>
          <w:bCs/>
        </w:rPr>
        <w:t>Sandoriu nustatomų servitutų Kėdainių rajono savivaldybės</w:t>
      </w:r>
      <w:r w:rsidR="008C386D">
        <w:rPr>
          <w:rFonts w:eastAsia="Calibri"/>
          <w:bCs/>
        </w:rPr>
        <w:t xml:space="preserve"> patikėjimo teise valdomuose valstybinės žemės sklypuose</w:t>
      </w:r>
      <w:r w:rsidRPr="008C386D">
        <w:rPr>
          <w:rFonts w:eastAsia="Calibri"/>
          <w:bCs/>
          <w:color w:val="FF0000"/>
        </w:rPr>
        <w:t xml:space="preserve"> </w:t>
      </w:r>
      <w:r w:rsidRPr="008C386D">
        <w:rPr>
          <w:rFonts w:eastAsia="Calibri"/>
          <w:bCs/>
        </w:rPr>
        <w:t xml:space="preserve">taisykles, patvirtintas Kėdainių rajono savivaldybės tarybos </w:t>
      </w:r>
      <w:r w:rsidRPr="00820406">
        <w:rPr>
          <w:rFonts w:eastAsia="Calibri"/>
          <w:bCs/>
        </w:rPr>
        <w:t>202</w:t>
      </w:r>
      <w:r w:rsidR="008C386D" w:rsidRPr="00820406">
        <w:rPr>
          <w:rFonts w:eastAsia="Calibri"/>
          <w:bCs/>
        </w:rPr>
        <w:t>4</w:t>
      </w:r>
      <w:r w:rsidRPr="00820406">
        <w:rPr>
          <w:rFonts w:eastAsia="Calibri"/>
          <w:bCs/>
        </w:rPr>
        <w:t xml:space="preserve"> m. </w:t>
      </w:r>
      <w:r w:rsidR="00820406" w:rsidRPr="00820406">
        <w:rPr>
          <w:rFonts w:eastAsia="Calibri"/>
          <w:bCs/>
        </w:rPr>
        <w:t>balandžio</w:t>
      </w:r>
      <w:r w:rsidRPr="00820406">
        <w:rPr>
          <w:rFonts w:eastAsia="Calibri"/>
          <w:bCs/>
        </w:rPr>
        <w:t xml:space="preserve"> </w:t>
      </w:r>
      <w:r w:rsidR="00820406" w:rsidRPr="00820406">
        <w:rPr>
          <w:rFonts w:eastAsia="Calibri"/>
          <w:bCs/>
        </w:rPr>
        <w:t>3</w:t>
      </w:r>
      <w:r w:rsidRPr="00820406">
        <w:rPr>
          <w:rFonts w:eastAsia="Calibri"/>
          <w:bCs/>
        </w:rPr>
        <w:t xml:space="preserve"> d. sprendimu Nr. TS-</w:t>
      </w:r>
      <w:r w:rsidR="00820406" w:rsidRPr="00820406">
        <w:rPr>
          <w:rFonts w:eastAsia="Calibri"/>
          <w:bCs/>
        </w:rPr>
        <w:t>6</w:t>
      </w:r>
      <w:r w:rsidRPr="00820406">
        <w:rPr>
          <w:rFonts w:eastAsia="Calibri"/>
          <w:bCs/>
        </w:rPr>
        <w:t xml:space="preserve">6 „Dėl </w:t>
      </w:r>
      <w:r w:rsidR="00820406" w:rsidRPr="00820406">
        <w:rPr>
          <w:rFonts w:eastAsia="Calibri"/>
          <w:bCs/>
        </w:rPr>
        <w:t>Sandoriu nustatomų servitutų Kėdainių rajono savivaldybės patikėjimo teise valdomuose valstybinės žemės sklypuose</w:t>
      </w:r>
      <w:r w:rsidRPr="00820406">
        <w:rPr>
          <w:rFonts w:eastAsia="Calibri"/>
          <w:bCs/>
        </w:rPr>
        <w:t xml:space="preserve"> taisyklių patvirtinimo“, ir </w:t>
      </w:r>
      <w:r w:rsidRPr="008C386D">
        <w:rPr>
          <w:rFonts w:eastAsia="Calibri"/>
          <w:bCs/>
        </w:rPr>
        <w:t xml:space="preserve">atsižvelgdamas į </w:t>
      </w:r>
      <w:r w:rsidR="001811FE">
        <w:rPr>
          <w:rFonts w:eastAsia="Calibri"/>
          <w:bCs/>
        </w:rPr>
        <w:t>akcinės bendrovės</w:t>
      </w:r>
      <w:r w:rsidR="00723A60">
        <w:rPr>
          <w:rFonts w:eastAsia="Calibri"/>
          <w:bCs/>
        </w:rPr>
        <w:t xml:space="preserve"> „</w:t>
      </w:r>
      <w:r w:rsidR="001811FE">
        <w:rPr>
          <w:rFonts w:eastAsia="Calibri"/>
          <w:bCs/>
        </w:rPr>
        <w:t>Via Lietuva</w:t>
      </w:r>
      <w:r w:rsidR="00723A60">
        <w:rPr>
          <w:rFonts w:eastAsia="Calibri"/>
          <w:bCs/>
        </w:rPr>
        <w:t>“</w:t>
      </w:r>
      <w:r w:rsidRPr="00E96CA6">
        <w:rPr>
          <w:rFonts w:eastAsia="Calibri"/>
          <w:bCs/>
          <w:color w:val="FF0000"/>
        </w:rPr>
        <w:t xml:space="preserve"> </w:t>
      </w:r>
      <w:r w:rsidRPr="00820406">
        <w:rPr>
          <w:rFonts w:eastAsia="Calibri"/>
          <w:bCs/>
        </w:rPr>
        <w:t xml:space="preserve">2024 m. </w:t>
      </w:r>
      <w:r w:rsidR="003F5D4F">
        <w:rPr>
          <w:rFonts w:eastAsia="Calibri"/>
          <w:bCs/>
        </w:rPr>
        <w:t>balandžio</w:t>
      </w:r>
      <w:r w:rsidRPr="00820406">
        <w:rPr>
          <w:rFonts w:eastAsia="Calibri"/>
          <w:bCs/>
        </w:rPr>
        <w:t xml:space="preserve"> </w:t>
      </w:r>
      <w:r w:rsidR="00723A60">
        <w:rPr>
          <w:rFonts w:eastAsia="Calibri"/>
          <w:bCs/>
        </w:rPr>
        <w:t>1</w:t>
      </w:r>
      <w:r w:rsidR="003F5D4F">
        <w:rPr>
          <w:rFonts w:eastAsia="Calibri"/>
          <w:bCs/>
        </w:rPr>
        <w:t>7</w:t>
      </w:r>
      <w:r w:rsidRPr="00820406">
        <w:rPr>
          <w:rFonts w:eastAsia="Calibri"/>
          <w:bCs/>
        </w:rPr>
        <w:t xml:space="preserve"> d.</w:t>
      </w:r>
      <w:r w:rsidR="003F5D4F">
        <w:rPr>
          <w:rFonts w:eastAsia="Calibri"/>
          <w:bCs/>
        </w:rPr>
        <w:t xml:space="preserve"> ir </w:t>
      </w:r>
      <w:r w:rsidR="00AA773F" w:rsidRPr="00820406">
        <w:rPr>
          <w:rFonts w:eastAsia="Calibri"/>
          <w:bCs/>
        </w:rPr>
        <w:t xml:space="preserve">2024 m. </w:t>
      </w:r>
      <w:r w:rsidR="00AA773F">
        <w:rPr>
          <w:rFonts w:eastAsia="Calibri"/>
          <w:bCs/>
        </w:rPr>
        <w:t>balandžio</w:t>
      </w:r>
      <w:r w:rsidR="00AA773F" w:rsidRPr="00820406">
        <w:rPr>
          <w:rFonts w:eastAsia="Calibri"/>
          <w:bCs/>
        </w:rPr>
        <w:t xml:space="preserve"> </w:t>
      </w:r>
      <w:r w:rsidR="003F5D4F">
        <w:rPr>
          <w:rFonts w:eastAsia="Calibri"/>
          <w:bCs/>
        </w:rPr>
        <w:t>19 d.</w:t>
      </w:r>
      <w:r w:rsidRPr="00820406">
        <w:rPr>
          <w:rFonts w:eastAsia="Calibri"/>
          <w:bCs/>
        </w:rPr>
        <w:t xml:space="preserve"> prašym</w:t>
      </w:r>
      <w:r w:rsidR="003F5D4F">
        <w:rPr>
          <w:rFonts w:eastAsia="Calibri"/>
          <w:bCs/>
        </w:rPr>
        <w:t>us</w:t>
      </w:r>
      <w:r w:rsidR="00567FA9" w:rsidRPr="00820406">
        <w:rPr>
          <w:rFonts w:eastAsia="Calibri"/>
          <w:bCs/>
        </w:rPr>
        <w:t xml:space="preserve"> </w:t>
      </w:r>
      <w:r w:rsidRPr="00820406">
        <w:rPr>
          <w:rFonts w:eastAsia="Calibri"/>
          <w:bCs/>
        </w:rPr>
        <w:t xml:space="preserve">Nr. </w:t>
      </w:r>
      <w:r w:rsidR="003F5D4F" w:rsidRPr="003F5D4F">
        <w:rPr>
          <w:rFonts w:eastAsia="Calibri"/>
          <w:bCs/>
        </w:rPr>
        <w:t>AG-3180</w:t>
      </w:r>
      <w:r w:rsidR="003F5D4F">
        <w:rPr>
          <w:rFonts w:eastAsia="Calibri"/>
          <w:bCs/>
        </w:rPr>
        <w:t xml:space="preserve"> ir Nr.</w:t>
      </w:r>
      <w:r w:rsidR="003F5D4F" w:rsidRPr="003F5D4F">
        <w:t xml:space="preserve"> </w:t>
      </w:r>
      <w:r w:rsidR="003F5D4F" w:rsidRPr="003F5D4F">
        <w:rPr>
          <w:rFonts w:eastAsia="Calibri"/>
          <w:bCs/>
        </w:rPr>
        <w:t>AG-3312</w:t>
      </w:r>
      <w:r w:rsidR="00723A60">
        <w:rPr>
          <w:rFonts w:eastAsia="Calibri"/>
          <w:bCs/>
        </w:rPr>
        <w:t xml:space="preserve">, dėl </w:t>
      </w:r>
      <w:r w:rsidR="00820406" w:rsidRPr="00820406">
        <w:rPr>
          <w:rFonts w:eastAsia="Calibri"/>
          <w:bCs/>
        </w:rPr>
        <w:t xml:space="preserve">žemės servituto </w:t>
      </w:r>
      <w:r w:rsidR="00723A60">
        <w:rPr>
          <w:rFonts w:eastAsia="Calibri"/>
          <w:bCs/>
        </w:rPr>
        <w:t>sudarymo sandoriu</w:t>
      </w:r>
      <w:r w:rsidRPr="00820406">
        <w:rPr>
          <w:rFonts w:eastAsia="Calibri"/>
          <w:bCs/>
        </w:rPr>
        <w:t>:</w:t>
      </w:r>
    </w:p>
    <w:p w14:paraId="211F2D2A" w14:textId="6EB57963" w:rsidR="008C386D" w:rsidRPr="00DA62F0" w:rsidRDefault="00E96CA6" w:rsidP="00E96CA6">
      <w:pPr>
        <w:ind w:firstLine="709"/>
        <w:jc w:val="both"/>
        <w:rPr>
          <w:rFonts w:eastAsia="Calibri"/>
          <w:bCs/>
        </w:rPr>
      </w:pPr>
      <w:r w:rsidRPr="00DA62F0">
        <w:rPr>
          <w:rFonts w:eastAsia="Calibri"/>
          <w:bCs/>
        </w:rPr>
        <w:t xml:space="preserve">n u s p r e n d ž i u  sudaryti sandorį dėl servituto nustatymo žemės sklype (kadastro Nr. </w:t>
      </w:r>
      <w:r w:rsidR="00D33564" w:rsidRPr="00D33564">
        <w:rPr>
          <w:rFonts w:eastAsia="Calibri"/>
          <w:bCs/>
        </w:rPr>
        <w:t>5320/0004:328</w:t>
      </w:r>
      <w:r w:rsidRPr="00DA62F0">
        <w:rPr>
          <w:rFonts w:eastAsia="Calibri"/>
          <w:bCs/>
        </w:rPr>
        <w:t>), esančiame Kėdaini</w:t>
      </w:r>
      <w:r w:rsidR="00820406" w:rsidRPr="00DA62F0">
        <w:rPr>
          <w:rFonts w:eastAsia="Calibri"/>
          <w:bCs/>
        </w:rPr>
        <w:t xml:space="preserve">ų </w:t>
      </w:r>
      <w:r w:rsidR="00D33564">
        <w:rPr>
          <w:rFonts w:eastAsia="Calibri"/>
          <w:bCs/>
        </w:rPr>
        <w:t>r</w:t>
      </w:r>
      <w:r w:rsidR="00820406" w:rsidRPr="00DA62F0">
        <w:rPr>
          <w:rFonts w:eastAsia="Calibri"/>
          <w:bCs/>
        </w:rPr>
        <w:t>.</w:t>
      </w:r>
      <w:r w:rsidR="00D33564">
        <w:rPr>
          <w:rFonts w:eastAsia="Calibri"/>
          <w:bCs/>
        </w:rPr>
        <w:t xml:space="preserve"> sav.</w:t>
      </w:r>
      <w:r w:rsidRPr="00DA62F0">
        <w:rPr>
          <w:rFonts w:eastAsia="Calibri"/>
          <w:bCs/>
        </w:rPr>
        <w:t>,</w:t>
      </w:r>
      <w:r w:rsidR="00D33564">
        <w:rPr>
          <w:rFonts w:eastAsia="Calibri"/>
          <w:bCs/>
        </w:rPr>
        <w:t xml:space="preserve"> Gudžiūnų mstl.</w:t>
      </w:r>
      <w:r w:rsidRPr="00DA62F0">
        <w:rPr>
          <w:rFonts w:eastAsia="Calibri"/>
          <w:bCs/>
        </w:rPr>
        <w:t>,</w:t>
      </w:r>
      <w:r w:rsidR="00D33564">
        <w:rPr>
          <w:rFonts w:eastAsia="Calibri"/>
          <w:bCs/>
        </w:rPr>
        <w:t xml:space="preserve"> ir </w:t>
      </w:r>
      <w:r w:rsidR="00D33564" w:rsidRPr="00DA62F0">
        <w:rPr>
          <w:rFonts w:eastAsia="Calibri"/>
          <w:bCs/>
        </w:rPr>
        <w:t xml:space="preserve">žemės sklype (kadastro Nr. </w:t>
      </w:r>
      <w:r w:rsidR="00D33564" w:rsidRPr="00D33564">
        <w:rPr>
          <w:rFonts w:eastAsia="Calibri"/>
          <w:bCs/>
        </w:rPr>
        <w:t>5320/0002:410</w:t>
      </w:r>
      <w:r w:rsidR="00D33564" w:rsidRPr="00DA62F0">
        <w:rPr>
          <w:rFonts w:eastAsia="Calibri"/>
          <w:bCs/>
        </w:rPr>
        <w:t xml:space="preserve">), esančiame Kėdainių </w:t>
      </w:r>
      <w:r w:rsidR="00D33564">
        <w:rPr>
          <w:rFonts w:eastAsia="Calibri"/>
          <w:bCs/>
        </w:rPr>
        <w:t>r</w:t>
      </w:r>
      <w:r w:rsidR="00D33564" w:rsidRPr="00DA62F0">
        <w:rPr>
          <w:rFonts w:eastAsia="Calibri"/>
          <w:bCs/>
        </w:rPr>
        <w:t>.</w:t>
      </w:r>
      <w:r w:rsidR="00D33564">
        <w:rPr>
          <w:rFonts w:eastAsia="Calibri"/>
          <w:bCs/>
        </w:rPr>
        <w:t xml:space="preserve"> sav.</w:t>
      </w:r>
      <w:r w:rsidR="00D33564" w:rsidRPr="00DA62F0">
        <w:rPr>
          <w:rFonts w:eastAsia="Calibri"/>
          <w:bCs/>
        </w:rPr>
        <w:t>,</w:t>
      </w:r>
      <w:r w:rsidR="00D33564">
        <w:rPr>
          <w:rFonts w:eastAsia="Calibri"/>
          <w:bCs/>
        </w:rPr>
        <w:t xml:space="preserve"> Gudžiūnų mstl.,</w:t>
      </w:r>
      <w:r w:rsidR="00A14954">
        <w:rPr>
          <w:rFonts w:eastAsia="Calibri"/>
          <w:bCs/>
        </w:rPr>
        <w:t xml:space="preserve"> </w:t>
      </w:r>
      <w:r w:rsidRPr="00DA62F0">
        <w:rPr>
          <w:rFonts w:eastAsia="Calibri"/>
          <w:bCs/>
        </w:rPr>
        <w:t>pagal žemės servitut</w:t>
      </w:r>
      <w:r w:rsidR="00D33564">
        <w:rPr>
          <w:rFonts w:eastAsia="Calibri"/>
          <w:bCs/>
        </w:rPr>
        <w:t>o</w:t>
      </w:r>
      <w:r w:rsidRPr="00DA62F0">
        <w:rPr>
          <w:rFonts w:eastAsia="Calibri"/>
          <w:bCs/>
        </w:rPr>
        <w:t xml:space="preserve"> nustatymo sutarties projektą</w:t>
      </w:r>
      <w:r w:rsidR="00D33564">
        <w:rPr>
          <w:rFonts w:eastAsia="Calibri"/>
          <w:bCs/>
        </w:rPr>
        <w:t xml:space="preserve">, </w:t>
      </w:r>
      <w:r w:rsidRPr="00DA62F0">
        <w:rPr>
          <w:rFonts w:eastAsia="Calibri"/>
          <w:bCs/>
        </w:rPr>
        <w:t>žemės sklyp</w:t>
      </w:r>
      <w:r w:rsidR="00D33564">
        <w:rPr>
          <w:rFonts w:eastAsia="Calibri"/>
          <w:bCs/>
        </w:rPr>
        <w:t>ų</w:t>
      </w:r>
      <w:r w:rsidR="00B83730">
        <w:rPr>
          <w:rFonts w:eastAsia="Calibri"/>
          <w:bCs/>
        </w:rPr>
        <w:t xml:space="preserve"> su nustatytais</w:t>
      </w:r>
      <w:r w:rsidRPr="00DA62F0">
        <w:rPr>
          <w:rFonts w:eastAsia="Calibri"/>
          <w:bCs/>
        </w:rPr>
        <w:t xml:space="preserve"> servitut</w:t>
      </w:r>
      <w:r w:rsidR="00B83730">
        <w:rPr>
          <w:rFonts w:eastAsia="Calibri"/>
          <w:bCs/>
        </w:rPr>
        <w:t>ais</w:t>
      </w:r>
      <w:r w:rsidRPr="00DA62F0">
        <w:rPr>
          <w:rFonts w:eastAsia="Calibri"/>
          <w:bCs/>
        </w:rPr>
        <w:t xml:space="preserve"> plan</w:t>
      </w:r>
      <w:r w:rsidR="00D33564">
        <w:rPr>
          <w:rFonts w:eastAsia="Calibri"/>
          <w:bCs/>
        </w:rPr>
        <w:t>us Nr. 23/47-V3-42-PRA-SB-02 ir Nr. 23/47-V3-42-PRA-SB-01</w:t>
      </w:r>
      <w:r w:rsidRPr="00DA62F0">
        <w:rPr>
          <w:rFonts w:eastAsia="Calibri"/>
          <w:bCs/>
        </w:rPr>
        <w:t xml:space="preserve">, kurie yra </w:t>
      </w:r>
      <w:r w:rsidR="00DA62F0" w:rsidRPr="00DA62F0">
        <w:rPr>
          <w:rFonts w:eastAsia="Calibri"/>
          <w:bCs/>
        </w:rPr>
        <w:t>šio potvarkio priedai</w:t>
      </w:r>
      <w:r w:rsidRPr="00DA62F0">
        <w:rPr>
          <w:rFonts w:eastAsia="Calibri"/>
          <w:bCs/>
        </w:rPr>
        <w:t>.</w:t>
      </w:r>
    </w:p>
    <w:p w14:paraId="5DA36F3E" w14:textId="41DBB72B"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DA62F0">
      <w:pPr>
        <w:spacing w:line="360" w:lineRule="auto"/>
      </w:pPr>
    </w:p>
    <w:p w14:paraId="20655436" w14:textId="77777777" w:rsidR="00212098" w:rsidRPr="0026414D" w:rsidRDefault="00212098" w:rsidP="00DA62F0">
      <w:pPr>
        <w:spacing w:line="360" w:lineRule="auto"/>
      </w:pPr>
    </w:p>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BF3EC9">
      <w:pgSz w:w="11906" w:h="16838"/>
      <w:pgMar w:top="1418"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164"/>
    <w:rsid w:val="000C0493"/>
    <w:rsid w:val="000C6293"/>
    <w:rsid w:val="000D6105"/>
    <w:rsid w:val="000E5471"/>
    <w:rsid w:val="000F2783"/>
    <w:rsid w:val="0010410F"/>
    <w:rsid w:val="00107013"/>
    <w:rsid w:val="00115936"/>
    <w:rsid w:val="001242BC"/>
    <w:rsid w:val="00133F48"/>
    <w:rsid w:val="001779EE"/>
    <w:rsid w:val="00177BE0"/>
    <w:rsid w:val="001811FE"/>
    <w:rsid w:val="00192073"/>
    <w:rsid w:val="001A1617"/>
    <w:rsid w:val="001D60FB"/>
    <w:rsid w:val="001E3BA7"/>
    <w:rsid w:val="001F3C7D"/>
    <w:rsid w:val="00203F4B"/>
    <w:rsid w:val="00205AFF"/>
    <w:rsid w:val="00212098"/>
    <w:rsid w:val="002129BC"/>
    <w:rsid w:val="002146CE"/>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21787"/>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3F5D4F"/>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14E78"/>
    <w:rsid w:val="00521E62"/>
    <w:rsid w:val="005247DC"/>
    <w:rsid w:val="00527AE9"/>
    <w:rsid w:val="00541925"/>
    <w:rsid w:val="00544BD7"/>
    <w:rsid w:val="00551B7E"/>
    <w:rsid w:val="00553891"/>
    <w:rsid w:val="00567FA9"/>
    <w:rsid w:val="00583092"/>
    <w:rsid w:val="005A4975"/>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A60"/>
    <w:rsid w:val="00723B99"/>
    <w:rsid w:val="00724FAE"/>
    <w:rsid w:val="00760FEF"/>
    <w:rsid w:val="007616BD"/>
    <w:rsid w:val="00771025"/>
    <w:rsid w:val="00773AE8"/>
    <w:rsid w:val="00781915"/>
    <w:rsid w:val="00786ACA"/>
    <w:rsid w:val="00794006"/>
    <w:rsid w:val="007964BB"/>
    <w:rsid w:val="007A0760"/>
    <w:rsid w:val="007A10D7"/>
    <w:rsid w:val="007E113F"/>
    <w:rsid w:val="008105A9"/>
    <w:rsid w:val="00810D05"/>
    <w:rsid w:val="00820406"/>
    <w:rsid w:val="00821ECF"/>
    <w:rsid w:val="00833A48"/>
    <w:rsid w:val="008673BF"/>
    <w:rsid w:val="00874845"/>
    <w:rsid w:val="0087553C"/>
    <w:rsid w:val="00876001"/>
    <w:rsid w:val="008A65CE"/>
    <w:rsid w:val="008B3320"/>
    <w:rsid w:val="008B76A3"/>
    <w:rsid w:val="008C386D"/>
    <w:rsid w:val="008D1C2D"/>
    <w:rsid w:val="008D7C1B"/>
    <w:rsid w:val="00901B4A"/>
    <w:rsid w:val="0091788D"/>
    <w:rsid w:val="009357EF"/>
    <w:rsid w:val="00936308"/>
    <w:rsid w:val="00957C93"/>
    <w:rsid w:val="00962A11"/>
    <w:rsid w:val="00973F72"/>
    <w:rsid w:val="0097538F"/>
    <w:rsid w:val="00991175"/>
    <w:rsid w:val="00994128"/>
    <w:rsid w:val="009A0035"/>
    <w:rsid w:val="009A599C"/>
    <w:rsid w:val="009B03CD"/>
    <w:rsid w:val="009C0D28"/>
    <w:rsid w:val="009E516E"/>
    <w:rsid w:val="009E7F80"/>
    <w:rsid w:val="009F5BD6"/>
    <w:rsid w:val="00A128EE"/>
    <w:rsid w:val="00A14954"/>
    <w:rsid w:val="00A15B95"/>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A773F"/>
    <w:rsid w:val="00AC4844"/>
    <w:rsid w:val="00AC75F4"/>
    <w:rsid w:val="00AE49A5"/>
    <w:rsid w:val="00AF01E6"/>
    <w:rsid w:val="00AF7F84"/>
    <w:rsid w:val="00B434B5"/>
    <w:rsid w:val="00B45714"/>
    <w:rsid w:val="00B505FF"/>
    <w:rsid w:val="00B557B0"/>
    <w:rsid w:val="00B711E8"/>
    <w:rsid w:val="00B83730"/>
    <w:rsid w:val="00B87A45"/>
    <w:rsid w:val="00BA6B76"/>
    <w:rsid w:val="00BB1682"/>
    <w:rsid w:val="00BB1BBC"/>
    <w:rsid w:val="00BC383B"/>
    <w:rsid w:val="00BD1E5D"/>
    <w:rsid w:val="00BD7F54"/>
    <w:rsid w:val="00BE1ADF"/>
    <w:rsid w:val="00BF3EC9"/>
    <w:rsid w:val="00BF48BA"/>
    <w:rsid w:val="00C03410"/>
    <w:rsid w:val="00C213E7"/>
    <w:rsid w:val="00C40A8C"/>
    <w:rsid w:val="00C52F4F"/>
    <w:rsid w:val="00C53286"/>
    <w:rsid w:val="00C65BA7"/>
    <w:rsid w:val="00C80AAE"/>
    <w:rsid w:val="00C81BB4"/>
    <w:rsid w:val="00CD5233"/>
    <w:rsid w:val="00CE2065"/>
    <w:rsid w:val="00CE39F4"/>
    <w:rsid w:val="00CE6D10"/>
    <w:rsid w:val="00CE744B"/>
    <w:rsid w:val="00D03A39"/>
    <w:rsid w:val="00D065FD"/>
    <w:rsid w:val="00D07355"/>
    <w:rsid w:val="00D131CA"/>
    <w:rsid w:val="00D33553"/>
    <w:rsid w:val="00D33564"/>
    <w:rsid w:val="00D3693D"/>
    <w:rsid w:val="00D41AD9"/>
    <w:rsid w:val="00D42619"/>
    <w:rsid w:val="00D44D74"/>
    <w:rsid w:val="00D6526A"/>
    <w:rsid w:val="00D96808"/>
    <w:rsid w:val="00DA28B7"/>
    <w:rsid w:val="00DA62F0"/>
    <w:rsid w:val="00DB0C63"/>
    <w:rsid w:val="00DC1C13"/>
    <w:rsid w:val="00DC6AC7"/>
    <w:rsid w:val="00DC7F16"/>
    <w:rsid w:val="00DD2CCA"/>
    <w:rsid w:val="00DF1583"/>
    <w:rsid w:val="00E02726"/>
    <w:rsid w:val="00E0563F"/>
    <w:rsid w:val="00E1639D"/>
    <w:rsid w:val="00E317BE"/>
    <w:rsid w:val="00E55614"/>
    <w:rsid w:val="00E56210"/>
    <w:rsid w:val="00E71E8D"/>
    <w:rsid w:val="00E817F4"/>
    <w:rsid w:val="00E84AA7"/>
    <w:rsid w:val="00E91354"/>
    <w:rsid w:val="00E96CA6"/>
    <w:rsid w:val="00EC45A5"/>
    <w:rsid w:val="00EC4B0B"/>
    <w:rsid w:val="00EC7362"/>
    <w:rsid w:val="00ED0C64"/>
    <w:rsid w:val="00ED181E"/>
    <w:rsid w:val="00EF17E0"/>
    <w:rsid w:val="00F02C43"/>
    <w:rsid w:val="00F07A6D"/>
    <w:rsid w:val="00F10D5D"/>
    <w:rsid w:val="00F1469F"/>
    <w:rsid w:val="00F35BCF"/>
    <w:rsid w:val="00F47DA1"/>
    <w:rsid w:val="00F55E19"/>
    <w:rsid w:val="00F62067"/>
    <w:rsid w:val="00F62865"/>
    <w:rsid w:val="00F8363C"/>
    <w:rsid w:val="00F87E0D"/>
    <w:rsid w:val="00F90F8D"/>
    <w:rsid w:val="00F941AD"/>
    <w:rsid w:val="00F95A23"/>
    <w:rsid w:val="00FA155C"/>
    <w:rsid w:val="00FC0635"/>
    <w:rsid w:val="00FC49DE"/>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16406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305</Words>
  <Characters>2225</Characters>
  <Application>Microsoft Office Word</Application>
  <DocSecurity>0</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2024-03-11T15:07:00Z</cp:lastPrinted>
  <dcterms:created xsi:type="dcterms:W3CDTF">2024-07-03T10:31:00Z</dcterms:created>
  <dcterms:modified xsi:type="dcterms:W3CDTF">2024-07-03T10:34:00Z</dcterms:modified>
</cp:coreProperties>
</file>