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D7FB3" w14:textId="77777777" w:rsidR="00CC1535" w:rsidRDefault="00CC1535" w:rsidP="00CC1535">
      <w:pPr>
        <w:jc w:val="center"/>
        <w:rPr>
          <w:szCs w:val="24"/>
          <w:lang w:eastAsia="ar-SA"/>
        </w:rPr>
      </w:pPr>
      <w:r>
        <w:rPr>
          <w:noProof/>
          <w:szCs w:val="24"/>
          <w:lang w:eastAsia="lt-LT"/>
        </w:rPr>
        <w:drawing>
          <wp:inline distT="0" distB="0" distL="0" distR="0" wp14:anchorId="2946526F" wp14:editId="09D52F2A">
            <wp:extent cx="482600" cy="570865"/>
            <wp:effectExtent l="1905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6A48B27E" w14:textId="77777777" w:rsidR="00EB6AC4" w:rsidRDefault="00EB6AC4" w:rsidP="00CC1535">
      <w:pPr>
        <w:jc w:val="center"/>
        <w:rPr>
          <w:b/>
          <w:bCs/>
          <w:caps/>
          <w:szCs w:val="24"/>
          <w:lang w:eastAsia="ar-SA"/>
        </w:rPr>
      </w:pPr>
    </w:p>
    <w:p w14:paraId="01F47C05" w14:textId="77777777" w:rsidR="00CC1535" w:rsidRDefault="00CC1535" w:rsidP="00CC1535">
      <w:pPr>
        <w:jc w:val="center"/>
        <w:rPr>
          <w:b/>
          <w:bCs/>
          <w:caps/>
          <w:szCs w:val="24"/>
          <w:lang w:eastAsia="ar-SA"/>
        </w:rPr>
      </w:pPr>
      <w:r>
        <w:rPr>
          <w:b/>
          <w:bCs/>
          <w:caps/>
          <w:szCs w:val="24"/>
          <w:lang w:eastAsia="ar-SA"/>
        </w:rPr>
        <w:t>kėdainių rajono savivaldybėS TARYBA</w:t>
      </w:r>
    </w:p>
    <w:p w14:paraId="1B46830B" w14:textId="77777777" w:rsidR="00CC1535" w:rsidRPr="00CC1535" w:rsidRDefault="00CC1535" w:rsidP="00CC1535">
      <w:pPr>
        <w:jc w:val="center"/>
        <w:rPr>
          <w:bCs/>
          <w:caps/>
          <w:szCs w:val="24"/>
          <w:lang w:eastAsia="ar-SA"/>
        </w:rPr>
      </w:pPr>
    </w:p>
    <w:p w14:paraId="7B1DEB73" w14:textId="77777777" w:rsidR="00CC1535" w:rsidRDefault="00CC1535" w:rsidP="00CC1535">
      <w:pPr>
        <w:jc w:val="center"/>
        <w:rPr>
          <w:b/>
          <w:bCs/>
          <w:caps/>
          <w:szCs w:val="24"/>
          <w:lang w:eastAsia="ar-SA"/>
        </w:rPr>
      </w:pPr>
      <w:r>
        <w:rPr>
          <w:b/>
          <w:bCs/>
          <w:caps/>
          <w:szCs w:val="24"/>
          <w:lang w:eastAsia="ar-SA"/>
        </w:rPr>
        <w:t>SPRENDIMAS</w:t>
      </w:r>
    </w:p>
    <w:p w14:paraId="45DEA34C" w14:textId="285E5866" w:rsidR="00CC1535" w:rsidRPr="00CC1535" w:rsidRDefault="005118E2" w:rsidP="00CC1535">
      <w:pPr>
        <w:jc w:val="center"/>
        <w:rPr>
          <w:szCs w:val="24"/>
          <w:lang w:eastAsia="lt-LT"/>
        </w:rPr>
      </w:pPr>
      <w:bookmarkStart w:id="0" w:name="_GoBack"/>
      <w:r>
        <w:rPr>
          <w:b/>
          <w:bCs/>
          <w:caps/>
          <w:szCs w:val="24"/>
          <w:lang w:eastAsia="ar-SA"/>
        </w:rPr>
        <w:t>DĖL KĖDAINIŲ RAJONO SAVIVALDYBĖS TARYBOS 201</w:t>
      </w:r>
      <w:r w:rsidR="00D45988">
        <w:rPr>
          <w:b/>
          <w:bCs/>
          <w:caps/>
          <w:szCs w:val="24"/>
          <w:lang w:eastAsia="ar-SA"/>
        </w:rPr>
        <w:t>5</w:t>
      </w:r>
      <w:r>
        <w:rPr>
          <w:b/>
          <w:bCs/>
          <w:caps/>
          <w:szCs w:val="24"/>
          <w:lang w:eastAsia="ar-SA"/>
        </w:rPr>
        <w:t xml:space="preserve"> M. </w:t>
      </w:r>
      <w:r w:rsidR="00D45988">
        <w:rPr>
          <w:b/>
          <w:bCs/>
          <w:caps/>
          <w:szCs w:val="24"/>
          <w:lang w:eastAsia="ar-SA"/>
        </w:rPr>
        <w:t>vasario</w:t>
      </w:r>
      <w:r>
        <w:rPr>
          <w:b/>
          <w:bCs/>
          <w:caps/>
          <w:szCs w:val="24"/>
          <w:lang w:eastAsia="ar-SA"/>
        </w:rPr>
        <w:t xml:space="preserve"> </w:t>
      </w:r>
      <w:r w:rsidR="00D45988">
        <w:rPr>
          <w:b/>
          <w:bCs/>
          <w:caps/>
          <w:szCs w:val="24"/>
          <w:lang w:eastAsia="ar-SA"/>
        </w:rPr>
        <w:t>1</w:t>
      </w:r>
      <w:r>
        <w:rPr>
          <w:b/>
          <w:bCs/>
          <w:caps/>
          <w:szCs w:val="24"/>
          <w:lang w:eastAsia="ar-SA"/>
        </w:rPr>
        <w:t>3 D. SPRENDIMO NR. TS-1</w:t>
      </w:r>
      <w:r w:rsidR="00D45988">
        <w:rPr>
          <w:b/>
          <w:bCs/>
          <w:caps/>
          <w:szCs w:val="24"/>
          <w:lang w:eastAsia="ar-SA"/>
        </w:rPr>
        <w:t>9</w:t>
      </w:r>
      <w:r>
        <w:rPr>
          <w:b/>
          <w:bCs/>
          <w:caps/>
          <w:szCs w:val="24"/>
          <w:lang w:eastAsia="ar-SA"/>
        </w:rPr>
        <w:t xml:space="preserve"> „</w:t>
      </w:r>
      <w:r w:rsidR="00D45988" w:rsidRPr="00D45988">
        <w:rPr>
          <w:b/>
          <w:bCs/>
          <w:caps/>
          <w:szCs w:val="24"/>
          <w:lang w:eastAsia="lt-LT"/>
        </w:rPr>
        <w:t>DĖL KĖDAINIŲ RAJONO SAVIVALDYBĖS APLINKOS APSAUGOS RĖMIMO SPECIALIOSIOS PROGRAMOS FINANSAVIMO PAJAMŲ IR IŠLAIDŲ PLANAVIMO TVARKOS APRAŠO PATVIRTINIMO</w:t>
      </w:r>
      <w:r>
        <w:rPr>
          <w:b/>
          <w:bCs/>
          <w:caps/>
          <w:szCs w:val="24"/>
          <w:lang w:eastAsia="lt-LT"/>
        </w:rPr>
        <w:t>“ PAKEITIMO</w:t>
      </w:r>
    </w:p>
    <w:bookmarkEnd w:id="0"/>
    <w:p w14:paraId="2AB3963A" w14:textId="77777777" w:rsidR="000610D8" w:rsidRDefault="000610D8" w:rsidP="00CC1535">
      <w:pPr>
        <w:jc w:val="center"/>
        <w:rPr>
          <w:szCs w:val="24"/>
          <w:lang w:eastAsia="lt-LT"/>
        </w:rPr>
      </w:pPr>
    </w:p>
    <w:p w14:paraId="62DA348D" w14:textId="7DEDE696" w:rsidR="00CC1535" w:rsidRPr="00CC1535" w:rsidRDefault="00CC1535" w:rsidP="00CC1535">
      <w:pPr>
        <w:jc w:val="center"/>
        <w:rPr>
          <w:szCs w:val="24"/>
          <w:lang w:eastAsia="lt-LT"/>
        </w:rPr>
      </w:pPr>
      <w:r w:rsidRPr="00CC1535">
        <w:rPr>
          <w:szCs w:val="24"/>
          <w:lang w:eastAsia="lt-LT"/>
        </w:rPr>
        <w:t>20</w:t>
      </w:r>
      <w:r>
        <w:rPr>
          <w:szCs w:val="24"/>
          <w:lang w:eastAsia="lt-LT"/>
        </w:rPr>
        <w:t>2</w:t>
      </w:r>
      <w:r w:rsidR="00D45988">
        <w:rPr>
          <w:szCs w:val="24"/>
          <w:lang w:eastAsia="lt-LT"/>
        </w:rPr>
        <w:t>4</w:t>
      </w:r>
      <w:r w:rsidRPr="00CC1535">
        <w:rPr>
          <w:szCs w:val="24"/>
          <w:lang w:eastAsia="lt-LT"/>
        </w:rPr>
        <w:t xml:space="preserve"> m.</w:t>
      </w:r>
      <w:r w:rsidR="000610D8">
        <w:rPr>
          <w:szCs w:val="24"/>
          <w:lang w:eastAsia="lt-LT"/>
        </w:rPr>
        <w:t xml:space="preserve"> </w:t>
      </w:r>
      <w:r w:rsidR="000D7E51">
        <w:rPr>
          <w:szCs w:val="24"/>
          <w:lang w:eastAsia="lt-LT"/>
        </w:rPr>
        <w:t xml:space="preserve">birželio </w:t>
      </w:r>
      <w:r w:rsidR="00480B81">
        <w:rPr>
          <w:szCs w:val="24"/>
          <w:lang w:eastAsia="lt-LT"/>
        </w:rPr>
        <w:t>28</w:t>
      </w:r>
      <w:r>
        <w:rPr>
          <w:szCs w:val="24"/>
          <w:lang w:eastAsia="lt-LT"/>
        </w:rPr>
        <w:t xml:space="preserve"> </w:t>
      </w:r>
      <w:r w:rsidRPr="00CC1535">
        <w:rPr>
          <w:szCs w:val="24"/>
          <w:lang w:eastAsia="lt-LT"/>
        </w:rPr>
        <w:t xml:space="preserve">d. Nr. </w:t>
      </w:r>
      <w:r w:rsidR="00480B81">
        <w:rPr>
          <w:szCs w:val="24"/>
          <w:lang w:eastAsia="lt-LT"/>
        </w:rPr>
        <w:t>TS-</w:t>
      </w:r>
      <w:r w:rsidR="0028117C">
        <w:rPr>
          <w:szCs w:val="24"/>
          <w:lang w:eastAsia="lt-LT"/>
        </w:rPr>
        <w:t>238</w:t>
      </w:r>
    </w:p>
    <w:p w14:paraId="681EF4CA" w14:textId="77777777" w:rsidR="00CC1535" w:rsidRDefault="00CC1535" w:rsidP="00CC1535">
      <w:pPr>
        <w:jc w:val="center"/>
        <w:rPr>
          <w:szCs w:val="24"/>
          <w:lang w:eastAsia="lt-LT"/>
        </w:rPr>
      </w:pPr>
      <w:r>
        <w:rPr>
          <w:szCs w:val="24"/>
          <w:lang w:eastAsia="lt-LT"/>
        </w:rPr>
        <w:t>Kėdainiai</w:t>
      </w:r>
    </w:p>
    <w:p w14:paraId="06A1D4FC" w14:textId="080C6306" w:rsidR="00CC1535" w:rsidRDefault="00CC1535" w:rsidP="00CC1535">
      <w:pPr>
        <w:jc w:val="center"/>
        <w:rPr>
          <w:szCs w:val="24"/>
          <w:lang w:eastAsia="lt-LT"/>
        </w:rPr>
      </w:pPr>
    </w:p>
    <w:p w14:paraId="5E3F97EC" w14:textId="77777777" w:rsidR="00480B81" w:rsidRPr="00CC1535" w:rsidRDefault="00480B81" w:rsidP="00CC1535">
      <w:pPr>
        <w:jc w:val="center"/>
        <w:rPr>
          <w:szCs w:val="24"/>
          <w:lang w:eastAsia="lt-LT"/>
        </w:rPr>
      </w:pPr>
    </w:p>
    <w:p w14:paraId="097474BB" w14:textId="0DB26AD9" w:rsidR="00CC1535" w:rsidRPr="00CC1535" w:rsidRDefault="00E10C92" w:rsidP="00EF79EC">
      <w:pPr>
        <w:ind w:firstLine="851"/>
        <w:jc w:val="both"/>
        <w:rPr>
          <w:szCs w:val="24"/>
          <w:lang w:eastAsia="lt-LT"/>
        </w:rPr>
      </w:pPr>
      <w:bookmarkStart w:id="1" w:name="part_6f0d256dc2c842f5a13bfe151bd133ed"/>
      <w:bookmarkEnd w:id="1"/>
      <w:r>
        <w:rPr>
          <w:szCs w:val="24"/>
          <w:lang w:eastAsia="lt-LT"/>
        </w:rPr>
        <w:t>Kėdainių</w:t>
      </w:r>
      <w:r w:rsidR="00CC1535" w:rsidRPr="00CC1535">
        <w:rPr>
          <w:szCs w:val="24"/>
          <w:lang w:eastAsia="lt-LT"/>
        </w:rPr>
        <w:t xml:space="preserve"> rajono savivaldybės taryba </w:t>
      </w:r>
      <w:r w:rsidR="00D45988" w:rsidRPr="00613A3E">
        <w:rPr>
          <w:rFonts w:eastAsia="Lucida Sans Unicode"/>
          <w:spacing w:val="3"/>
          <w:szCs w:val="24"/>
          <w:lang w:eastAsia="lt-LT"/>
        </w:rPr>
        <w:t>n u s p r e n d ž i a</w:t>
      </w:r>
      <w:r w:rsidR="00DF5FD3">
        <w:rPr>
          <w:szCs w:val="24"/>
          <w:lang w:eastAsia="lt-LT"/>
        </w:rPr>
        <w:t>:</w:t>
      </w:r>
    </w:p>
    <w:p w14:paraId="53AEF1B7" w14:textId="722FEAEF" w:rsidR="00CC1535" w:rsidRDefault="00CC1535" w:rsidP="00EF79EC">
      <w:pPr>
        <w:ind w:firstLine="851"/>
        <w:jc w:val="both"/>
        <w:rPr>
          <w:szCs w:val="24"/>
          <w:lang w:eastAsia="lt-LT"/>
        </w:rPr>
      </w:pPr>
      <w:bookmarkStart w:id="2" w:name="part_d9c6886c63464667bf33927d310a2099"/>
      <w:bookmarkEnd w:id="2"/>
      <w:r w:rsidRPr="00CC1535">
        <w:rPr>
          <w:szCs w:val="24"/>
          <w:lang w:eastAsia="lt-LT"/>
        </w:rPr>
        <w:t>Pa</w:t>
      </w:r>
      <w:r w:rsidR="00DF5FD3">
        <w:rPr>
          <w:szCs w:val="24"/>
          <w:lang w:eastAsia="lt-LT"/>
        </w:rPr>
        <w:t>keisti</w:t>
      </w:r>
      <w:r w:rsidRPr="00CC1535">
        <w:rPr>
          <w:szCs w:val="24"/>
          <w:lang w:eastAsia="lt-LT"/>
        </w:rPr>
        <w:t xml:space="preserve"> </w:t>
      </w:r>
      <w:r w:rsidR="00D45988" w:rsidRPr="00D45988">
        <w:rPr>
          <w:szCs w:val="24"/>
          <w:lang w:eastAsia="lt-LT"/>
        </w:rPr>
        <w:t>Kėdainių rajono savivaldybės aplinkos apsaugos rėmimo specialiosios programos finansavimo pajamų ir išlaidų planavimo tvarkos aprašą</w:t>
      </w:r>
      <w:r w:rsidR="007F3406">
        <w:rPr>
          <w:szCs w:val="24"/>
          <w:lang w:eastAsia="lt-LT"/>
        </w:rPr>
        <w:t xml:space="preserve">, patvirtintą </w:t>
      </w:r>
      <w:r w:rsidR="00DF5FD3">
        <w:rPr>
          <w:szCs w:val="24"/>
          <w:lang w:eastAsia="lt-LT"/>
        </w:rPr>
        <w:t>Kėdainių rajono savivaldybės tarybos 201</w:t>
      </w:r>
      <w:r w:rsidR="00D45988">
        <w:rPr>
          <w:szCs w:val="24"/>
          <w:lang w:eastAsia="lt-LT"/>
        </w:rPr>
        <w:t>5</w:t>
      </w:r>
      <w:r w:rsidR="00DF5FD3">
        <w:rPr>
          <w:szCs w:val="24"/>
          <w:lang w:eastAsia="lt-LT"/>
        </w:rPr>
        <w:t xml:space="preserve"> m. </w:t>
      </w:r>
      <w:r w:rsidR="00D45988">
        <w:rPr>
          <w:szCs w:val="24"/>
          <w:lang w:eastAsia="lt-LT"/>
        </w:rPr>
        <w:t>vasario 13</w:t>
      </w:r>
      <w:r w:rsidR="00DF5FD3">
        <w:rPr>
          <w:szCs w:val="24"/>
          <w:lang w:eastAsia="lt-LT"/>
        </w:rPr>
        <w:t xml:space="preserve"> d. sprendimu</w:t>
      </w:r>
      <w:r w:rsidR="00AF1402">
        <w:rPr>
          <w:szCs w:val="24"/>
          <w:lang w:eastAsia="lt-LT"/>
        </w:rPr>
        <w:t xml:space="preserve"> </w:t>
      </w:r>
      <w:r w:rsidR="00DF5FD3">
        <w:rPr>
          <w:szCs w:val="24"/>
          <w:lang w:eastAsia="lt-LT"/>
        </w:rPr>
        <w:t>Nr. TS-1</w:t>
      </w:r>
      <w:r w:rsidR="00D45988">
        <w:rPr>
          <w:szCs w:val="24"/>
          <w:lang w:eastAsia="lt-LT"/>
        </w:rPr>
        <w:t>9</w:t>
      </w:r>
      <w:r w:rsidR="00DF5FD3">
        <w:rPr>
          <w:szCs w:val="24"/>
          <w:lang w:eastAsia="lt-LT"/>
        </w:rPr>
        <w:t xml:space="preserve"> „</w:t>
      </w:r>
      <w:r w:rsidR="00D45988">
        <w:rPr>
          <w:szCs w:val="24"/>
          <w:lang w:eastAsia="lt-LT"/>
        </w:rPr>
        <w:t>D</w:t>
      </w:r>
      <w:r w:rsidR="00D45988" w:rsidRPr="00D45988">
        <w:rPr>
          <w:szCs w:val="24"/>
          <w:lang w:eastAsia="lt-LT"/>
        </w:rPr>
        <w:t xml:space="preserve">ėl </w:t>
      </w:r>
      <w:r w:rsidR="00D45988">
        <w:rPr>
          <w:szCs w:val="24"/>
          <w:lang w:eastAsia="lt-LT"/>
        </w:rPr>
        <w:t>K</w:t>
      </w:r>
      <w:r w:rsidR="00D45988" w:rsidRPr="00D45988">
        <w:rPr>
          <w:szCs w:val="24"/>
          <w:lang w:eastAsia="lt-LT"/>
        </w:rPr>
        <w:t>ėdainių rajono savivaldybės aplinkos apsaugos rėmimo specialiosios programos finansavimo pajamų ir išlaidų planavimo tvarkos aprašo patvirtinimo</w:t>
      </w:r>
      <w:r w:rsidR="00DF5FD3">
        <w:rPr>
          <w:szCs w:val="24"/>
          <w:lang w:eastAsia="lt-LT"/>
        </w:rPr>
        <w:t>“</w:t>
      </w:r>
      <w:r w:rsidR="00706B75">
        <w:rPr>
          <w:szCs w:val="24"/>
          <w:lang w:eastAsia="lt-LT"/>
        </w:rPr>
        <w:t>:</w:t>
      </w:r>
    </w:p>
    <w:p w14:paraId="7E511B9E" w14:textId="1B7A4070" w:rsidR="00EA1BE8" w:rsidRDefault="00EA1BE8" w:rsidP="00EF79EC">
      <w:pPr>
        <w:ind w:firstLine="851"/>
        <w:jc w:val="both"/>
        <w:rPr>
          <w:szCs w:val="24"/>
          <w:lang w:eastAsia="lt-LT"/>
        </w:rPr>
      </w:pPr>
      <w:r>
        <w:rPr>
          <w:szCs w:val="24"/>
          <w:lang w:eastAsia="lt-LT"/>
        </w:rPr>
        <w:t>1. Pakeisti 4.6 papunktį ir jį išdėstyti taip:</w:t>
      </w:r>
    </w:p>
    <w:p w14:paraId="6BD1AD62" w14:textId="10A25905" w:rsidR="00EA1BE8" w:rsidRDefault="000D36FC" w:rsidP="00EF79EC">
      <w:pPr>
        <w:tabs>
          <w:tab w:val="num" w:pos="936"/>
          <w:tab w:val="left" w:pos="1056"/>
          <w:tab w:val="left" w:pos="1248"/>
          <w:tab w:val="left" w:pos="1320"/>
          <w:tab w:val="left" w:pos="1608"/>
        </w:tabs>
        <w:ind w:left="-24" w:firstLine="851"/>
        <w:jc w:val="both"/>
        <w:rPr>
          <w:szCs w:val="24"/>
          <w:lang w:eastAsia="lt-LT"/>
        </w:rPr>
      </w:pPr>
      <w:r>
        <w:t>„</w:t>
      </w:r>
      <w:r w:rsidR="00EA1BE8">
        <w:rPr>
          <w:szCs w:val="24"/>
          <w:lang w:eastAsia="lt-LT"/>
        </w:rPr>
        <w:t>4.6.</w:t>
      </w:r>
      <w:r w:rsidR="00EA1BE8">
        <w:rPr>
          <w:sz w:val="14"/>
          <w:szCs w:val="14"/>
          <w:lang w:eastAsia="lt-LT"/>
        </w:rPr>
        <w:t xml:space="preserve"> </w:t>
      </w:r>
      <w:r w:rsidR="00EA1BE8">
        <w:rPr>
          <w:szCs w:val="24"/>
          <w:lang w:eastAsia="lt-LT"/>
        </w:rPr>
        <w:t>Savivaldybės visuomenės sveikatos rėmimo specialiajai programai (20 procentų Programos lėšų, neįskaitant įplaukų pagal Aprašo 3.3 papunktį);</w:t>
      </w:r>
      <w:r>
        <w:rPr>
          <w:szCs w:val="24"/>
          <w:lang w:eastAsia="ru-RU"/>
        </w:rPr>
        <w:t>“</w:t>
      </w:r>
    </w:p>
    <w:p w14:paraId="797BD3C4" w14:textId="2CE6CB2E" w:rsidR="00C2705C" w:rsidRDefault="00EA1BE8" w:rsidP="00EF79EC">
      <w:pPr>
        <w:ind w:firstLine="851"/>
        <w:jc w:val="both"/>
        <w:rPr>
          <w:szCs w:val="24"/>
          <w:lang w:eastAsia="lt-LT"/>
        </w:rPr>
      </w:pPr>
      <w:r>
        <w:rPr>
          <w:szCs w:val="24"/>
          <w:lang w:eastAsia="lt-LT"/>
        </w:rPr>
        <w:t>2</w:t>
      </w:r>
      <w:r w:rsidR="00C2705C">
        <w:rPr>
          <w:szCs w:val="24"/>
          <w:lang w:eastAsia="lt-LT"/>
        </w:rPr>
        <w:t xml:space="preserve">. Pakeisti </w:t>
      </w:r>
      <w:r w:rsidR="00D45988">
        <w:rPr>
          <w:szCs w:val="24"/>
          <w:lang w:eastAsia="lt-LT"/>
        </w:rPr>
        <w:t>4.7</w:t>
      </w:r>
      <w:r w:rsidR="00C2705C">
        <w:rPr>
          <w:szCs w:val="24"/>
          <w:lang w:eastAsia="lt-LT"/>
        </w:rPr>
        <w:t xml:space="preserve"> </w:t>
      </w:r>
      <w:r w:rsidR="003F78C4">
        <w:rPr>
          <w:szCs w:val="24"/>
          <w:lang w:eastAsia="lt-LT"/>
        </w:rPr>
        <w:t>p</w:t>
      </w:r>
      <w:r>
        <w:rPr>
          <w:szCs w:val="24"/>
          <w:lang w:eastAsia="lt-LT"/>
        </w:rPr>
        <w:t>ap</w:t>
      </w:r>
      <w:r w:rsidR="00C2705C">
        <w:rPr>
          <w:szCs w:val="24"/>
          <w:lang w:eastAsia="lt-LT"/>
        </w:rPr>
        <w:t>unkt</w:t>
      </w:r>
      <w:r>
        <w:rPr>
          <w:szCs w:val="24"/>
          <w:lang w:eastAsia="lt-LT"/>
        </w:rPr>
        <w:t>į</w:t>
      </w:r>
      <w:r w:rsidR="00C2705C">
        <w:rPr>
          <w:szCs w:val="24"/>
          <w:lang w:eastAsia="lt-LT"/>
        </w:rPr>
        <w:t xml:space="preserve"> ir jį išdėstyti taip:</w:t>
      </w:r>
    </w:p>
    <w:p w14:paraId="1E7801B0" w14:textId="41D7E2F8" w:rsidR="003F78C4" w:rsidRDefault="00C2705C" w:rsidP="00EF79EC">
      <w:pPr>
        <w:ind w:firstLine="851"/>
        <w:jc w:val="both"/>
        <w:rPr>
          <w:szCs w:val="24"/>
          <w:lang w:eastAsia="ru-RU"/>
        </w:rPr>
      </w:pPr>
      <w:r>
        <w:t>„</w:t>
      </w:r>
      <w:r w:rsidR="004922C1" w:rsidRPr="004922C1">
        <w:rPr>
          <w:szCs w:val="24"/>
          <w:lang w:eastAsia="ru-RU"/>
        </w:rPr>
        <w:t xml:space="preserve">4.7. finansiškai remti žemės sklypų, kuriuose medžioklė nėra uždrausta, savininkus valdytojus ir naudotojus, įgyvendinančius žalos prevencijos priemones, kuriomis jie siekia išvengti medžiojamųjų gyvūnų daromos žalos (želdinių apdorojimas repelentais, aptvėrimas tvoromis ar apsauginėmis juostomis, želdinių, gerinančių laukinių gyvūnų natūralias mitybos sąlygas, veisimas ir kitos priemonės), įsigyti kartografinę ir kitą medžiagą, reikalingą pagal Medžioklės įstatymo reikalavimus rengiamiems medžioklės plotų vienetų sudarymo ar jų ribų pakeitimo projektams parengti (šiame punkte nurodytoms priemonėms finansuoti naudojamos įplaukos pagal </w:t>
      </w:r>
      <w:r w:rsidR="0043164D">
        <w:rPr>
          <w:szCs w:val="24"/>
          <w:lang w:eastAsia="ru-RU"/>
        </w:rPr>
        <w:t>A</w:t>
      </w:r>
      <w:r w:rsidR="004922C1" w:rsidRPr="004922C1">
        <w:rPr>
          <w:szCs w:val="24"/>
          <w:lang w:eastAsia="ru-RU"/>
        </w:rPr>
        <w:t>prašo 3.3 papunktį)</w:t>
      </w:r>
      <w:r w:rsidR="004922C1">
        <w:rPr>
          <w:szCs w:val="24"/>
          <w:lang w:eastAsia="ru-RU"/>
        </w:rPr>
        <w:t>;</w:t>
      </w:r>
      <w:r w:rsidR="003F78C4">
        <w:rPr>
          <w:szCs w:val="24"/>
          <w:lang w:eastAsia="ru-RU"/>
        </w:rPr>
        <w:t>“</w:t>
      </w:r>
    </w:p>
    <w:p w14:paraId="7CE57D99" w14:textId="79F257C1" w:rsidR="009B2638" w:rsidRDefault="00EA1BE8" w:rsidP="00EF79EC">
      <w:pPr>
        <w:ind w:firstLine="851"/>
        <w:jc w:val="both"/>
        <w:rPr>
          <w:szCs w:val="24"/>
          <w:lang w:eastAsia="lt-LT"/>
        </w:rPr>
      </w:pPr>
      <w:r>
        <w:rPr>
          <w:szCs w:val="24"/>
          <w:lang w:eastAsia="lt-LT"/>
        </w:rPr>
        <w:t>3</w:t>
      </w:r>
      <w:r w:rsidR="009B2638">
        <w:rPr>
          <w:szCs w:val="24"/>
          <w:lang w:eastAsia="lt-LT"/>
        </w:rPr>
        <w:t xml:space="preserve">. Pakeisti </w:t>
      </w:r>
      <w:r w:rsidR="004922C1">
        <w:rPr>
          <w:szCs w:val="24"/>
          <w:lang w:eastAsia="lt-LT"/>
        </w:rPr>
        <w:t>4.8</w:t>
      </w:r>
      <w:r w:rsidR="009B2638">
        <w:rPr>
          <w:szCs w:val="24"/>
          <w:lang w:eastAsia="lt-LT"/>
        </w:rPr>
        <w:t xml:space="preserve"> </w:t>
      </w:r>
      <w:r>
        <w:rPr>
          <w:szCs w:val="24"/>
          <w:lang w:eastAsia="lt-LT"/>
        </w:rPr>
        <w:t>pa</w:t>
      </w:r>
      <w:r w:rsidR="009B2638">
        <w:rPr>
          <w:szCs w:val="24"/>
          <w:lang w:eastAsia="lt-LT"/>
        </w:rPr>
        <w:t>punkt</w:t>
      </w:r>
      <w:r>
        <w:rPr>
          <w:szCs w:val="24"/>
          <w:lang w:eastAsia="lt-LT"/>
        </w:rPr>
        <w:t>į</w:t>
      </w:r>
      <w:r w:rsidR="009B2638">
        <w:rPr>
          <w:szCs w:val="24"/>
          <w:lang w:eastAsia="lt-LT"/>
        </w:rPr>
        <w:t xml:space="preserve"> ir jį išdėstyti taip:</w:t>
      </w:r>
    </w:p>
    <w:p w14:paraId="0B104D6C" w14:textId="4D3EBEA2" w:rsidR="009B2638" w:rsidRDefault="009B2638" w:rsidP="00EF79EC">
      <w:pPr>
        <w:ind w:firstLine="851"/>
        <w:jc w:val="both"/>
      </w:pPr>
      <w:r>
        <w:rPr>
          <w:szCs w:val="24"/>
          <w:lang w:eastAsia="ru-RU"/>
        </w:rPr>
        <w:t>„</w:t>
      </w:r>
      <w:r w:rsidR="004922C1" w:rsidRPr="004922C1">
        <w:rPr>
          <w:szCs w:val="24"/>
          <w:lang w:eastAsia="ru-RU"/>
        </w:rPr>
        <w:t>4.8. viešųjų želdynų ir želdinių apsaugai, priežiūrai, tvarkymui, būklės stebėsenai, viešųjų želdynų kūrimui, viešųjų želdinių veisimui, privalomai viešųjų želdynų ir želdinių būklės ekspertizei, želdinių ir želdynų, neatsižvelgiant į žemės, kurioje jie yra, nuosavybės formą</w:t>
      </w:r>
      <w:r w:rsidR="0061752C">
        <w:rPr>
          <w:szCs w:val="24"/>
          <w:lang w:eastAsia="ru-RU"/>
        </w:rPr>
        <w:t>,</w:t>
      </w:r>
      <w:r w:rsidR="004922C1" w:rsidRPr="004922C1">
        <w:rPr>
          <w:szCs w:val="24"/>
          <w:lang w:eastAsia="ru-RU"/>
        </w:rPr>
        <w:t xml:space="preserve"> inventorizavimui ir apskaitai;</w:t>
      </w:r>
      <w:r>
        <w:rPr>
          <w:szCs w:val="24"/>
          <w:lang w:eastAsia="lt-LT"/>
        </w:rPr>
        <w:t>“</w:t>
      </w:r>
    </w:p>
    <w:p w14:paraId="0B76DF03" w14:textId="3FC03EEB" w:rsidR="006C1F8B" w:rsidRDefault="00017209" w:rsidP="00EF79EC">
      <w:pPr>
        <w:ind w:firstLine="851"/>
        <w:jc w:val="both"/>
        <w:rPr>
          <w:szCs w:val="24"/>
          <w:lang w:eastAsia="lt-LT"/>
        </w:rPr>
      </w:pPr>
      <w:r>
        <w:rPr>
          <w:szCs w:val="24"/>
          <w:lang w:eastAsia="lt-LT"/>
        </w:rPr>
        <w:t>4</w:t>
      </w:r>
      <w:r w:rsidR="006C1F8B">
        <w:rPr>
          <w:szCs w:val="24"/>
          <w:lang w:eastAsia="lt-LT"/>
        </w:rPr>
        <w:t xml:space="preserve">. Pakeisti </w:t>
      </w:r>
      <w:r w:rsidR="004922C1">
        <w:rPr>
          <w:szCs w:val="24"/>
          <w:lang w:eastAsia="lt-LT"/>
        </w:rPr>
        <w:t>5</w:t>
      </w:r>
      <w:r w:rsidR="006C1F8B">
        <w:rPr>
          <w:szCs w:val="24"/>
          <w:lang w:eastAsia="lt-LT"/>
        </w:rPr>
        <w:t xml:space="preserve"> punktą ir jį išdėstyti taip:</w:t>
      </w:r>
    </w:p>
    <w:p w14:paraId="6A562119" w14:textId="427A468E" w:rsidR="006C1F8B" w:rsidRDefault="006C1F8B" w:rsidP="00EF79EC">
      <w:pPr>
        <w:ind w:firstLine="851"/>
        <w:jc w:val="both"/>
      </w:pPr>
      <w:r>
        <w:t>„</w:t>
      </w:r>
      <w:r w:rsidR="004922C1">
        <w:rPr>
          <w:szCs w:val="24"/>
          <w:lang w:eastAsia="lt-LT"/>
        </w:rPr>
        <w:t>5.</w:t>
      </w:r>
      <w:r w:rsidR="004922C1">
        <w:rPr>
          <w:szCs w:val="24"/>
        </w:rPr>
        <w:t xml:space="preserve"> Einamaisiais biudžetiniais metais nepanaudotos </w:t>
      </w:r>
      <w:r w:rsidR="004922C1" w:rsidRPr="004922C1">
        <w:rPr>
          <w:szCs w:val="24"/>
        </w:rPr>
        <w:t>P</w:t>
      </w:r>
      <w:r w:rsidR="004922C1">
        <w:rPr>
          <w:szCs w:val="24"/>
        </w:rPr>
        <w:t>rogramos lėšos naudojamos kitiems metams numatytoms priemonėms finansuoti.</w:t>
      </w:r>
      <w:r>
        <w:t>“</w:t>
      </w:r>
    </w:p>
    <w:p w14:paraId="05409FF7" w14:textId="5D1DD4E6" w:rsidR="00B61C5B" w:rsidRDefault="00017209" w:rsidP="00EF79EC">
      <w:pPr>
        <w:ind w:firstLine="851"/>
        <w:jc w:val="both"/>
        <w:rPr>
          <w:szCs w:val="24"/>
          <w:lang w:eastAsia="lt-LT"/>
        </w:rPr>
      </w:pPr>
      <w:r>
        <w:rPr>
          <w:szCs w:val="24"/>
          <w:lang w:eastAsia="lt-LT"/>
        </w:rPr>
        <w:t>5</w:t>
      </w:r>
      <w:r w:rsidR="00B61C5B">
        <w:rPr>
          <w:szCs w:val="24"/>
          <w:lang w:eastAsia="lt-LT"/>
        </w:rPr>
        <w:t xml:space="preserve">. Pakeisti </w:t>
      </w:r>
      <w:r w:rsidR="003F78C4">
        <w:rPr>
          <w:szCs w:val="24"/>
          <w:lang w:eastAsia="lt-LT"/>
        </w:rPr>
        <w:t>1</w:t>
      </w:r>
      <w:r w:rsidR="004922C1">
        <w:rPr>
          <w:szCs w:val="24"/>
          <w:lang w:eastAsia="lt-LT"/>
        </w:rPr>
        <w:t>1</w:t>
      </w:r>
      <w:r w:rsidR="00B61C5B">
        <w:rPr>
          <w:szCs w:val="24"/>
          <w:lang w:eastAsia="lt-LT"/>
        </w:rPr>
        <w:t xml:space="preserve"> punkt</w:t>
      </w:r>
      <w:r w:rsidR="003F78C4">
        <w:rPr>
          <w:szCs w:val="24"/>
          <w:lang w:eastAsia="lt-LT"/>
        </w:rPr>
        <w:t>ą</w:t>
      </w:r>
      <w:r w:rsidR="00B61C5B">
        <w:rPr>
          <w:szCs w:val="24"/>
          <w:lang w:eastAsia="lt-LT"/>
        </w:rPr>
        <w:t xml:space="preserve"> ir jį išdėstyti taip:</w:t>
      </w:r>
    </w:p>
    <w:p w14:paraId="1B457F14" w14:textId="1E852FDE" w:rsidR="00B61C5B" w:rsidRDefault="00B61C5B" w:rsidP="00EF79EC">
      <w:pPr>
        <w:ind w:firstLine="851"/>
        <w:jc w:val="both"/>
        <w:rPr>
          <w:szCs w:val="24"/>
          <w:lang w:eastAsia="lt-LT"/>
        </w:rPr>
      </w:pPr>
      <w:r>
        <w:rPr>
          <w:szCs w:val="24"/>
          <w:lang w:eastAsia="lt-LT"/>
        </w:rPr>
        <w:t>„</w:t>
      </w:r>
      <w:r w:rsidR="004922C1">
        <w:rPr>
          <w:szCs w:val="24"/>
          <w:lang w:eastAsia="lt-LT"/>
        </w:rPr>
        <w:t xml:space="preserve">11. Savivaldybės administracijos </w:t>
      </w:r>
      <w:r w:rsidR="004922C1" w:rsidRPr="004922C1">
        <w:rPr>
          <w:szCs w:val="24"/>
          <w:lang w:eastAsia="lt-LT"/>
        </w:rPr>
        <w:t>Aplinkosaugos skyrius (toliau – Aplinkosaugos skyrius) rengia Programos priemonių sąmatos projektą, kuriame įtraukia priemones, kurias numato įgyvendinti Saviva</w:t>
      </w:r>
      <w:r w:rsidR="004922C1">
        <w:rPr>
          <w:szCs w:val="24"/>
          <w:lang w:eastAsia="lt-LT"/>
        </w:rPr>
        <w:t>ldybės administracija.</w:t>
      </w:r>
      <w:r w:rsidR="00C2705C">
        <w:rPr>
          <w:szCs w:val="24"/>
          <w:lang w:eastAsia="lt-LT"/>
        </w:rPr>
        <w:t>“</w:t>
      </w:r>
    </w:p>
    <w:p w14:paraId="5428EC85" w14:textId="506FA7C9" w:rsidR="007A31C3" w:rsidRDefault="00017209" w:rsidP="00EF79EC">
      <w:pPr>
        <w:ind w:firstLine="851"/>
        <w:jc w:val="both"/>
        <w:rPr>
          <w:szCs w:val="24"/>
          <w:lang w:eastAsia="lt-LT"/>
        </w:rPr>
      </w:pPr>
      <w:r>
        <w:rPr>
          <w:szCs w:val="24"/>
          <w:lang w:eastAsia="lt-LT"/>
        </w:rPr>
        <w:t>6</w:t>
      </w:r>
      <w:r w:rsidR="007A31C3">
        <w:rPr>
          <w:szCs w:val="24"/>
          <w:lang w:eastAsia="lt-LT"/>
        </w:rPr>
        <w:t>. Pakeisti 1</w:t>
      </w:r>
      <w:r w:rsidR="004922C1">
        <w:rPr>
          <w:szCs w:val="24"/>
          <w:lang w:eastAsia="lt-LT"/>
        </w:rPr>
        <w:t>7</w:t>
      </w:r>
      <w:r w:rsidR="007A31C3">
        <w:rPr>
          <w:szCs w:val="24"/>
          <w:lang w:eastAsia="lt-LT"/>
        </w:rPr>
        <w:t xml:space="preserve"> </w:t>
      </w:r>
      <w:r w:rsidR="003F78C4">
        <w:rPr>
          <w:szCs w:val="24"/>
          <w:lang w:eastAsia="lt-LT"/>
        </w:rPr>
        <w:t>punktą</w:t>
      </w:r>
      <w:r w:rsidR="007A31C3">
        <w:rPr>
          <w:szCs w:val="24"/>
          <w:lang w:eastAsia="lt-LT"/>
        </w:rPr>
        <w:t xml:space="preserve"> ir jį išdėstyti taip:</w:t>
      </w:r>
    </w:p>
    <w:p w14:paraId="41068461" w14:textId="0F839854" w:rsidR="007A31C3" w:rsidRDefault="007A31C3" w:rsidP="00EF79EC">
      <w:pPr>
        <w:ind w:firstLine="851"/>
        <w:jc w:val="both"/>
        <w:rPr>
          <w:szCs w:val="24"/>
          <w:lang w:eastAsia="lt-LT"/>
        </w:rPr>
      </w:pPr>
      <w:r>
        <w:rPr>
          <w:szCs w:val="24"/>
          <w:lang w:eastAsia="lt-LT"/>
        </w:rPr>
        <w:t>„</w:t>
      </w:r>
      <w:r w:rsidR="004922C1">
        <w:rPr>
          <w:szCs w:val="24"/>
          <w:lang w:eastAsia="lt-LT"/>
        </w:rPr>
        <w:t xml:space="preserve">17. Vykdant Savivaldybės tarybos patvirtintoje Programoje numatytas aplinkosaugos priemones, Savivaldybės administracijos direktoriaus įsakymu paskirti asmenys organizuoja viešuosius pirkimus, vadovaudamiesi Lietuvos Respublikos viešųjų pirkimų įstatymu ir Savivaldybės administracijos direktoriaus įsakymu patvirtintomis </w:t>
      </w:r>
      <w:r w:rsidR="004922C1" w:rsidRPr="004922C1">
        <w:rPr>
          <w:szCs w:val="24"/>
          <w:lang w:eastAsia="lt-LT"/>
        </w:rPr>
        <w:t>Centralizuotų ir decentralizuotų viešųjų pirkimų vykdymo tvarkos</w:t>
      </w:r>
      <w:r w:rsidR="004922C1" w:rsidRPr="00455FA6">
        <w:rPr>
          <w:szCs w:val="24"/>
          <w:lang w:eastAsia="lt-LT"/>
        </w:rPr>
        <w:t xml:space="preserve"> </w:t>
      </w:r>
      <w:r w:rsidR="004922C1">
        <w:rPr>
          <w:szCs w:val="24"/>
          <w:lang w:eastAsia="lt-LT"/>
        </w:rPr>
        <w:t>taisyklėmis.</w:t>
      </w:r>
      <w:r w:rsidR="00C2705C">
        <w:rPr>
          <w:szCs w:val="24"/>
          <w:lang w:eastAsia="lt-LT"/>
        </w:rPr>
        <w:t>“</w:t>
      </w:r>
    </w:p>
    <w:p w14:paraId="6FF6D3A3" w14:textId="07E2B3DE" w:rsidR="004922C1" w:rsidRDefault="00017209" w:rsidP="00EF79EC">
      <w:pPr>
        <w:ind w:firstLine="851"/>
        <w:jc w:val="both"/>
        <w:rPr>
          <w:szCs w:val="24"/>
          <w:lang w:eastAsia="lt-LT"/>
        </w:rPr>
      </w:pPr>
      <w:r>
        <w:rPr>
          <w:szCs w:val="24"/>
          <w:lang w:eastAsia="lt-LT"/>
        </w:rPr>
        <w:lastRenderedPageBreak/>
        <w:t>7</w:t>
      </w:r>
      <w:r w:rsidR="004922C1">
        <w:rPr>
          <w:szCs w:val="24"/>
          <w:lang w:eastAsia="lt-LT"/>
        </w:rPr>
        <w:t>. Pakeisti 19 punktą ir jį išdėstyti taip:</w:t>
      </w:r>
    </w:p>
    <w:p w14:paraId="04D45706" w14:textId="15E6384B" w:rsidR="004922C1" w:rsidRDefault="004922C1" w:rsidP="00EF79EC">
      <w:pPr>
        <w:ind w:firstLine="851"/>
        <w:jc w:val="both"/>
        <w:rPr>
          <w:szCs w:val="24"/>
          <w:lang w:eastAsia="lt-LT"/>
        </w:rPr>
      </w:pPr>
      <w:r>
        <w:rPr>
          <w:szCs w:val="24"/>
          <w:lang w:eastAsia="lt-LT"/>
        </w:rPr>
        <w:t xml:space="preserve">„19. </w:t>
      </w:r>
      <w:r w:rsidRPr="004922C1">
        <w:rPr>
          <w:szCs w:val="24"/>
          <w:lang w:eastAsia="lt-LT"/>
        </w:rPr>
        <w:t>A</w:t>
      </w:r>
      <w:r>
        <w:rPr>
          <w:szCs w:val="24"/>
          <w:lang w:eastAsia="lt-LT"/>
        </w:rPr>
        <w:t xml:space="preserve">plinkosaugos skyrius derina </w:t>
      </w:r>
      <w:r w:rsidR="00304065">
        <w:rPr>
          <w:szCs w:val="24"/>
          <w:lang w:eastAsia="lt-LT"/>
        </w:rPr>
        <w:t>p</w:t>
      </w:r>
      <w:r>
        <w:rPr>
          <w:szCs w:val="24"/>
          <w:lang w:eastAsia="lt-LT"/>
        </w:rPr>
        <w:t>riemonių vykdytojų pateiktas sąskaitas, kad jos atitiktų Savivaldybės tarybos patvirtintoje Programos priemonių sąmatoje skirtas lėšas numatytai priemonei finansuoti, ir sąskaitas, kartu su pasirašytais prekių, darbų atlikimo ar paslaugų suteikimo perdavimo–priėmimo aktais, pateikia Apskaitos skyriui.“</w:t>
      </w:r>
    </w:p>
    <w:p w14:paraId="19A9D74F" w14:textId="69B1A0AF" w:rsidR="004922C1" w:rsidRDefault="00017209" w:rsidP="00EF79EC">
      <w:pPr>
        <w:ind w:firstLine="851"/>
        <w:jc w:val="both"/>
        <w:rPr>
          <w:szCs w:val="24"/>
          <w:lang w:eastAsia="lt-LT"/>
        </w:rPr>
      </w:pPr>
      <w:r>
        <w:rPr>
          <w:szCs w:val="24"/>
          <w:lang w:eastAsia="lt-LT"/>
        </w:rPr>
        <w:t>8</w:t>
      </w:r>
      <w:r w:rsidR="004922C1">
        <w:rPr>
          <w:szCs w:val="24"/>
          <w:lang w:eastAsia="lt-LT"/>
        </w:rPr>
        <w:t xml:space="preserve">. Pakeisti </w:t>
      </w:r>
      <w:r w:rsidR="00CD001E">
        <w:rPr>
          <w:szCs w:val="24"/>
          <w:lang w:eastAsia="lt-LT"/>
        </w:rPr>
        <w:t>2</w:t>
      </w:r>
      <w:r w:rsidR="004922C1">
        <w:rPr>
          <w:szCs w:val="24"/>
          <w:lang w:eastAsia="lt-LT"/>
        </w:rPr>
        <w:t>1 punktą ir jį išdėstyti taip:</w:t>
      </w:r>
    </w:p>
    <w:p w14:paraId="5529C866" w14:textId="0075B227" w:rsidR="004922C1" w:rsidRDefault="00CD001E" w:rsidP="00EF79EC">
      <w:pPr>
        <w:ind w:firstLine="851"/>
        <w:jc w:val="both"/>
        <w:rPr>
          <w:szCs w:val="24"/>
          <w:lang w:eastAsia="lt-LT"/>
        </w:rPr>
      </w:pPr>
      <w:r>
        <w:rPr>
          <w:szCs w:val="24"/>
          <w:lang w:eastAsia="lt-LT"/>
        </w:rPr>
        <w:t xml:space="preserve">„21. Su Programos priemonių sąmatoje patvirtintais priemonių vykdytojais pasirašomos lėšų naudojimo sutartys. Programos priemonių vykdytojai pateikia Apskaitos skyriui Programos sąmatą </w:t>
      </w:r>
      <w:r w:rsidRPr="00CD001E">
        <w:rPr>
          <w:szCs w:val="24"/>
          <w:lang w:eastAsia="lt-LT"/>
        </w:rPr>
        <w:t>B-1, patvirtintą Lietuvos Respublikos finansų ministro 2018 m. gegužės 31 d. įsakymu Nr. 1K-206.“</w:t>
      </w:r>
    </w:p>
    <w:p w14:paraId="06E7D917" w14:textId="4680469E" w:rsidR="00CD001E" w:rsidRDefault="00017209" w:rsidP="00EF79EC">
      <w:pPr>
        <w:ind w:firstLine="851"/>
        <w:jc w:val="both"/>
        <w:rPr>
          <w:szCs w:val="24"/>
          <w:lang w:eastAsia="lt-LT"/>
        </w:rPr>
      </w:pPr>
      <w:r>
        <w:rPr>
          <w:szCs w:val="24"/>
          <w:lang w:eastAsia="lt-LT"/>
        </w:rPr>
        <w:t>9</w:t>
      </w:r>
      <w:r w:rsidR="00CD001E">
        <w:rPr>
          <w:szCs w:val="24"/>
          <w:lang w:eastAsia="lt-LT"/>
        </w:rPr>
        <w:t>. Pakeisti 22 punktą ir jį išdėstyti taip:</w:t>
      </w:r>
    </w:p>
    <w:p w14:paraId="13CC181F" w14:textId="18B4B9D9" w:rsidR="004922C1" w:rsidRDefault="00CD001E" w:rsidP="00EF79EC">
      <w:pPr>
        <w:ind w:firstLine="851"/>
        <w:jc w:val="both"/>
        <w:rPr>
          <w:szCs w:val="24"/>
          <w:lang w:eastAsia="lt-LT"/>
        </w:rPr>
      </w:pPr>
      <w:r>
        <w:rPr>
          <w:szCs w:val="24"/>
          <w:lang w:eastAsia="lt-LT"/>
        </w:rPr>
        <w:t xml:space="preserve">„22. </w:t>
      </w:r>
      <w:r w:rsidRPr="00CD001E">
        <w:rPr>
          <w:szCs w:val="24"/>
          <w:lang w:eastAsia="lt-LT"/>
        </w:rPr>
        <w:t>Programos priemonių vykdytojai Aplinkosaugos skyriui iki gruodžio 7 d. pateikia išsamią Programos vykdymo ataskaitą ir biudžeto išlaidų sąmatos įvykdymo ataskaitą pagal Asignavimų valdytojų, kitų valstybės ir savivaldybių biudžetinių įstaigų ir valstybės biudžeto asignavimus gaunančių kitų subjektų metinio biudžeto vykdymo ataskaitų rinkinio ir tarpinių biudžeto vykdymo ataskaitų rinkinio sudarymo taisyklių formą</w:t>
      </w:r>
      <w:r>
        <w:rPr>
          <w:szCs w:val="24"/>
          <w:lang w:eastAsia="lt-LT"/>
        </w:rPr>
        <w:t xml:space="preserve"> Nr. 2.“</w:t>
      </w:r>
    </w:p>
    <w:p w14:paraId="16557A02" w14:textId="3F21B1E8" w:rsidR="00FF649C" w:rsidRDefault="00017209" w:rsidP="00EF79EC">
      <w:pPr>
        <w:ind w:firstLine="851"/>
        <w:jc w:val="both"/>
        <w:rPr>
          <w:szCs w:val="24"/>
          <w:lang w:eastAsia="lt-LT"/>
        </w:rPr>
      </w:pPr>
      <w:r>
        <w:rPr>
          <w:szCs w:val="24"/>
          <w:lang w:eastAsia="lt-LT"/>
        </w:rPr>
        <w:t>10</w:t>
      </w:r>
      <w:r w:rsidR="00FF649C">
        <w:rPr>
          <w:szCs w:val="24"/>
          <w:lang w:eastAsia="lt-LT"/>
        </w:rPr>
        <w:t>. Pakeisti 23 punktą ir jį išdėstyti taip:</w:t>
      </w:r>
    </w:p>
    <w:p w14:paraId="2374803B" w14:textId="6C43648A" w:rsidR="004922C1" w:rsidRDefault="00FF649C" w:rsidP="00EF79EC">
      <w:pPr>
        <w:ind w:firstLine="851"/>
        <w:jc w:val="both"/>
        <w:rPr>
          <w:szCs w:val="24"/>
          <w:lang w:eastAsia="lt-LT"/>
        </w:rPr>
      </w:pPr>
      <w:r>
        <w:rPr>
          <w:szCs w:val="24"/>
          <w:lang w:eastAsia="lt-LT"/>
        </w:rPr>
        <w:t>„</w:t>
      </w:r>
      <w:r w:rsidRPr="00FF649C">
        <w:rPr>
          <w:szCs w:val="24"/>
          <w:lang w:eastAsia="lt-LT"/>
        </w:rPr>
        <w:t>23. Aplinkosaugos skyrius, vadovaudamasis Lietuvos Respublikos aplinkos ministro 2011 m. kovo 4 d. įsakymu Nr. D</w:t>
      </w:r>
      <w:r w:rsidR="003C3521">
        <w:rPr>
          <w:szCs w:val="24"/>
          <w:lang w:eastAsia="lt-LT"/>
        </w:rPr>
        <w:t>1</w:t>
      </w:r>
      <w:r w:rsidRPr="00FF649C">
        <w:rPr>
          <w:szCs w:val="24"/>
          <w:lang w:eastAsia="lt-LT"/>
        </w:rPr>
        <w:t>-201 „Dėl Savivaldybių aplinkos apsaugos rėmimo specialiosios programos priemonių vykdymo patikrinimo tvarkos aprašo, Savivaldybių aplinkos apsaugos rėmimo specialiosios programos priemonių vykdymo ataskaitos formos ir Savivaldybių aplinkos apsaugos rėmimo specialiosios programos priemonių vykdymo ataskaitos formos pildymo taisyklių patvirtinimo“, rengia Programos priemonių vykdymo metinę ataskaitą ir teikia tvirtinti Savivaldybės tarybai.</w:t>
      </w:r>
      <w:r>
        <w:rPr>
          <w:szCs w:val="24"/>
          <w:lang w:eastAsia="lt-LT"/>
        </w:rPr>
        <w:t>“</w:t>
      </w:r>
    </w:p>
    <w:p w14:paraId="4E5A7966" w14:textId="0E518629" w:rsidR="00855828" w:rsidRDefault="00855828" w:rsidP="00EF79EC">
      <w:pPr>
        <w:ind w:firstLine="851"/>
        <w:jc w:val="both"/>
        <w:rPr>
          <w:szCs w:val="24"/>
          <w:lang w:eastAsia="lt-LT"/>
        </w:rPr>
      </w:pPr>
      <w:r>
        <w:rPr>
          <w:szCs w:val="24"/>
          <w:lang w:eastAsia="lt-LT"/>
        </w:rPr>
        <w:t>1</w:t>
      </w:r>
      <w:r w:rsidR="00017209">
        <w:rPr>
          <w:szCs w:val="24"/>
          <w:lang w:eastAsia="lt-LT"/>
        </w:rPr>
        <w:t>1</w:t>
      </w:r>
      <w:r>
        <w:rPr>
          <w:szCs w:val="24"/>
          <w:lang w:eastAsia="lt-LT"/>
        </w:rPr>
        <w:t>. Pakeisti 24 punktą ir jį išdėstyti taip:</w:t>
      </w:r>
    </w:p>
    <w:p w14:paraId="3769F77F" w14:textId="372AFBAD" w:rsidR="00FF649C" w:rsidRDefault="00855828" w:rsidP="00EF79EC">
      <w:pPr>
        <w:ind w:firstLine="851"/>
        <w:jc w:val="both"/>
        <w:rPr>
          <w:szCs w:val="24"/>
          <w:lang w:eastAsia="lt-LT"/>
        </w:rPr>
      </w:pPr>
      <w:r w:rsidRPr="00855828">
        <w:rPr>
          <w:szCs w:val="24"/>
          <w:lang w:eastAsia="lt-LT"/>
        </w:rPr>
        <w:t xml:space="preserve">„24. </w:t>
      </w:r>
      <w:r w:rsidRPr="00855828">
        <w:rPr>
          <w:rFonts w:eastAsia="Calibri"/>
          <w:szCs w:val="24"/>
        </w:rPr>
        <w:t xml:space="preserve">Savivaldybės tarybos patvirtintą </w:t>
      </w:r>
      <w:r w:rsidRPr="00855828">
        <w:rPr>
          <w:szCs w:val="24"/>
          <w:lang w:eastAsia="lt-LT"/>
        </w:rPr>
        <w:t xml:space="preserve">Programos priemonių vykdymo metinę ataskaitą </w:t>
      </w:r>
      <w:r w:rsidRPr="00855828">
        <w:rPr>
          <w:rFonts w:eastAsia="Calibri"/>
          <w:szCs w:val="24"/>
        </w:rPr>
        <w:t xml:space="preserve">apie Programos priemonių vykdymą </w:t>
      </w:r>
      <w:r w:rsidRPr="00855828">
        <w:rPr>
          <w:szCs w:val="24"/>
          <w:lang w:eastAsia="lt-LT"/>
        </w:rPr>
        <w:t>Aplinkosaugos skyrius</w:t>
      </w:r>
      <w:r w:rsidRPr="00855828">
        <w:rPr>
          <w:rFonts w:eastAsia="Calibri"/>
          <w:szCs w:val="24"/>
        </w:rPr>
        <w:t xml:space="preserve"> kiekvienais metais </w:t>
      </w:r>
      <w:r w:rsidRPr="00855828">
        <w:rPr>
          <w:szCs w:val="24"/>
          <w:lang w:eastAsia="lt-LT"/>
        </w:rPr>
        <w:t>ne vėliau kaip iki</w:t>
      </w:r>
      <w:r w:rsidRPr="00855828">
        <w:rPr>
          <w:rFonts w:eastAsia="Calibri"/>
          <w:szCs w:val="24"/>
        </w:rPr>
        <w:t xml:space="preserve"> kovo 1 d. pateikia </w:t>
      </w:r>
      <w:r w:rsidRPr="00855828">
        <w:rPr>
          <w:szCs w:val="24"/>
          <w:lang w:eastAsia="lt-LT"/>
        </w:rPr>
        <w:t>Aplinkos apsaugos departamentui prie Aplinkos ministerijos.“</w:t>
      </w:r>
    </w:p>
    <w:p w14:paraId="0D6EBB79" w14:textId="244743F2" w:rsidR="003553C3" w:rsidRDefault="003553C3" w:rsidP="00EF79EC">
      <w:pPr>
        <w:ind w:firstLine="851"/>
        <w:jc w:val="both"/>
        <w:rPr>
          <w:szCs w:val="24"/>
          <w:lang w:eastAsia="lt-LT"/>
        </w:rPr>
      </w:pPr>
      <w:r>
        <w:rPr>
          <w:szCs w:val="24"/>
          <w:lang w:eastAsia="lt-LT"/>
        </w:rPr>
        <w:t>1</w:t>
      </w:r>
      <w:r w:rsidR="00017209">
        <w:rPr>
          <w:szCs w:val="24"/>
          <w:lang w:eastAsia="lt-LT"/>
        </w:rPr>
        <w:t>2</w:t>
      </w:r>
      <w:r>
        <w:rPr>
          <w:szCs w:val="24"/>
          <w:lang w:eastAsia="lt-LT"/>
        </w:rPr>
        <w:t>. Pakeisti 25 punktą ir jį išdėstyti taip:</w:t>
      </w:r>
    </w:p>
    <w:p w14:paraId="027964A4" w14:textId="530459BB" w:rsidR="004922C1" w:rsidRDefault="003553C3" w:rsidP="00EF79EC">
      <w:pPr>
        <w:ind w:firstLine="851"/>
        <w:jc w:val="both"/>
        <w:rPr>
          <w:szCs w:val="24"/>
          <w:lang w:eastAsia="lt-LT"/>
        </w:rPr>
      </w:pPr>
      <w:r>
        <w:rPr>
          <w:szCs w:val="24"/>
          <w:lang w:eastAsia="lt-LT"/>
        </w:rPr>
        <w:t>„</w:t>
      </w:r>
      <w:r w:rsidRPr="003553C3">
        <w:rPr>
          <w:szCs w:val="24"/>
          <w:lang w:eastAsia="lt-LT"/>
        </w:rPr>
        <w:t>25. Aplinkosaugos skyrius atsako už tikslinį lėšų panaudojimą pagal Savivaldybės tarybos patvirtintą Programo</w:t>
      </w:r>
      <w:r>
        <w:rPr>
          <w:szCs w:val="24"/>
          <w:lang w:eastAsia="lt-LT"/>
        </w:rPr>
        <w:t>s priemonių sąmatą.“</w:t>
      </w:r>
    </w:p>
    <w:p w14:paraId="2345316D" w14:textId="5878474A" w:rsidR="00946B12" w:rsidRDefault="00946B12" w:rsidP="00EF79EC">
      <w:pPr>
        <w:ind w:firstLine="851"/>
        <w:jc w:val="both"/>
        <w:rPr>
          <w:szCs w:val="24"/>
          <w:lang w:eastAsia="lt-LT"/>
        </w:rPr>
      </w:pPr>
      <w:r>
        <w:rPr>
          <w:szCs w:val="24"/>
          <w:lang w:eastAsia="lt-LT"/>
        </w:rPr>
        <w:t>1</w:t>
      </w:r>
      <w:r w:rsidR="00017209">
        <w:rPr>
          <w:szCs w:val="24"/>
          <w:lang w:eastAsia="lt-LT"/>
        </w:rPr>
        <w:t>3</w:t>
      </w:r>
      <w:r>
        <w:rPr>
          <w:szCs w:val="24"/>
          <w:lang w:eastAsia="lt-LT"/>
        </w:rPr>
        <w:t>. Pakeisti 27 punktą ir jį išdėstyti taip:</w:t>
      </w:r>
    </w:p>
    <w:p w14:paraId="5D1F0344" w14:textId="5B68DF45" w:rsidR="003553C3" w:rsidRDefault="00946B12" w:rsidP="00EF79EC">
      <w:pPr>
        <w:ind w:firstLine="851"/>
        <w:jc w:val="both"/>
        <w:rPr>
          <w:szCs w:val="24"/>
          <w:lang w:eastAsia="lt-LT"/>
        </w:rPr>
      </w:pPr>
      <w:r w:rsidRPr="00946B12">
        <w:rPr>
          <w:szCs w:val="24"/>
          <w:lang w:eastAsia="lt-LT"/>
        </w:rPr>
        <w:t>„27. Apskaitos skyrius atsako už Programos lėšų apskaitos tvarkymą.“</w:t>
      </w:r>
    </w:p>
    <w:p w14:paraId="321163D1" w14:textId="77777777" w:rsidR="00CC1535" w:rsidRDefault="00CC1535" w:rsidP="00CC1535">
      <w:pPr>
        <w:rPr>
          <w:szCs w:val="24"/>
          <w:lang w:eastAsia="lt-LT"/>
        </w:rPr>
      </w:pPr>
      <w:bookmarkStart w:id="3" w:name="part_beb4d6a2efa3448da673dd16f24c6a3d"/>
      <w:bookmarkEnd w:id="3"/>
    </w:p>
    <w:p w14:paraId="602F15F3" w14:textId="77777777" w:rsidR="00CC1535" w:rsidRDefault="00CC1535" w:rsidP="00CC1535">
      <w:pPr>
        <w:rPr>
          <w:szCs w:val="24"/>
          <w:lang w:eastAsia="lt-LT"/>
        </w:rPr>
      </w:pPr>
    </w:p>
    <w:p w14:paraId="096A00FE" w14:textId="77777777" w:rsidR="00CC1535" w:rsidRDefault="00CC1535" w:rsidP="00CC1535">
      <w:pPr>
        <w:rPr>
          <w:szCs w:val="24"/>
          <w:lang w:eastAsia="lt-LT"/>
        </w:rPr>
      </w:pPr>
    </w:p>
    <w:p w14:paraId="33AD9079" w14:textId="77777777" w:rsidR="00480B81" w:rsidRPr="00D8609A" w:rsidRDefault="00480B81" w:rsidP="00480B81">
      <w:pPr>
        <w:widowControl w:val="0"/>
        <w:suppressAutoHyphens/>
        <w:jc w:val="both"/>
        <w:outlineLvl w:val="0"/>
        <w:rPr>
          <w:szCs w:val="24"/>
          <w:lang w:eastAsia="zh-CN"/>
        </w:rPr>
      </w:pPr>
      <w:r w:rsidRPr="00D8609A">
        <w:rPr>
          <w:szCs w:val="24"/>
          <w:lang w:eastAsia="zh-CN"/>
        </w:rPr>
        <w:t xml:space="preserve">Savivaldybės meras       </w:t>
      </w:r>
      <w:r w:rsidRPr="00D8609A">
        <w:rPr>
          <w:szCs w:val="24"/>
          <w:lang w:eastAsia="zh-CN"/>
        </w:rPr>
        <w:tab/>
      </w:r>
      <w:r w:rsidRPr="00D8609A">
        <w:rPr>
          <w:szCs w:val="24"/>
          <w:lang w:eastAsia="zh-CN"/>
        </w:rPr>
        <w:tab/>
      </w:r>
      <w:r w:rsidRPr="00D8609A">
        <w:rPr>
          <w:szCs w:val="24"/>
          <w:lang w:eastAsia="zh-CN"/>
        </w:rPr>
        <w:tab/>
      </w:r>
      <w:r w:rsidRPr="00D8609A">
        <w:rPr>
          <w:szCs w:val="24"/>
          <w:lang w:eastAsia="zh-CN"/>
        </w:rPr>
        <w:tab/>
        <w:t xml:space="preserve">                    Valentinas Tamulis</w:t>
      </w:r>
    </w:p>
    <w:sectPr w:rsidR="00480B81" w:rsidRPr="00D8609A" w:rsidSect="00412B06">
      <w:pgSz w:w="11906" w:h="16838"/>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E25337" w14:textId="77777777" w:rsidR="00CA2FD2" w:rsidRDefault="00CA2FD2" w:rsidP="004C4D59">
      <w:r>
        <w:separator/>
      </w:r>
    </w:p>
  </w:endnote>
  <w:endnote w:type="continuationSeparator" w:id="0">
    <w:p w14:paraId="5268D2F3" w14:textId="77777777" w:rsidR="00CA2FD2" w:rsidRDefault="00CA2FD2" w:rsidP="004C4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FFF8F6" w14:textId="77777777" w:rsidR="00CA2FD2" w:rsidRDefault="00CA2FD2" w:rsidP="004C4D59">
      <w:r>
        <w:separator/>
      </w:r>
    </w:p>
  </w:footnote>
  <w:footnote w:type="continuationSeparator" w:id="0">
    <w:p w14:paraId="1C075C78" w14:textId="77777777" w:rsidR="00CA2FD2" w:rsidRDefault="00CA2FD2" w:rsidP="004C4D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535"/>
    <w:rsid w:val="0000255B"/>
    <w:rsid w:val="000062A2"/>
    <w:rsid w:val="000136DA"/>
    <w:rsid w:val="00017209"/>
    <w:rsid w:val="000179F0"/>
    <w:rsid w:val="00023F6F"/>
    <w:rsid w:val="0004181B"/>
    <w:rsid w:val="000515A8"/>
    <w:rsid w:val="00056600"/>
    <w:rsid w:val="000610D8"/>
    <w:rsid w:val="000733C8"/>
    <w:rsid w:val="00080440"/>
    <w:rsid w:val="00084183"/>
    <w:rsid w:val="000A60D8"/>
    <w:rsid w:val="000D36FC"/>
    <w:rsid w:val="000D5A2B"/>
    <w:rsid w:val="000D6348"/>
    <w:rsid w:val="000D7E51"/>
    <w:rsid w:val="000E3FE3"/>
    <w:rsid w:val="000F43DF"/>
    <w:rsid w:val="0010349B"/>
    <w:rsid w:val="00110A09"/>
    <w:rsid w:val="00112F49"/>
    <w:rsid w:val="00125159"/>
    <w:rsid w:val="001338C3"/>
    <w:rsid w:val="001361B1"/>
    <w:rsid w:val="00142AA4"/>
    <w:rsid w:val="00145706"/>
    <w:rsid w:val="00147124"/>
    <w:rsid w:val="00157889"/>
    <w:rsid w:val="00177AA9"/>
    <w:rsid w:val="00190172"/>
    <w:rsid w:val="0019319F"/>
    <w:rsid w:val="00193C3C"/>
    <w:rsid w:val="0019442C"/>
    <w:rsid w:val="001A296C"/>
    <w:rsid w:val="001A4938"/>
    <w:rsid w:val="001A5923"/>
    <w:rsid w:val="001A7767"/>
    <w:rsid w:val="001C6070"/>
    <w:rsid w:val="001C62D3"/>
    <w:rsid w:val="00201E21"/>
    <w:rsid w:val="00202D20"/>
    <w:rsid w:val="002056D4"/>
    <w:rsid w:val="00212E1A"/>
    <w:rsid w:val="00213223"/>
    <w:rsid w:val="002225F3"/>
    <w:rsid w:val="0022779C"/>
    <w:rsid w:val="0023188D"/>
    <w:rsid w:val="00231E9C"/>
    <w:rsid w:val="002440CC"/>
    <w:rsid w:val="00250299"/>
    <w:rsid w:val="0027610E"/>
    <w:rsid w:val="0028117C"/>
    <w:rsid w:val="0029725A"/>
    <w:rsid w:val="002D73D3"/>
    <w:rsid w:val="00302FBA"/>
    <w:rsid w:val="00304065"/>
    <w:rsid w:val="00313EB4"/>
    <w:rsid w:val="0032761A"/>
    <w:rsid w:val="0035011F"/>
    <w:rsid w:val="00351B67"/>
    <w:rsid w:val="003553C3"/>
    <w:rsid w:val="00361DBA"/>
    <w:rsid w:val="00365F26"/>
    <w:rsid w:val="00371DE5"/>
    <w:rsid w:val="00383C0F"/>
    <w:rsid w:val="00387857"/>
    <w:rsid w:val="00390E5C"/>
    <w:rsid w:val="00391FE8"/>
    <w:rsid w:val="003936F3"/>
    <w:rsid w:val="003B15FD"/>
    <w:rsid w:val="003C3521"/>
    <w:rsid w:val="003C73BD"/>
    <w:rsid w:val="003D2BB4"/>
    <w:rsid w:val="003D3886"/>
    <w:rsid w:val="003D6B91"/>
    <w:rsid w:val="003F78C4"/>
    <w:rsid w:val="003F7D47"/>
    <w:rsid w:val="0040582B"/>
    <w:rsid w:val="00412B06"/>
    <w:rsid w:val="004145C3"/>
    <w:rsid w:val="00416229"/>
    <w:rsid w:val="0042362A"/>
    <w:rsid w:val="0043164D"/>
    <w:rsid w:val="00431C49"/>
    <w:rsid w:val="004537EF"/>
    <w:rsid w:val="00460499"/>
    <w:rsid w:val="00472DE3"/>
    <w:rsid w:val="00480B81"/>
    <w:rsid w:val="00482D7A"/>
    <w:rsid w:val="00485EE3"/>
    <w:rsid w:val="0048762B"/>
    <w:rsid w:val="004922C1"/>
    <w:rsid w:val="004941AA"/>
    <w:rsid w:val="004B2770"/>
    <w:rsid w:val="004C4D59"/>
    <w:rsid w:val="004C56F8"/>
    <w:rsid w:val="004D7087"/>
    <w:rsid w:val="004D7DEB"/>
    <w:rsid w:val="004E2BFA"/>
    <w:rsid w:val="004E578F"/>
    <w:rsid w:val="004F609D"/>
    <w:rsid w:val="005118E2"/>
    <w:rsid w:val="005218C0"/>
    <w:rsid w:val="00552A08"/>
    <w:rsid w:val="005634AB"/>
    <w:rsid w:val="00565B9D"/>
    <w:rsid w:val="005709B2"/>
    <w:rsid w:val="005718C8"/>
    <w:rsid w:val="005976BC"/>
    <w:rsid w:val="005B22B4"/>
    <w:rsid w:val="005C4D6F"/>
    <w:rsid w:val="005D253D"/>
    <w:rsid w:val="00611DF5"/>
    <w:rsid w:val="0061752C"/>
    <w:rsid w:val="00635BB5"/>
    <w:rsid w:val="0064087E"/>
    <w:rsid w:val="006438DA"/>
    <w:rsid w:val="00661A2F"/>
    <w:rsid w:val="0067102F"/>
    <w:rsid w:val="00685128"/>
    <w:rsid w:val="006878E5"/>
    <w:rsid w:val="00692CB7"/>
    <w:rsid w:val="0069462D"/>
    <w:rsid w:val="006952CF"/>
    <w:rsid w:val="006A6915"/>
    <w:rsid w:val="006C1F8B"/>
    <w:rsid w:val="006D0748"/>
    <w:rsid w:val="006D2274"/>
    <w:rsid w:val="006F15D0"/>
    <w:rsid w:val="006F2E57"/>
    <w:rsid w:val="00701867"/>
    <w:rsid w:val="00706B75"/>
    <w:rsid w:val="00713A8D"/>
    <w:rsid w:val="00732767"/>
    <w:rsid w:val="0079013A"/>
    <w:rsid w:val="00793E82"/>
    <w:rsid w:val="007A023D"/>
    <w:rsid w:val="007A0F53"/>
    <w:rsid w:val="007A31C3"/>
    <w:rsid w:val="007A5BDB"/>
    <w:rsid w:val="007D4A0F"/>
    <w:rsid w:val="007E1148"/>
    <w:rsid w:val="007F0B35"/>
    <w:rsid w:val="007F3025"/>
    <w:rsid w:val="007F3406"/>
    <w:rsid w:val="007F49AC"/>
    <w:rsid w:val="00800B40"/>
    <w:rsid w:val="00810998"/>
    <w:rsid w:val="00813F55"/>
    <w:rsid w:val="008237BA"/>
    <w:rsid w:val="00843857"/>
    <w:rsid w:val="00846A9F"/>
    <w:rsid w:val="00853A84"/>
    <w:rsid w:val="00855232"/>
    <w:rsid w:val="00855828"/>
    <w:rsid w:val="00864056"/>
    <w:rsid w:val="00893CDD"/>
    <w:rsid w:val="008948C3"/>
    <w:rsid w:val="00894C2C"/>
    <w:rsid w:val="008C5BB2"/>
    <w:rsid w:val="008E1FA0"/>
    <w:rsid w:val="008E3598"/>
    <w:rsid w:val="008E6261"/>
    <w:rsid w:val="008E6595"/>
    <w:rsid w:val="008F59D6"/>
    <w:rsid w:val="009026B6"/>
    <w:rsid w:val="00903D1F"/>
    <w:rsid w:val="0090770D"/>
    <w:rsid w:val="00910F21"/>
    <w:rsid w:val="00937856"/>
    <w:rsid w:val="00940652"/>
    <w:rsid w:val="00942F44"/>
    <w:rsid w:val="00946B12"/>
    <w:rsid w:val="00961DC1"/>
    <w:rsid w:val="009A5263"/>
    <w:rsid w:val="009B2638"/>
    <w:rsid w:val="009B55B2"/>
    <w:rsid w:val="009C596F"/>
    <w:rsid w:val="009C67E6"/>
    <w:rsid w:val="009D3647"/>
    <w:rsid w:val="009D663A"/>
    <w:rsid w:val="009D73C6"/>
    <w:rsid w:val="009F03B4"/>
    <w:rsid w:val="009F1E80"/>
    <w:rsid w:val="00A03B7A"/>
    <w:rsid w:val="00A1238A"/>
    <w:rsid w:val="00A32AFB"/>
    <w:rsid w:val="00A401FE"/>
    <w:rsid w:val="00A46A02"/>
    <w:rsid w:val="00A944D7"/>
    <w:rsid w:val="00A9642D"/>
    <w:rsid w:val="00AA2F6E"/>
    <w:rsid w:val="00AA3951"/>
    <w:rsid w:val="00AA6C6D"/>
    <w:rsid w:val="00AC09E8"/>
    <w:rsid w:val="00AC13DD"/>
    <w:rsid w:val="00AF1402"/>
    <w:rsid w:val="00AF1E36"/>
    <w:rsid w:val="00B13ABD"/>
    <w:rsid w:val="00B13BF0"/>
    <w:rsid w:val="00B2586D"/>
    <w:rsid w:val="00B26C34"/>
    <w:rsid w:val="00B2785A"/>
    <w:rsid w:val="00B31607"/>
    <w:rsid w:val="00B33A42"/>
    <w:rsid w:val="00B60B8B"/>
    <w:rsid w:val="00B61C5B"/>
    <w:rsid w:val="00B74D29"/>
    <w:rsid w:val="00B80A33"/>
    <w:rsid w:val="00B8208C"/>
    <w:rsid w:val="00B84084"/>
    <w:rsid w:val="00B94A51"/>
    <w:rsid w:val="00B9517E"/>
    <w:rsid w:val="00BA679C"/>
    <w:rsid w:val="00BB4BB7"/>
    <w:rsid w:val="00BD289A"/>
    <w:rsid w:val="00BD41B4"/>
    <w:rsid w:val="00BE799E"/>
    <w:rsid w:val="00BF048E"/>
    <w:rsid w:val="00BF13C6"/>
    <w:rsid w:val="00C2705C"/>
    <w:rsid w:val="00C33086"/>
    <w:rsid w:val="00C5264D"/>
    <w:rsid w:val="00C53CD3"/>
    <w:rsid w:val="00C6348F"/>
    <w:rsid w:val="00C64F7C"/>
    <w:rsid w:val="00C650AB"/>
    <w:rsid w:val="00C71214"/>
    <w:rsid w:val="00C77975"/>
    <w:rsid w:val="00C85E48"/>
    <w:rsid w:val="00C87518"/>
    <w:rsid w:val="00CA2FD2"/>
    <w:rsid w:val="00CA369F"/>
    <w:rsid w:val="00CA68A0"/>
    <w:rsid w:val="00CB67AE"/>
    <w:rsid w:val="00CC1535"/>
    <w:rsid w:val="00CC6937"/>
    <w:rsid w:val="00CD001E"/>
    <w:rsid w:val="00CD4D19"/>
    <w:rsid w:val="00D17E5E"/>
    <w:rsid w:val="00D45988"/>
    <w:rsid w:val="00D6602C"/>
    <w:rsid w:val="00DA0F4C"/>
    <w:rsid w:val="00DB344E"/>
    <w:rsid w:val="00DB4A51"/>
    <w:rsid w:val="00DB6B36"/>
    <w:rsid w:val="00DC16FF"/>
    <w:rsid w:val="00DC4EC3"/>
    <w:rsid w:val="00DD0CBA"/>
    <w:rsid w:val="00DD2F8B"/>
    <w:rsid w:val="00DE2291"/>
    <w:rsid w:val="00DE519B"/>
    <w:rsid w:val="00DF5FD3"/>
    <w:rsid w:val="00DF6CF6"/>
    <w:rsid w:val="00E074BF"/>
    <w:rsid w:val="00E10C92"/>
    <w:rsid w:val="00E15F8F"/>
    <w:rsid w:val="00E2008F"/>
    <w:rsid w:val="00E202AF"/>
    <w:rsid w:val="00E2307B"/>
    <w:rsid w:val="00E373C4"/>
    <w:rsid w:val="00E4462C"/>
    <w:rsid w:val="00E536D4"/>
    <w:rsid w:val="00E62B17"/>
    <w:rsid w:val="00E7030C"/>
    <w:rsid w:val="00E8067E"/>
    <w:rsid w:val="00E80D27"/>
    <w:rsid w:val="00E82E60"/>
    <w:rsid w:val="00EA1BE8"/>
    <w:rsid w:val="00EA4785"/>
    <w:rsid w:val="00EB6AC4"/>
    <w:rsid w:val="00EC40AC"/>
    <w:rsid w:val="00EC58FD"/>
    <w:rsid w:val="00ED150D"/>
    <w:rsid w:val="00ED75CC"/>
    <w:rsid w:val="00EE12FC"/>
    <w:rsid w:val="00EE7A7F"/>
    <w:rsid w:val="00EF79EC"/>
    <w:rsid w:val="00F138B0"/>
    <w:rsid w:val="00F148E4"/>
    <w:rsid w:val="00F324C4"/>
    <w:rsid w:val="00F324E5"/>
    <w:rsid w:val="00F34530"/>
    <w:rsid w:val="00F36F09"/>
    <w:rsid w:val="00F536D3"/>
    <w:rsid w:val="00F53EBA"/>
    <w:rsid w:val="00F54BF9"/>
    <w:rsid w:val="00F6702A"/>
    <w:rsid w:val="00F70BAC"/>
    <w:rsid w:val="00F750DC"/>
    <w:rsid w:val="00F9211A"/>
    <w:rsid w:val="00F937B4"/>
    <w:rsid w:val="00F97FFE"/>
    <w:rsid w:val="00FB3187"/>
    <w:rsid w:val="00FB38AD"/>
    <w:rsid w:val="00FB3F1A"/>
    <w:rsid w:val="00FD1CD1"/>
    <w:rsid w:val="00FD3944"/>
    <w:rsid w:val="00FD3C69"/>
    <w:rsid w:val="00FD62F1"/>
    <w:rsid w:val="00FF2436"/>
    <w:rsid w:val="00FF64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80D47"/>
  <w15:docId w15:val="{9C3BBF4C-25F2-4436-B8FB-21A0522EA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C1535"/>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E10C92"/>
    <w:pPr>
      <w:tabs>
        <w:tab w:val="center" w:pos="4680"/>
        <w:tab w:val="right" w:pos="9360"/>
      </w:tabs>
      <w:suppressAutoHyphens/>
      <w:autoSpaceDN w:val="0"/>
      <w:textAlignment w:val="baseline"/>
    </w:pPr>
    <w:rPr>
      <w:rFonts w:ascii="Calibri" w:hAnsi="Calibri"/>
      <w:sz w:val="22"/>
      <w:szCs w:val="22"/>
      <w:lang w:eastAsia="lt-LT"/>
    </w:rPr>
  </w:style>
  <w:style w:type="character" w:customStyle="1" w:styleId="AntratsDiagrama">
    <w:name w:val="Antraštės Diagrama"/>
    <w:basedOn w:val="Numatytasispastraiposriftas"/>
    <w:link w:val="Antrats"/>
    <w:rsid w:val="00E10C92"/>
    <w:rPr>
      <w:rFonts w:ascii="Calibri" w:eastAsia="Times New Roman" w:hAnsi="Calibri" w:cs="Times New Roman"/>
      <w:lang w:eastAsia="lt-LT"/>
    </w:rPr>
  </w:style>
  <w:style w:type="paragraph" w:styleId="Porat">
    <w:name w:val="footer"/>
    <w:basedOn w:val="prastasis"/>
    <w:link w:val="PoratDiagrama"/>
    <w:uiPriority w:val="99"/>
    <w:unhideWhenUsed/>
    <w:rsid w:val="004C4D59"/>
    <w:pPr>
      <w:tabs>
        <w:tab w:val="center" w:pos="4819"/>
        <w:tab w:val="right" w:pos="9638"/>
      </w:tabs>
    </w:pPr>
  </w:style>
  <w:style w:type="character" w:customStyle="1" w:styleId="PoratDiagrama">
    <w:name w:val="Poraštė Diagrama"/>
    <w:basedOn w:val="Numatytasispastraiposriftas"/>
    <w:link w:val="Porat"/>
    <w:uiPriority w:val="99"/>
    <w:rsid w:val="004C4D59"/>
    <w:rPr>
      <w:rFonts w:ascii="Times New Roman" w:eastAsia="Times New Roman" w:hAnsi="Times New Roman" w:cs="Times New Roman"/>
      <w:sz w:val="24"/>
      <w:szCs w:val="20"/>
    </w:rPr>
  </w:style>
  <w:style w:type="paragraph" w:customStyle="1" w:styleId="tajtip">
    <w:name w:val="tajtip"/>
    <w:basedOn w:val="prastasis"/>
    <w:rsid w:val="00635BB5"/>
    <w:pPr>
      <w:spacing w:before="100" w:beforeAutospacing="1" w:after="100" w:afterAutospacing="1"/>
    </w:pPr>
    <w:rPr>
      <w:szCs w:val="24"/>
      <w:lang w:eastAsia="lt-LT"/>
    </w:rPr>
  </w:style>
  <w:style w:type="paragraph" w:styleId="Debesliotekstas">
    <w:name w:val="Balloon Text"/>
    <w:basedOn w:val="prastasis"/>
    <w:link w:val="DebesliotekstasDiagrama"/>
    <w:uiPriority w:val="99"/>
    <w:semiHidden/>
    <w:unhideWhenUsed/>
    <w:rsid w:val="00B13BF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13BF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334300">
      <w:bodyDiv w:val="1"/>
      <w:marLeft w:val="0"/>
      <w:marRight w:val="0"/>
      <w:marTop w:val="0"/>
      <w:marBottom w:val="0"/>
      <w:divBdr>
        <w:top w:val="none" w:sz="0" w:space="0" w:color="auto"/>
        <w:left w:val="none" w:sz="0" w:space="0" w:color="auto"/>
        <w:bottom w:val="none" w:sz="0" w:space="0" w:color="auto"/>
        <w:right w:val="none" w:sz="0" w:space="0" w:color="auto"/>
      </w:divBdr>
      <w:divsChild>
        <w:div w:id="1489445303">
          <w:marLeft w:val="0"/>
          <w:marRight w:val="0"/>
          <w:marTop w:val="0"/>
          <w:marBottom w:val="0"/>
          <w:divBdr>
            <w:top w:val="none" w:sz="0" w:space="0" w:color="auto"/>
            <w:left w:val="none" w:sz="0" w:space="0" w:color="auto"/>
            <w:bottom w:val="none" w:sz="0" w:space="0" w:color="auto"/>
            <w:right w:val="none" w:sz="0" w:space="0" w:color="auto"/>
          </w:divBdr>
        </w:div>
        <w:div w:id="2065058801">
          <w:marLeft w:val="0"/>
          <w:marRight w:val="0"/>
          <w:marTop w:val="0"/>
          <w:marBottom w:val="0"/>
          <w:divBdr>
            <w:top w:val="none" w:sz="0" w:space="0" w:color="auto"/>
            <w:left w:val="none" w:sz="0" w:space="0" w:color="auto"/>
            <w:bottom w:val="none" w:sz="0" w:space="0" w:color="auto"/>
            <w:right w:val="none" w:sz="0" w:space="0" w:color="auto"/>
          </w:divBdr>
        </w:div>
        <w:div w:id="112991389">
          <w:marLeft w:val="0"/>
          <w:marRight w:val="0"/>
          <w:marTop w:val="0"/>
          <w:marBottom w:val="0"/>
          <w:divBdr>
            <w:top w:val="none" w:sz="0" w:space="0" w:color="auto"/>
            <w:left w:val="none" w:sz="0" w:space="0" w:color="auto"/>
            <w:bottom w:val="none" w:sz="0" w:space="0" w:color="auto"/>
            <w:right w:val="none" w:sz="0" w:space="0" w:color="auto"/>
          </w:divBdr>
        </w:div>
      </w:divsChild>
    </w:div>
    <w:div w:id="1712727683">
      <w:bodyDiv w:val="1"/>
      <w:marLeft w:val="0"/>
      <w:marRight w:val="0"/>
      <w:marTop w:val="0"/>
      <w:marBottom w:val="0"/>
      <w:divBdr>
        <w:top w:val="none" w:sz="0" w:space="0" w:color="auto"/>
        <w:left w:val="none" w:sz="0" w:space="0" w:color="auto"/>
        <w:bottom w:val="none" w:sz="0" w:space="0" w:color="auto"/>
        <w:right w:val="none" w:sz="0" w:space="0" w:color="auto"/>
      </w:divBdr>
      <w:divsChild>
        <w:div w:id="224999810">
          <w:marLeft w:val="0"/>
          <w:marRight w:val="0"/>
          <w:marTop w:val="0"/>
          <w:marBottom w:val="0"/>
          <w:divBdr>
            <w:top w:val="none" w:sz="0" w:space="0" w:color="auto"/>
            <w:left w:val="none" w:sz="0" w:space="0" w:color="auto"/>
            <w:bottom w:val="none" w:sz="0" w:space="0" w:color="auto"/>
            <w:right w:val="none" w:sz="0" w:space="0" w:color="auto"/>
          </w:divBdr>
        </w:div>
        <w:div w:id="1438139462">
          <w:marLeft w:val="0"/>
          <w:marRight w:val="0"/>
          <w:marTop w:val="0"/>
          <w:marBottom w:val="0"/>
          <w:divBdr>
            <w:top w:val="none" w:sz="0" w:space="0" w:color="auto"/>
            <w:left w:val="none" w:sz="0" w:space="0" w:color="auto"/>
            <w:bottom w:val="none" w:sz="0" w:space="0" w:color="auto"/>
            <w:right w:val="none" w:sz="0" w:space="0" w:color="auto"/>
          </w:divBdr>
        </w:div>
        <w:div w:id="1364088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3429</Words>
  <Characters>1955</Characters>
  <Application>Microsoft Office Word</Application>
  <DocSecurity>0</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Steponas Navajauskas</cp:lastModifiedBy>
  <cp:revision>5</cp:revision>
  <cp:lastPrinted>2022-01-27T07:01:00Z</cp:lastPrinted>
  <dcterms:created xsi:type="dcterms:W3CDTF">2024-07-01T06:48:00Z</dcterms:created>
  <dcterms:modified xsi:type="dcterms:W3CDTF">2024-07-03T12:52:00Z</dcterms:modified>
</cp:coreProperties>
</file>