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51A" w:rsidRPr="005867ED" w:rsidRDefault="005867ED">
      <w:pPr>
        <w:tabs>
          <w:tab w:val="left" w:pos="2880"/>
        </w:tabs>
        <w:spacing w:after="0" w:line="240" w:lineRule="auto"/>
        <w:rPr>
          <w:rFonts w:ascii="Times New Roman" w:eastAsia="SimSun;宋体" w:hAnsi="Times New Roman"/>
          <w:b/>
          <w:sz w:val="24"/>
          <w:szCs w:val="24"/>
        </w:rPr>
      </w:pPr>
      <w:r w:rsidRPr="005867ED">
        <w:rPr>
          <w:rFonts w:ascii="Times New Roman" w:eastAsia="SimSun;宋体" w:hAnsi="Times New Roman"/>
          <w:sz w:val="24"/>
          <w:szCs w:val="24"/>
          <w:lang w:eastAsia="ar-SA"/>
        </w:rPr>
        <w:tab/>
      </w:r>
      <w:r w:rsidRPr="005867ED">
        <w:rPr>
          <w:rFonts w:ascii="Times New Roman" w:eastAsia="SimSun;宋体" w:hAnsi="Times New Roman"/>
          <w:sz w:val="24"/>
          <w:szCs w:val="24"/>
          <w:lang w:eastAsia="ar-SA"/>
        </w:rPr>
        <w:tab/>
      </w:r>
      <w:r w:rsidRPr="005867ED">
        <w:rPr>
          <w:rFonts w:ascii="Times New Roman" w:eastAsia="SimSun;宋体" w:hAnsi="Times New Roman"/>
          <w:sz w:val="24"/>
          <w:szCs w:val="24"/>
          <w:lang w:eastAsia="ar-SA"/>
        </w:rPr>
        <w:tab/>
      </w:r>
    </w:p>
    <w:p w:rsidR="0041751A" w:rsidRPr="005867ED" w:rsidRDefault="005867ED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67ED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>
            <wp:extent cx="481330" cy="56705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8" t="-41" r="-48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51A" w:rsidRPr="005867ED" w:rsidRDefault="004175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1751A" w:rsidRPr="005867ED" w:rsidRDefault="005867ED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5867ED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:rsidR="0041751A" w:rsidRPr="005867ED" w:rsidRDefault="0041751A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p w:rsidR="0041751A" w:rsidRPr="005867ED" w:rsidRDefault="005867ED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5867ED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SPRENDIMAS</w:t>
      </w:r>
    </w:p>
    <w:p w:rsidR="0041751A" w:rsidRPr="005867ED" w:rsidRDefault="005867E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867ED">
        <w:rPr>
          <w:rFonts w:ascii="Times New Roman" w:eastAsia="Times New Roman" w:hAnsi="Times New Roman"/>
          <w:b/>
          <w:sz w:val="24"/>
          <w:szCs w:val="24"/>
        </w:rPr>
        <w:t>DĖL ŽEMĖS MOKESČIO TARIFŲ NUSTATYMO</w:t>
      </w:r>
    </w:p>
    <w:p w:rsidR="0041751A" w:rsidRPr="005867ED" w:rsidRDefault="0041751A">
      <w:pPr>
        <w:tabs>
          <w:tab w:val="left" w:pos="2880"/>
        </w:tabs>
        <w:spacing w:after="0" w:line="240" w:lineRule="auto"/>
        <w:jc w:val="center"/>
        <w:rPr>
          <w:rFonts w:ascii="Times New Roman" w:eastAsia="SimSun;宋体" w:hAnsi="Times New Roman"/>
          <w:b/>
          <w:sz w:val="24"/>
          <w:szCs w:val="24"/>
        </w:rPr>
      </w:pPr>
    </w:p>
    <w:p w:rsidR="0041751A" w:rsidRPr="005867ED" w:rsidRDefault="005867ED">
      <w:pPr>
        <w:widowControl w:val="0"/>
        <w:spacing w:after="0" w:line="240" w:lineRule="auto"/>
        <w:jc w:val="center"/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</w:pPr>
      <w:r w:rsidRPr="005867ED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 xml:space="preserve">2024 m. birželio </w:t>
      </w:r>
      <w:r w:rsidR="00BA3562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>28</w:t>
      </w:r>
      <w:r w:rsidRPr="005867ED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 xml:space="preserve"> d. Nr. </w:t>
      </w:r>
      <w:r w:rsidR="00BA3562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>TS-</w:t>
      </w:r>
      <w:r w:rsidR="00AB5619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>268</w:t>
      </w:r>
    </w:p>
    <w:p w:rsidR="0041751A" w:rsidRPr="005867ED" w:rsidRDefault="005867ED">
      <w:pPr>
        <w:widowControl w:val="0"/>
        <w:spacing w:after="0" w:line="240" w:lineRule="auto"/>
        <w:jc w:val="center"/>
        <w:outlineLvl w:val="0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 w:rsidRPr="005867ED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Kėdainiai</w:t>
      </w:r>
    </w:p>
    <w:p w:rsidR="0041751A" w:rsidRDefault="0041751A">
      <w:pPr>
        <w:widowControl w:val="0"/>
        <w:spacing w:after="0" w:line="240" w:lineRule="auto"/>
        <w:jc w:val="center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p w:rsidR="00BA3562" w:rsidRPr="005867ED" w:rsidRDefault="00BA3562">
      <w:pPr>
        <w:widowControl w:val="0"/>
        <w:spacing w:after="0" w:line="240" w:lineRule="auto"/>
        <w:jc w:val="center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p w:rsidR="0041751A" w:rsidRPr="005867ED" w:rsidRDefault="005867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67ED">
        <w:rPr>
          <w:rFonts w:ascii="Times New Roman" w:eastAsia="Times New Roman" w:hAnsi="Times New Roman"/>
          <w:sz w:val="24"/>
          <w:szCs w:val="24"/>
        </w:rPr>
        <w:t xml:space="preserve">Vadovaudamasi Lietuvos Respublikos vietos savivaldos įstatymo 15 straipsnio 2 dalies 29 punktu ir Lietuvos Respublikos žemės mokesčio įstatymo 6 straipsniu, Kėdainių rajono savivaldybės taryba </w:t>
      </w:r>
      <w:r w:rsidR="00BA356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3562">
        <w:rPr>
          <w:rFonts w:ascii="Times New Roman" w:eastAsia="Times New Roman" w:hAnsi="Times New Roman"/>
          <w:spacing w:val="80"/>
          <w:sz w:val="24"/>
          <w:szCs w:val="24"/>
        </w:rPr>
        <w:t>n</w:t>
      </w:r>
      <w:r w:rsidR="00BA3562" w:rsidRPr="00BA3562">
        <w:rPr>
          <w:rFonts w:ascii="Times New Roman" w:eastAsia="Times New Roman" w:hAnsi="Times New Roman"/>
          <w:spacing w:val="80"/>
          <w:sz w:val="24"/>
          <w:szCs w:val="24"/>
        </w:rPr>
        <w:t>usprendži</w:t>
      </w:r>
      <w:r w:rsidR="00BA3562">
        <w:rPr>
          <w:rFonts w:ascii="Times New Roman" w:eastAsia="Times New Roman" w:hAnsi="Times New Roman"/>
          <w:sz w:val="24"/>
          <w:szCs w:val="24"/>
        </w:rPr>
        <w:t>a</w:t>
      </w:r>
      <w:r w:rsidRPr="005867ED">
        <w:rPr>
          <w:rFonts w:ascii="Times New Roman" w:eastAsia="Times New Roman" w:hAnsi="Times New Roman"/>
          <w:sz w:val="24"/>
          <w:szCs w:val="24"/>
        </w:rPr>
        <w:t>:</w:t>
      </w:r>
    </w:p>
    <w:p w:rsidR="0041751A" w:rsidRPr="005867ED" w:rsidRDefault="005867ED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67ED">
        <w:rPr>
          <w:rFonts w:ascii="Times New Roman" w:eastAsia="Times New Roman" w:hAnsi="Times New Roman"/>
          <w:sz w:val="24"/>
          <w:szCs w:val="24"/>
        </w:rPr>
        <w:t>Nustatyti žemės mokesčio tarifus (procentais nuo žemės mokestinės vertės) pagal šio sprendimo priedą (pridedama).</w:t>
      </w:r>
    </w:p>
    <w:p w:rsidR="0041751A" w:rsidRPr="005867ED" w:rsidRDefault="005867ED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67ED">
        <w:rPr>
          <w:rFonts w:ascii="Times New Roman" w:eastAsia="Times New Roman" w:hAnsi="Times New Roman"/>
          <w:sz w:val="24"/>
          <w:szCs w:val="24"/>
        </w:rPr>
        <w:t>Nustatyti, kad šis sprendimas įsigalioja 2025 m. sausio 1 d.</w:t>
      </w: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BA35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A3562">
        <w:rPr>
          <w:rFonts w:ascii="Times New Roman" w:eastAsia="Times New Roman" w:hAnsi="Times New Roman"/>
          <w:sz w:val="24"/>
          <w:szCs w:val="24"/>
        </w:rPr>
        <w:t>Savivaldybės meras</w:t>
      </w:r>
      <w:r w:rsidRPr="00BA3562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Valentinas Tamulis</w:t>
      </w: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751A" w:rsidRPr="005867ED" w:rsidRDefault="005867E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67ED">
        <w:rPr>
          <w:rFonts w:ascii="Times New Roman" w:hAnsi="Times New Roman"/>
        </w:rPr>
        <w:br w:type="page"/>
      </w:r>
    </w:p>
    <w:p w:rsidR="0041751A" w:rsidRPr="005867ED" w:rsidRDefault="005867ED">
      <w:pPr>
        <w:spacing w:after="0" w:line="240" w:lineRule="auto"/>
        <w:ind w:left="2592" w:firstLine="1296"/>
        <w:rPr>
          <w:rFonts w:ascii="Times New Roman" w:hAnsi="Times New Roman"/>
        </w:rPr>
      </w:pPr>
      <w:bookmarkStart w:id="0" w:name="_GoBack"/>
      <w:bookmarkEnd w:id="0"/>
      <w:r w:rsidRPr="005867ED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</w:t>
      </w:r>
      <w:r w:rsidRPr="005867ED">
        <w:rPr>
          <w:rFonts w:ascii="Times New Roman" w:hAnsi="Times New Roman"/>
        </w:rPr>
        <w:t>PATVIRTINTA</w:t>
      </w:r>
    </w:p>
    <w:p w:rsidR="0041751A" w:rsidRPr="005867ED" w:rsidRDefault="005867ED">
      <w:pPr>
        <w:pStyle w:val="Pagrindinistekstas"/>
        <w:ind w:left="3888" w:firstLine="932"/>
        <w:rPr>
          <w:lang w:val="lt-LT"/>
        </w:rPr>
      </w:pPr>
      <w:r w:rsidRPr="005867ED">
        <w:rPr>
          <w:lang w:val="lt-LT"/>
        </w:rPr>
        <w:t xml:space="preserve">Kėdainių rajono savivaldybės tarybos </w:t>
      </w:r>
    </w:p>
    <w:p w:rsidR="0041751A" w:rsidRPr="005867ED" w:rsidRDefault="005867ED">
      <w:pPr>
        <w:pStyle w:val="Pagrindinistekstas"/>
        <w:ind w:left="4820"/>
        <w:jc w:val="both"/>
        <w:rPr>
          <w:lang w:val="lt-LT"/>
        </w:rPr>
      </w:pPr>
      <w:r w:rsidRPr="005867ED">
        <w:rPr>
          <w:lang w:val="lt-LT"/>
        </w:rPr>
        <w:t xml:space="preserve">2024 m. birželio </w:t>
      </w:r>
      <w:r w:rsidR="00BA3562">
        <w:rPr>
          <w:lang w:val="lt-LT"/>
        </w:rPr>
        <w:t>28</w:t>
      </w:r>
      <w:r w:rsidRPr="005867ED">
        <w:rPr>
          <w:lang w:val="lt-LT"/>
        </w:rPr>
        <w:t xml:space="preserve"> d. sprendimu Nr. TS-</w:t>
      </w:r>
      <w:r w:rsidR="00634AEA">
        <w:rPr>
          <w:lang w:val="lt-LT"/>
        </w:rPr>
        <w:t>268</w:t>
      </w:r>
    </w:p>
    <w:p w:rsidR="0041751A" w:rsidRPr="005867ED" w:rsidRDefault="0041751A">
      <w:pPr>
        <w:pStyle w:val="Pagrindinistekstas"/>
        <w:ind w:left="5280"/>
        <w:rPr>
          <w:lang w:val="lt-LT"/>
        </w:rPr>
      </w:pPr>
    </w:p>
    <w:p w:rsidR="0041751A" w:rsidRPr="005867ED" w:rsidRDefault="0041751A">
      <w:pPr>
        <w:pStyle w:val="Pagrindinistekstas"/>
        <w:ind w:left="5280"/>
        <w:rPr>
          <w:lang w:val="lt-LT"/>
        </w:rPr>
      </w:pPr>
    </w:p>
    <w:p w:rsidR="0041751A" w:rsidRPr="005867ED" w:rsidRDefault="005867ED">
      <w:pPr>
        <w:pStyle w:val="Pagrindinistekstas"/>
        <w:jc w:val="center"/>
        <w:rPr>
          <w:b/>
          <w:sz w:val="22"/>
          <w:szCs w:val="22"/>
          <w:lang w:val="lt-LT"/>
        </w:rPr>
      </w:pPr>
      <w:r w:rsidRPr="005867ED">
        <w:rPr>
          <w:b/>
          <w:sz w:val="22"/>
          <w:szCs w:val="22"/>
          <w:lang w:val="lt-LT"/>
        </w:rPr>
        <w:t>ŽEMĖS MOKESČIO TARIFAI KĖDAINIŲ RAJONO SAVIVALDYBĖJE</w:t>
      </w:r>
    </w:p>
    <w:p w:rsidR="0041751A" w:rsidRPr="005867ED" w:rsidRDefault="004175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9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960"/>
        <w:gridCol w:w="1323"/>
        <w:gridCol w:w="5054"/>
        <w:gridCol w:w="1960"/>
      </w:tblGrid>
      <w:tr w:rsidR="0041751A" w:rsidRPr="005867ED">
        <w:trPr>
          <w:trHeight w:val="9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Paskirties/</w:t>
            </w:r>
          </w:p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naudojimo būdo kodas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Paskirties/naudojimo būdo pavadinimas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Žemės mokesčio tarifas procentais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610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Žemės ūkio paskirties sklypai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300, 328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Mėgėjų sodų žemės sklypai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1,5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710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Miškų ūkio paskirties sklypai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1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995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Kitos paskirties žemės sklypai: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314, 327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Gyvenamosios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Visuomeninės paskirties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Bendrojo naudojimo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Atskirų želdynų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Vienbučių ir dvibučių gyvenamųjų pastatų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3.6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Daugiabučių gyvenamųjų pastatų ir bendrabučių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Pramonės ir sandėliavimo objektų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3.8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Inžinerinės infrastruktūros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3.9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67ED">
              <w:rPr>
                <w:rFonts w:ascii="Times New Roman" w:hAnsi="Times New Roman"/>
                <w:sz w:val="24"/>
                <w:szCs w:val="24"/>
              </w:rPr>
              <w:t>Atliekų saugojimo, rūšiavimo ir utilizavimo (sąvartynai)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Susisiekimo ir inžinerinių komunikacijų aptarnavimo objektų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Susisiekimo ir inžinerinių tinklų koridorių teritorijos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Komercinės paskirties objektų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0,8</w:t>
            </w:r>
          </w:p>
        </w:tc>
      </w:tr>
      <w:tr w:rsidR="0041751A" w:rsidRPr="005867ED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Rekreacinės teritorijos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0,8</w:t>
            </w:r>
          </w:p>
        </w:tc>
      </w:tr>
      <w:tr w:rsidR="0041751A" w:rsidRPr="005867ED">
        <w:trPr>
          <w:trHeight w:val="5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Visi kiti šios lentelės 1−3 punktuose nenurodyti žemės sklypai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1,5</w:t>
            </w:r>
          </w:p>
        </w:tc>
      </w:tr>
      <w:tr w:rsidR="0041751A" w:rsidRPr="005867ED">
        <w:trPr>
          <w:trHeight w:val="51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</w:rPr>
              <w:t>Nenaudojami, apleisti žemės sklypai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51A" w:rsidRPr="005867ED" w:rsidRDefault="005867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867E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</w:tr>
      <w:tr w:rsidR="0041751A" w:rsidRPr="005867ED">
        <w:trPr>
          <w:trHeight w:val="255"/>
        </w:trPr>
        <w:tc>
          <w:tcPr>
            <w:tcW w:w="960" w:type="dxa"/>
            <w:tcBorders>
              <w:top w:val="single" w:sz="4" w:space="0" w:color="000000"/>
            </w:tcBorders>
            <w:vAlign w:val="bottom"/>
          </w:tcPr>
          <w:p w:rsidR="0041751A" w:rsidRPr="005867ED" w:rsidRDefault="0041751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23" w:type="dxa"/>
            <w:tcBorders>
              <w:top w:val="single" w:sz="4" w:space="0" w:color="000000"/>
            </w:tcBorders>
            <w:vAlign w:val="bottom"/>
          </w:tcPr>
          <w:p w:rsidR="0041751A" w:rsidRPr="005867ED" w:rsidRDefault="0041751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054" w:type="dxa"/>
            <w:tcBorders>
              <w:top w:val="single" w:sz="4" w:space="0" w:color="000000"/>
            </w:tcBorders>
            <w:vAlign w:val="bottom"/>
          </w:tcPr>
          <w:p w:rsidR="0041751A" w:rsidRPr="005867ED" w:rsidRDefault="0041751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960" w:type="dxa"/>
            <w:tcBorders>
              <w:top w:val="single" w:sz="4" w:space="0" w:color="000000"/>
            </w:tcBorders>
            <w:vAlign w:val="bottom"/>
          </w:tcPr>
          <w:p w:rsidR="0041751A" w:rsidRPr="005867ED" w:rsidRDefault="0041751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:rsidR="0041751A" w:rsidRPr="005867ED" w:rsidRDefault="005867ED" w:rsidP="00BA3562">
      <w:pPr>
        <w:spacing w:after="0" w:line="240" w:lineRule="auto"/>
        <w:jc w:val="center"/>
        <w:rPr>
          <w:rFonts w:ascii="Times New Roman" w:hAnsi="Times New Roman"/>
        </w:rPr>
      </w:pPr>
      <w:r w:rsidRPr="005867ED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sectPr w:rsidR="0041751A" w:rsidRPr="005867ED" w:rsidSect="00BA3562"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14695"/>
    <w:multiLevelType w:val="multilevel"/>
    <w:tmpl w:val="2E0AAB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960051"/>
    <w:multiLevelType w:val="multilevel"/>
    <w:tmpl w:val="C7F217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autoHyphenation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51A"/>
    <w:rsid w:val="0041751A"/>
    <w:rsid w:val="005867ED"/>
    <w:rsid w:val="00634AEA"/>
    <w:rsid w:val="00AB5619"/>
    <w:rsid w:val="00BA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BD40"/>
  <w15:docId w15:val="{F51384E3-816A-4522-A6B9-A80F3447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DebesliotekstasDiagrama">
    <w:name w:val="Debesėlio tekstas Diagrama"/>
    <w:qFormat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qFormat/>
    <w:rPr>
      <w:rFonts w:ascii="Times New Roman" w:eastAsia="Times New Roman" w:hAnsi="Times New Roman" w:cs="Times New Roman"/>
      <w:sz w:val="24"/>
      <w:lang w:val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styleId="Debesliotekstas">
    <w:name w:val="Balloon Text"/>
    <w:basedOn w:val="prastasis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1291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4</cp:revision>
  <cp:lastPrinted>2024-06-12T10:52:00Z</cp:lastPrinted>
  <dcterms:created xsi:type="dcterms:W3CDTF">2024-07-02T13:40:00Z</dcterms:created>
  <dcterms:modified xsi:type="dcterms:W3CDTF">2024-07-03T13:49:00Z</dcterms:modified>
  <dc:language>lt-LT</dc:language>
</cp:coreProperties>
</file>