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88068590"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3B2D2A27"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042380">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042380">
        <w:rPr>
          <w:szCs w:val="24"/>
          <w:lang w:eastAsia="lt-LT"/>
        </w:rPr>
        <w:t>286</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6DEB6095"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F32BFC">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5D6485">
        <w:rPr>
          <w:szCs w:val="24"/>
        </w:rPr>
        <w:t>V.M. (duomenys neskelbtini)</w:t>
      </w:r>
      <w:r w:rsidR="00B5489F">
        <w:rPr>
          <w:szCs w:val="24"/>
        </w:rPr>
        <w:t xml:space="preserve"> 2024 m. rug</w:t>
      </w:r>
      <w:r w:rsidR="00DE56F7">
        <w:rPr>
          <w:szCs w:val="24"/>
        </w:rPr>
        <w:t>pjūčio 20</w:t>
      </w:r>
      <w:r w:rsidR="00B5489F">
        <w:rPr>
          <w:szCs w:val="24"/>
        </w:rPr>
        <w:t xml:space="preserve"> d.</w:t>
      </w:r>
      <w:r w:rsidR="00505CF4">
        <w:rPr>
          <w:szCs w:val="24"/>
        </w:rPr>
        <w:t xml:space="preserve"> prašymą,</w:t>
      </w:r>
      <w:r w:rsidR="00497663">
        <w:t xml:space="preserve"> Kėdainių rajono savivaldybės taryba</w:t>
      </w:r>
      <w:r w:rsidR="007B4045">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469F05A3" w:rsidR="00505CF4" w:rsidRDefault="00893A5F" w:rsidP="00634583">
      <w:pPr>
        <w:ind w:firstLine="720"/>
        <w:jc w:val="both"/>
        <w:rPr>
          <w:szCs w:val="24"/>
        </w:rPr>
      </w:pPr>
      <w:r>
        <w:rPr>
          <w:szCs w:val="24"/>
        </w:rPr>
        <w:t>I</w:t>
      </w:r>
      <w:r w:rsidR="00505CF4">
        <w:rPr>
          <w:szCs w:val="24"/>
        </w:rPr>
        <w:t xml:space="preserve">šnuomoti 25 (dvidešimt penkeriems) metams </w:t>
      </w:r>
      <w:r w:rsidR="005D6485">
        <w:rPr>
          <w:szCs w:val="24"/>
        </w:rPr>
        <w:t>V.M. (duomenys neskelbtini)</w:t>
      </w:r>
      <w:r w:rsidR="00114DEF">
        <w:rPr>
          <w:szCs w:val="24"/>
        </w:rPr>
        <w:t xml:space="preserve"> </w:t>
      </w:r>
      <w:r>
        <w:rPr>
          <w:szCs w:val="24"/>
        </w:rPr>
        <w:t>0,</w:t>
      </w:r>
      <w:r w:rsidR="00DE56F7">
        <w:rPr>
          <w:szCs w:val="24"/>
        </w:rPr>
        <w:t>3609</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DE56F7" w:rsidRPr="004D41EC">
        <w:rPr>
          <w:szCs w:val="24"/>
        </w:rPr>
        <w:t>5323/0011:495</w:t>
      </w:r>
      <w:r w:rsidR="00DE56F7" w:rsidRPr="004D41EC">
        <w:rPr>
          <w:kern w:val="200"/>
          <w:szCs w:val="24"/>
          <w:lang w:eastAsia="lt-LT"/>
        </w:rPr>
        <w:t xml:space="preserve">, unikalus Nr. </w:t>
      </w:r>
      <w:r w:rsidR="00DE56F7" w:rsidRPr="004D41EC">
        <w:rPr>
          <w:szCs w:val="24"/>
        </w:rPr>
        <w:t>4400-6398-6878</w:t>
      </w:r>
      <w:r w:rsidR="004D1B87">
        <w:rPr>
          <w:szCs w:val="24"/>
        </w:rPr>
        <w:t xml:space="preserve">, </w:t>
      </w:r>
      <w:r w:rsidR="00505CF4">
        <w:rPr>
          <w:szCs w:val="24"/>
        </w:rPr>
        <w:t xml:space="preserve">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2609EA87" w:rsidR="0063462C" w:rsidRDefault="0063462C" w:rsidP="0063462C">
      <w:pPr>
        <w:ind w:firstLine="680"/>
      </w:pPr>
      <w:r>
        <w:t xml:space="preserve">                                                      202</w:t>
      </w:r>
      <w:r w:rsidR="001F08D7">
        <w:t>4</w:t>
      </w:r>
      <w:r>
        <w:t xml:space="preserve"> m. </w:t>
      </w:r>
      <w:r w:rsidR="004D1B87">
        <w:t>rugsėjo</w:t>
      </w:r>
      <w:r w:rsidR="00DA0E33">
        <w:t xml:space="preserve"> </w:t>
      </w:r>
      <w:r w:rsidR="00F32BFC">
        <w:t>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5A43055"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Kėdainių r. sav., Josvainių sen., Josvainių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15A33094" w:rsidR="00080AB4" w:rsidRDefault="00080AB4" w:rsidP="00BD1547">
      <w:pPr>
        <w:pStyle w:val="Betarp"/>
        <w:tabs>
          <w:tab w:val="left" w:pos="851"/>
        </w:tabs>
        <w:jc w:val="both"/>
      </w:pPr>
      <w:r>
        <w:t xml:space="preserve">          </w:t>
      </w:r>
      <w:r w:rsidR="00953B83">
        <w:t>Išnuomoti fiziniam asmeniui pagal prašymą 0</w:t>
      </w:r>
      <w:r w:rsidR="00CF1949">
        <w:t>,</w:t>
      </w:r>
      <w:r w:rsidR="00DE56F7">
        <w:t>3609</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271EA5">
        <w:t>.,</w:t>
      </w:r>
      <w:r w:rsidR="00953B83">
        <w:t xml:space="preserve">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2380"/>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325AE"/>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485"/>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AB"/>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08B6"/>
    <w:rsid w:val="0091190B"/>
    <w:rsid w:val="00917A05"/>
    <w:rsid w:val="0092660B"/>
    <w:rsid w:val="0094422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5489F"/>
    <w:rsid w:val="00B60A76"/>
    <w:rsid w:val="00B6136A"/>
    <w:rsid w:val="00B61D52"/>
    <w:rsid w:val="00B65A48"/>
    <w:rsid w:val="00B66D25"/>
    <w:rsid w:val="00B731B8"/>
    <w:rsid w:val="00B74CA9"/>
    <w:rsid w:val="00B80B6F"/>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E56F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2BFC"/>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3C76-11BF-4318-BDE6-AB5542F8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2356</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2024-09-06T12:29:00Z</cp:lastPrinted>
  <dcterms:created xsi:type="dcterms:W3CDTF">2024-09-17T05:57:00Z</dcterms:created>
  <dcterms:modified xsi:type="dcterms:W3CDTF">2024-09-17T05:57:00Z</dcterms:modified>
</cp:coreProperties>
</file>