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9489A" w14:textId="77777777" w:rsidR="00593FFE" w:rsidRPr="00F17A14" w:rsidRDefault="00593FFE" w:rsidP="00593FFE">
      <w:pPr>
        <w:widowControl w:val="0"/>
        <w:suppressAutoHyphens/>
        <w:jc w:val="right"/>
        <w:rPr>
          <w:rFonts w:eastAsia="Lucida Sans Unicode"/>
          <w:b/>
          <w:bCs/>
          <w:lang w:eastAsia="ar-SA"/>
        </w:rPr>
      </w:pPr>
      <w:r w:rsidRPr="00F17A14">
        <w:rPr>
          <w:rFonts w:eastAsia="Lucida Sans Unicode"/>
          <w:b/>
          <w:bCs/>
          <w:lang w:eastAsia="ar-SA"/>
        </w:rPr>
        <w:t>Projektas</w:t>
      </w:r>
    </w:p>
    <w:p w14:paraId="4ADE8B5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694011D" w14:textId="77777777" w:rsidR="00A05617" w:rsidRDefault="00A05617" w:rsidP="00A05617">
      <w:pPr>
        <w:tabs>
          <w:tab w:val="center" w:pos="4819"/>
          <w:tab w:val="right" w:pos="9638"/>
        </w:tabs>
      </w:pPr>
    </w:p>
    <w:p w14:paraId="06FB8916" w14:textId="101517DA" w:rsidR="00A05617" w:rsidRDefault="00A05617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  <w:r>
        <w:rPr>
          <w:rFonts w:eastAsia="SimSun"/>
          <w:noProof/>
          <w:szCs w:val="24"/>
          <w:lang w:eastAsia="lt-LT"/>
        </w:rPr>
        <w:drawing>
          <wp:inline distT="0" distB="0" distL="0" distR="0" wp14:anchorId="5674689F" wp14:editId="19C75BAF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B268" w14:textId="77777777" w:rsidR="00A05617" w:rsidRDefault="00A05617" w:rsidP="00A05617">
      <w:pPr>
        <w:spacing w:line="200" w:lineRule="atLeast"/>
        <w:jc w:val="center"/>
        <w:rPr>
          <w:rFonts w:eastAsia="SimSun"/>
          <w:b/>
          <w:bCs/>
          <w:szCs w:val="24"/>
          <w:lang w:eastAsia="lt-LT"/>
        </w:rPr>
      </w:pPr>
      <w:r>
        <w:rPr>
          <w:rFonts w:eastAsia="SimSun"/>
          <w:b/>
          <w:bCs/>
          <w:szCs w:val="24"/>
          <w:lang w:eastAsia="lt-LT"/>
        </w:rPr>
        <w:t>KĖDAINIŲ RAJONO SAVIVALDYBĖS TARYBA</w:t>
      </w:r>
    </w:p>
    <w:p w14:paraId="33B7406F" w14:textId="77777777" w:rsidR="00A05617" w:rsidRDefault="00A05617" w:rsidP="00A05617">
      <w:pPr>
        <w:rPr>
          <w:b/>
          <w:szCs w:val="24"/>
        </w:rPr>
      </w:pPr>
    </w:p>
    <w:p w14:paraId="182FB785" w14:textId="77777777" w:rsidR="00A05617" w:rsidRDefault="00A05617" w:rsidP="00A05617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79A030F2" w14:textId="18F17BCB" w:rsidR="00A05617" w:rsidRDefault="00A05617" w:rsidP="00A05617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TARYBOS 20</w:t>
      </w:r>
      <w:r w:rsidR="0040578E">
        <w:rPr>
          <w:b/>
          <w:szCs w:val="24"/>
        </w:rPr>
        <w:t>23</w:t>
      </w:r>
      <w:r>
        <w:rPr>
          <w:b/>
          <w:szCs w:val="24"/>
        </w:rPr>
        <w:t xml:space="preserve"> M. </w:t>
      </w:r>
      <w:r w:rsidR="0040578E">
        <w:rPr>
          <w:b/>
          <w:szCs w:val="24"/>
        </w:rPr>
        <w:t xml:space="preserve">GEGUŽĖS 26 </w:t>
      </w:r>
      <w:r>
        <w:rPr>
          <w:b/>
          <w:szCs w:val="24"/>
        </w:rPr>
        <w:t>D. SPRENDIMO NR. TS-</w:t>
      </w:r>
      <w:r w:rsidR="0040578E">
        <w:rPr>
          <w:b/>
          <w:szCs w:val="24"/>
        </w:rPr>
        <w:t>151</w:t>
      </w:r>
      <w:r>
        <w:rPr>
          <w:b/>
          <w:szCs w:val="24"/>
        </w:rPr>
        <w:t xml:space="preserve"> „</w:t>
      </w:r>
      <w:r w:rsidR="0040578E">
        <w:rPr>
          <w:b/>
          <w:bCs/>
        </w:rPr>
        <w:t>DĖL ASMENS (ŠEIMOS) SOCIALINIŲ PASLAUGŲ POREIKIO NUSTATYMO IR SKYRIMO TVARKOS APRAŠO</w:t>
      </w:r>
      <w:r w:rsidR="001C3E14">
        <w:rPr>
          <w:b/>
          <w:bCs/>
        </w:rPr>
        <w:t xml:space="preserve"> TVIRTINIMO</w:t>
      </w:r>
      <w:r>
        <w:rPr>
          <w:b/>
          <w:szCs w:val="24"/>
        </w:rPr>
        <w:t>“ PRIPAŽINIMO NETEKUSIU GALIOS</w:t>
      </w:r>
    </w:p>
    <w:p w14:paraId="1182A6A2" w14:textId="77777777" w:rsidR="00A05617" w:rsidRDefault="00A05617" w:rsidP="00A05617">
      <w:pPr>
        <w:jc w:val="center"/>
        <w:rPr>
          <w:b/>
          <w:szCs w:val="24"/>
        </w:rPr>
      </w:pPr>
    </w:p>
    <w:p w14:paraId="5C3F4BEC" w14:textId="7AEFC881" w:rsidR="00A05617" w:rsidRDefault="00A05617" w:rsidP="00A05617">
      <w:pPr>
        <w:jc w:val="center"/>
        <w:rPr>
          <w:szCs w:val="24"/>
          <w:lang w:val="de-DE"/>
        </w:rPr>
      </w:pPr>
      <w:r>
        <w:rPr>
          <w:szCs w:val="24"/>
          <w:lang w:val="de-DE"/>
        </w:rPr>
        <w:t>2024 m.</w:t>
      </w:r>
      <w:r>
        <w:rPr>
          <w:szCs w:val="24"/>
        </w:rPr>
        <w:t xml:space="preserve">  rugsėjo </w:t>
      </w:r>
      <w:r w:rsidR="00355E11">
        <w:rPr>
          <w:szCs w:val="24"/>
        </w:rPr>
        <w:t>18</w:t>
      </w:r>
      <w:r>
        <w:rPr>
          <w:szCs w:val="24"/>
        </w:rPr>
        <w:t xml:space="preserve"> </w:t>
      </w:r>
      <w:r>
        <w:rPr>
          <w:szCs w:val="24"/>
          <w:lang w:val="de-DE"/>
        </w:rPr>
        <w:t>d. Nr.</w:t>
      </w:r>
      <w:r w:rsidR="00A60E79">
        <w:rPr>
          <w:szCs w:val="24"/>
          <w:lang w:val="de-DE"/>
        </w:rPr>
        <w:t xml:space="preserve"> SP-</w:t>
      </w:r>
      <w:r w:rsidR="00355E11">
        <w:rPr>
          <w:szCs w:val="24"/>
          <w:lang w:val="de-DE"/>
        </w:rPr>
        <w:t>308</w:t>
      </w:r>
      <w:r>
        <w:rPr>
          <w:szCs w:val="24"/>
          <w:lang w:val="de-DE"/>
        </w:rPr>
        <w:t xml:space="preserve">       </w:t>
      </w:r>
    </w:p>
    <w:p w14:paraId="035089FC" w14:textId="77777777" w:rsidR="00A05617" w:rsidRDefault="00A05617" w:rsidP="00A05617">
      <w:pPr>
        <w:jc w:val="center"/>
        <w:rPr>
          <w:b/>
          <w:szCs w:val="24"/>
        </w:rPr>
      </w:pPr>
      <w:r>
        <w:rPr>
          <w:szCs w:val="24"/>
        </w:rPr>
        <w:t>Kėdainiai</w:t>
      </w:r>
    </w:p>
    <w:p w14:paraId="43CA3594" w14:textId="77777777" w:rsidR="00A05617" w:rsidRDefault="00A05617" w:rsidP="00A05617">
      <w:pPr>
        <w:rPr>
          <w:szCs w:val="24"/>
        </w:rPr>
      </w:pPr>
    </w:p>
    <w:p w14:paraId="1053666B" w14:textId="77777777" w:rsidR="0040578E" w:rsidRDefault="0040578E" w:rsidP="00593FFE">
      <w:pPr>
        <w:jc w:val="both"/>
      </w:pPr>
    </w:p>
    <w:p w14:paraId="006CB7BF" w14:textId="341B247C" w:rsidR="00BB11E6" w:rsidRDefault="00A05617" w:rsidP="00BB11E6">
      <w:pPr>
        <w:ind w:firstLine="720"/>
        <w:jc w:val="both"/>
      </w:pPr>
      <w:r>
        <w:t>Kėdainių rajono savivaldybės taryba n u s p r e n d ž i a:</w:t>
      </w:r>
      <w:bookmarkStart w:id="0" w:name="part_d184fe1f59bf46b1afa5eee0a6fa33e2"/>
      <w:bookmarkEnd w:id="0"/>
    </w:p>
    <w:p w14:paraId="196CF425" w14:textId="21BCF8CF" w:rsidR="00A05617" w:rsidRDefault="00A05617" w:rsidP="00BB11E6">
      <w:pPr>
        <w:ind w:firstLine="720"/>
        <w:jc w:val="both"/>
        <w:rPr>
          <w:color w:val="000000"/>
          <w:szCs w:val="24"/>
          <w:lang w:eastAsia="lt-LT"/>
        </w:rPr>
      </w:pPr>
      <w:r w:rsidRPr="00A05617">
        <w:rPr>
          <w:color w:val="000000"/>
          <w:szCs w:val="24"/>
          <w:lang w:eastAsia="lt-LT"/>
        </w:rPr>
        <w:t>Pripažinti netekusiu galios 20</w:t>
      </w:r>
      <w:r w:rsidR="001C3E14">
        <w:rPr>
          <w:color w:val="000000"/>
          <w:szCs w:val="24"/>
          <w:lang w:eastAsia="lt-LT"/>
        </w:rPr>
        <w:t>23</w:t>
      </w:r>
      <w:r w:rsidRPr="00A05617">
        <w:rPr>
          <w:color w:val="000000"/>
          <w:szCs w:val="24"/>
          <w:lang w:eastAsia="lt-LT"/>
        </w:rPr>
        <w:t xml:space="preserve"> m. </w:t>
      </w:r>
      <w:r w:rsidR="001C3E14">
        <w:rPr>
          <w:color w:val="000000"/>
          <w:szCs w:val="24"/>
          <w:lang w:eastAsia="lt-LT"/>
        </w:rPr>
        <w:t>gegužės</w:t>
      </w:r>
      <w:r w:rsidRPr="00A05617">
        <w:rPr>
          <w:color w:val="000000"/>
          <w:szCs w:val="24"/>
          <w:lang w:eastAsia="lt-LT"/>
        </w:rPr>
        <w:t xml:space="preserve"> </w:t>
      </w:r>
      <w:r w:rsidR="001C3E14">
        <w:rPr>
          <w:color w:val="000000"/>
          <w:szCs w:val="24"/>
          <w:lang w:eastAsia="lt-LT"/>
        </w:rPr>
        <w:t>26</w:t>
      </w:r>
      <w:r w:rsidRPr="00A05617">
        <w:rPr>
          <w:color w:val="000000"/>
          <w:szCs w:val="24"/>
          <w:lang w:eastAsia="lt-LT"/>
        </w:rPr>
        <w:t xml:space="preserve"> d. sprendimą Nr. T</w:t>
      </w:r>
      <w:r>
        <w:rPr>
          <w:color w:val="000000"/>
          <w:szCs w:val="24"/>
          <w:lang w:eastAsia="lt-LT"/>
        </w:rPr>
        <w:t>S</w:t>
      </w:r>
      <w:r w:rsidRPr="00A05617">
        <w:rPr>
          <w:color w:val="000000"/>
          <w:szCs w:val="24"/>
          <w:lang w:eastAsia="lt-LT"/>
        </w:rPr>
        <w:t>-</w:t>
      </w:r>
      <w:r w:rsidR="001C3E14">
        <w:rPr>
          <w:color w:val="000000"/>
          <w:szCs w:val="24"/>
          <w:lang w:eastAsia="lt-LT"/>
        </w:rPr>
        <w:t>151</w:t>
      </w:r>
      <w:r w:rsidRPr="00A05617">
        <w:rPr>
          <w:color w:val="000000"/>
          <w:szCs w:val="24"/>
          <w:lang w:eastAsia="lt-LT"/>
        </w:rPr>
        <w:t xml:space="preserve"> „</w:t>
      </w:r>
      <w:r w:rsidR="001C3E14">
        <w:rPr>
          <w:color w:val="000000"/>
          <w:szCs w:val="24"/>
          <w:lang w:eastAsia="lt-LT"/>
        </w:rPr>
        <w:t>Dėl asmens (šeimos) socialinių paslaugų poreikio nustatymo ir skyrimo tvarkos aprašo tvirtinimo</w:t>
      </w:r>
      <w:r w:rsidRPr="00A05617">
        <w:rPr>
          <w:color w:val="000000"/>
          <w:szCs w:val="24"/>
          <w:lang w:eastAsia="lt-LT"/>
        </w:rPr>
        <w:t>“</w:t>
      </w:r>
      <w:r w:rsidR="006212D9">
        <w:rPr>
          <w:color w:val="000000"/>
          <w:szCs w:val="24"/>
          <w:lang w:eastAsia="lt-LT"/>
        </w:rPr>
        <w:t xml:space="preserve"> su visais pakeitimais ir papildymais</w:t>
      </w:r>
      <w:r w:rsidRPr="00A05617">
        <w:rPr>
          <w:color w:val="000000"/>
          <w:szCs w:val="24"/>
          <w:lang w:eastAsia="lt-LT"/>
        </w:rPr>
        <w:t>.</w:t>
      </w:r>
    </w:p>
    <w:p w14:paraId="53F19554" w14:textId="75FA99E5" w:rsidR="00BB11E6" w:rsidRDefault="00BB11E6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29EED2FD" w14:textId="1DB043A9" w:rsidR="00BB11E6" w:rsidRDefault="00BB11E6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0E207D58" w14:textId="0F754F5F" w:rsidR="003F6AEB" w:rsidRDefault="003F6AEB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22729E0B" w14:textId="77777777" w:rsidR="003F6AEB" w:rsidRDefault="003F6AEB" w:rsidP="00A05617">
      <w:pPr>
        <w:widowControl w:val="0"/>
        <w:suppressAutoHyphens/>
        <w:ind w:firstLine="1092"/>
        <w:jc w:val="both"/>
        <w:textAlignment w:val="baseline"/>
        <w:rPr>
          <w:color w:val="000000"/>
        </w:rPr>
      </w:pPr>
    </w:p>
    <w:p w14:paraId="6F9DE17E" w14:textId="77777777" w:rsidR="00BB11E6" w:rsidRDefault="00BB11E6" w:rsidP="00A05617">
      <w:pPr>
        <w:widowControl w:val="0"/>
        <w:suppressAutoHyphens/>
        <w:ind w:firstLine="1092"/>
        <w:jc w:val="both"/>
        <w:textAlignment w:val="baseline"/>
        <w:rPr>
          <w:rFonts w:eastAsia="Lucida Sans Unicode"/>
          <w:lang w:eastAsia="lt-LT"/>
        </w:rPr>
      </w:pPr>
    </w:p>
    <w:p w14:paraId="338C6CED" w14:textId="4AD2072E" w:rsidR="00A05617" w:rsidRDefault="00A05617" w:rsidP="00A05617">
      <w:pPr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 w:rsidR="00994027">
        <w:rPr>
          <w:szCs w:val="24"/>
        </w:rPr>
        <w:t xml:space="preserve">                                      </w:t>
      </w:r>
      <w:r>
        <w:rPr>
          <w:szCs w:val="24"/>
        </w:rPr>
        <w:t xml:space="preserve">  </w:t>
      </w:r>
    </w:p>
    <w:p w14:paraId="2D3B7E37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E65CDB5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02918EC5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51ED24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A75451C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6FE91BCF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5CDCCFD4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1E1DED22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7D1EE127" w14:textId="77777777" w:rsidR="00A05617" w:rsidRDefault="00A05617" w:rsidP="00A05617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</w:p>
    <w:p w14:paraId="2755C315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7BFC5A77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57A5D1EF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615A3D3F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55344051" w14:textId="58503AA6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18E6CA6C" w14:textId="68F05C16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6809A370" w14:textId="54CFEBA9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4790826B" w14:textId="0DE81C6A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174DA103" w14:textId="7E2D415C" w:rsidR="00EE1D67" w:rsidRDefault="00EE1D67" w:rsidP="00A05617">
      <w:pPr>
        <w:widowControl w:val="0"/>
        <w:rPr>
          <w:rFonts w:eastAsia="Lucida Sans Unicode"/>
          <w:b/>
          <w:bCs/>
        </w:rPr>
      </w:pPr>
    </w:p>
    <w:p w14:paraId="293168B9" w14:textId="77777777" w:rsidR="001C3E14" w:rsidRDefault="001C3E14" w:rsidP="00A05617">
      <w:pPr>
        <w:widowControl w:val="0"/>
        <w:rPr>
          <w:rFonts w:eastAsia="Lucida Sans Unicode"/>
          <w:b/>
          <w:bCs/>
        </w:rPr>
      </w:pPr>
    </w:p>
    <w:p w14:paraId="06E6FC09" w14:textId="77777777" w:rsidR="00F30CB0" w:rsidRDefault="00F30CB0" w:rsidP="00A05617">
      <w:pPr>
        <w:widowControl w:val="0"/>
        <w:rPr>
          <w:rFonts w:eastAsia="Lucida Sans Unicode"/>
          <w:b/>
          <w:bCs/>
        </w:rPr>
      </w:pPr>
    </w:p>
    <w:p w14:paraId="7B7C742D" w14:textId="77777777" w:rsidR="00F30CB0" w:rsidRDefault="00F30CB0" w:rsidP="00A05617">
      <w:pPr>
        <w:widowControl w:val="0"/>
        <w:rPr>
          <w:rFonts w:eastAsia="Lucida Sans Unicode"/>
          <w:b/>
          <w:bCs/>
        </w:rPr>
      </w:pPr>
    </w:p>
    <w:p w14:paraId="432A7DF8" w14:textId="77777777" w:rsidR="00F30CB0" w:rsidRDefault="00F30CB0" w:rsidP="00A05617">
      <w:pPr>
        <w:widowControl w:val="0"/>
        <w:rPr>
          <w:rFonts w:eastAsia="Lucida Sans Unicode"/>
          <w:b/>
          <w:bCs/>
        </w:rPr>
      </w:pPr>
    </w:p>
    <w:p w14:paraId="44C971A3" w14:textId="77777777" w:rsidR="00F30CB0" w:rsidRDefault="00F30CB0" w:rsidP="00A05617">
      <w:pPr>
        <w:widowControl w:val="0"/>
        <w:rPr>
          <w:rFonts w:eastAsia="Lucida Sans Unicode"/>
          <w:b/>
          <w:bCs/>
        </w:rPr>
      </w:pPr>
    </w:p>
    <w:p w14:paraId="0913B643" w14:textId="77777777" w:rsidR="00F30CB0" w:rsidRDefault="00F30CB0" w:rsidP="00A05617">
      <w:pPr>
        <w:widowControl w:val="0"/>
        <w:rPr>
          <w:rFonts w:eastAsia="Lucida Sans Unicode"/>
          <w:b/>
          <w:bCs/>
        </w:rPr>
      </w:pPr>
    </w:p>
    <w:p w14:paraId="3E216BBA" w14:textId="77777777" w:rsidR="00A05617" w:rsidRDefault="00A05617" w:rsidP="00A05617">
      <w:pPr>
        <w:widowControl w:val="0"/>
        <w:rPr>
          <w:rFonts w:eastAsia="Lucida Sans Unicode"/>
          <w:b/>
          <w:bCs/>
        </w:rPr>
      </w:pPr>
    </w:p>
    <w:p w14:paraId="7E7C8346" w14:textId="5BA75980" w:rsidR="00A05617" w:rsidRDefault="00A05617" w:rsidP="00A05617">
      <w:pPr>
        <w:widowControl w:val="0"/>
        <w:rPr>
          <w:rFonts w:eastAsia="Lucida Sans Unicode"/>
        </w:rPr>
      </w:pPr>
      <w:r>
        <w:rPr>
          <w:rFonts w:eastAsia="Lucida Sans Unicode"/>
        </w:rPr>
        <w:t>Kėdainių rajono savivaldybės tarybai</w:t>
      </w:r>
    </w:p>
    <w:p w14:paraId="09C50BB8" w14:textId="77777777" w:rsidR="00A05617" w:rsidRDefault="00A05617" w:rsidP="00A05617">
      <w:pPr>
        <w:widowControl w:val="0"/>
        <w:ind w:left="-15" w:firstLine="15"/>
        <w:rPr>
          <w:rFonts w:eastAsia="Lucida Sans Unicode"/>
        </w:rPr>
      </w:pPr>
    </w:p>
    <w:p w14:paraId="4DF02114" w14:textId="77777777" w:rsidR="00A05617" w:rsidRDefault="00A05617" w:rsidP="00593FFE">
      <w:pPr>
        <w:widowControl w:val="0"/>
        <w:rPr>
          <w:rFonts w:eastAsia="Lucida Sans Unicode"/>
        </w:rPr>
      </w:pPr>
    </w:p>
    <w:p w14:paraId="1031EAA3" w14:textId="77777777" w:rsidR="00A05617" w:rsidRDefault="00A05617" w:rsidP="00A05617">
      <w:pPr>
        <w:widowControl w:val="0"/>
        <w:ind w:left="-15" w:firstLine="851"/>
        <w:rPr>
          <w:rFonts w:eastAsia="Lucida Sans Unicode"/>
        </w:rPr>
      </w:pPr>
    </w:p>
    <w:p w14:paraId="6603380B" w14:textId="77777777" w:rsidR="00A05617" w:rsidRDefault="00A05617" w:rsidP="00A05617">
      <w:pPr>
        <w:widowControl w:val="0"/>
        <w:ind w:firstLine="851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AIŠKINAMASIS  RAŠTAS</w:t>
      </w:r>
    </w:p>
    <w:p w14:paraId="180C5320" w14:textId="77777777" w:rsidR="001C3E14" w:rsidRDefault="001C3E14" w:rsidP="001C3E14">
      <w:pPr>
        <w:jc w:val="center"/>
        <w:rPr>
          <w:b/>
          <w:szCs w:val="24"/>
        </w:rPr>
      </w:pPr>
      <w:r>
        <w:rPr>
          <w:b/>
          <w:szCs w:val="24"/>
        </w:rPr>
        <w:t>DĖL KĖDAINIŲ RAJONO SAVIVALDYBĖS TARYBOS 2023 M. GEGUŽĖS 26 D. SPRENDIMO NR. TS-151 „</w:t>
      </w:r>
      <w:r>
        <w:rPr>
          <w:b/>
          <w:bCs/>
        </w:rPr>
        <w:t>DĖL ASMENS (ŠEIMOS) SOCIALINIŲ PASLAUGŲ POREIKIO NUSTATYMO IR SKYRIMO TVARKOS APRAŠO TVIRTINIMO</w:t>
      </w:r>
      <w:r>
        <w:rPr>
          <w:b/>
          <w:szCs w:val="24"/>
        </w:rPr>
        <w:t>“ PRIPAŽINIMO NETEKUSIU GALIOS</w:t>
      </w:r>
    </w:p>
    <w:p w14:paraId="572F7AD8" w14:textId="77777777" w:rsidR="00A05617" w:rsidRDefault="00A05617" w:rsidP="00A05617">
      <w:pPr>
        <w:widowControl w:val="0"/>
        <w:ind w:left="3888" w:firstLine="851"/>
        <w:rPr>
          <w:rFonts w:eastAsia="Lucida Sans Unicode"/>
          <w:lang w:val="it-IT"/>
        </w:rPr>
      </w:pPr>
    </w:p>
    <w:p w14:paraId="53889C5D" w14:textId="1F95FCD4" w:rsidR="00A05617" w:rsidRDefault="00A05617" w:rsidP="00A05617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 xml:space="preserve">2024 m. </w:t>
      </w:r>
      <w:r w:rsidR="00BB11E6">
        <w:rPr>
          <w:rFonts w:eastAsia="Lucida Sans Unicode"/>
        </w:rPr>
        <w:t>rugsėjo</w:t>
      </w:r>
      <w:r>
        <w:rPr>
          <w:rFonts w:eastAsia="Lucida Sans Unicode"/>
        </w:rPr>
        <w:t xml:space="preserve"> </w:t>
      </w:r>
      <w:r w:rsidR="00355E11">
        <w:rPr>
          <w:rFonts w:eastAsia="Lucida Sans Unicode"/>
        </w:rPr>
        <w:t>17</w:t>
      </w:r>
      <w:r>
        <w:rPr>
          <w:rFonts w:eastAsia="Lucida Sans Unicode"/>
        </w:rPr>
        <w:t xml:space="preserve"> d.</w:t>
      </w:r>
    </w:p>
    <w:p w14:paraId="3AE38B34" w14:textId="77777777" w:rsidR="00A05617" w:rsidRDefault="00A05617" w:rsidP="00A05617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Kėdainiai</w:t>
      </w:r>
    </w:p>
    <w:p w14:paraId="4660278D" w14:textId="77777777" w:rsidR="00A05617" w:rsidRDefault="00A05617" w:rsidP="00A05617">
      <w:pPr>
        <w:widowControl w:val="0"/>
        <w:ind w:firstLine="709"/>
        <w:jc w:val="center"/>
        <w:rPr>
          <w:rFonts w:eastAsia="Lucida Sans Unicode"/>
          <w:b/>
          <w:bCs/>
        </w:rPr>
      </w:pPr>
    </w:p>
    <w:p w14:paraId="71DA2802" w14:textId="436DCD5E" w:rsidR="00A05617" w:rsidRDefault="00A05617" w:rsidP="00A05617">
      <w:pPr>
        <w:widowControl w:val="0"/>
        <w:ind w:firstLine="709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Parengto sprendimo projekto tikslai:</w:t>
      </w:r>
    </w:p>
    <w:p w14:paraId="703A30A0" w14:textId="23506302" w:rsidR="001C3E14" w:rsidRDefault="001C3E14" w:rsidP="001C3E14">
      <w:pPr>
        <w:ind w:firstLine="720"/>
        <w:jc w:val="both"/>
        <w:rPr>
          <w:color w:val="000000"/>
          <w:szCs w:val="24"/>
          <w:lang w:eastAsia="lt-LT"/>
        </w:rPr>
      </w:pPr>
      <w:r w:rsidRPr="00A05617">
        <w:rPr>
          <w:color w:val="000000"/>
          <w:szCs w:val="24"/>
          <w:lang w:eastAsia="lt-LT"/>
        </w:rPr>
        <w:t>Pripažinti netekusiu galios 20</w:t>
      </w:r>
      <w:r>
        <w:rPr>
          <w:color w:val="000000"/>
          <w:szCs w:val="24"/>
          <w:lang w:eastAsia="lt-LT"/>
        </w:rPr>
        <w:t>23</w:t>
      </w:r>
      <w:r w:rsidRPr="00A05617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gegužės</w:t>
      </w:r>
      <w:r w:rsidRPr="00A0561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26</w:t>
      </w:r>
      <w:r w:rsidRPr="00A05617">
        <w:rPr>
          <w:color w:val="000000"/>
          <w:szCs w:val="24"/>
          <w:lang w:eastAsia="lt-LT"/>
        </w:rPr>
        <w:t xml:space="preserve"> d. sprendimą Nr. T</w:t>
      </w:r>
      <w:r>
        <w:rPr>
          <w:color w:val="000000"/>
          <w:szCs w:val="24"/>
          <w:lang w:eastAsia="lt-LT"/>
        </w:rPr>
        <w:t>S</w:t>
      </w:r>
      <w:r w:rsidRPr="00A05617">
        <w:rPr>
          <w:color w:val="000000"/>
          <w:szCs w:val="24"/>
          <w:lang w:eastAsia="lt-LT"/>
        </w:rPr>
        <w:t>-</w:t>
      </w:r>
      <w:r>
        <w:rPr>
          <w:color w:val="000000"/>
          <w:szCs w:val="24"/>
          <w:lang w:eastAsia="lt-LT"/>
        </w:rPr>
        <w:t>151</w:t>
      </w:r>
      <w:r w:rsidRPr="00A05617">
        <w:rPr>
          <w:color w:val="000000"/>
          <w:szCs w:val="24"/>
          <w:lang w:eastAsia="lt-LT"/>
        </w:rPr>
        <w:t xml:space="preserve"> „</w:t>
      </w:r>
      <w:r>
        <w:rPr>
          <w:color w:val="000000"/>
          <w:szCs w:val="24"/>
          <w:lang w:eastAsia="lt-LT"/>
        </w:rPr>
        <w:t>Dėl asmens (šeimos) socialinių paslaugų poreikio nustatymo ir skyrimo tvarkos aprašo tvirtinimo</w:t>
      </w:r>
      <w:r w:rsidRPr="00A05617">
        <w:rPr>
          <w:color w:val="000000"/>
          <w:szCs w:val="24"/>
          <w:lang w:eastAsia="lt-LT"/>
        </w:rPr>
        <w:t>“</w:t>
      </w:r>
      <w:r w:rsidR="006212D9" w:rsidRPr="006212D9">
        <w:rPr>
          <w:color w:val="000000"/>
          <w:szCs w:val="24"/>
          <w:lang w:eastAsia="lt-LT"/>
        </w:rPr>
        <w:t xml:space="preserve"> </w:t>
      </w:r>
      <w:r w:rsidR="006212D9">
        <w:rPr>
          <w:color w:val="000000"/>
          <w:szCs w:val="24"/>
          <w:lang w:eastAsia="lt-LT"/>
        </w:rPr>
        <w:t>su visais pakeitimais ir papildymais</w:t>
      </w:r>
      <w:r w:rsidRPr="00A05617">
        <w:rPr>
          <w:color w:val="000000"/>
          <w:szCs w:val="24"/>
          <w:lang w:eastAsia="lt-LT"/>
        </w:rPr>
        <w:t>.</w:t>
      </w:r>
    </w:p>
    <w:p w14:paraId="314D0098" w14:textId="77777777" w:rsidR="00A05617" w:rsidRDefault="00A05617" w:rsidP="00A05617">
      <w:pPr>
        <w:widowControl w:val="0"/>
        <w:ind w:firstLine="709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Sprendimo projekto esmė, rengimo priežastys ir motyvai:</w:t>
      </w:r>
    </w:p>
    <w:p w14:paraId="721C9F2F" w14:textId="5B39BB69" w:rsidR="00A05617" w:rsidRPr="001C3E14" w:rsidRDefault="0040578E" w:rsidP="001C3E14">
      <w:pPr>
        <w:ind w:firstLine="720"/>
        <w:jc w:val="both"/>
        <w:rPr>
          <w:szCs w:val="24"/>
          <w:lang w:eastAsia="lt-LT"/>
        </w:rPr>
      </w:pPr>
      <w:r w:rsidRPr="001C3E14">
        <w:t>Nuo 2024-07-01 įsigaliojus Lietuvos Respublikos socialinių paslaugų įstatymo</w:t>
      </w:r>
      <w:r w:rsidR="00F00B43">
        <w:t xml:space="preserve"> (toliau (Įstatymas) </w:t>
      </w:r>
      <w:r w:rsidRPr="001C3E14">
        <w:t>pakeitimams, savivaldybės gyventojų socialinių paslaugų poreikių vertinimą ir analizę organizuoja savivaldybės meras</w:t>
      </w:r>
      <w:r w:rsidR="001C3E14">
        <w:t>. A</w:t>
      </w:r>
      <w:r w:rsidRPr="001C3E14">
        <w:t>tsižvel</w:t>
      </w:r>
      <w:r w:rsidR="001C3E14" w:rsidRPr="001C3E14">
        <w:t xml:space="preserve">giant į įsigaliojusius Įstatymo pakeitimus iškilo būtinybė pripažinti netekusiu galios Kėdainių rajono savivaldybės tarybos </w:t>
      </w:r>
      <w:r w:rsidR="001C3E14" w:rsidRPr="001C3E14">
        <w:rPr>
          <w:szCs w:val="24"/>
          <w:lang w:eastAsia="lt-LT"/>
        </w:rPr>
        <w:t>2023 m. gegužės 26 d. sprendimą Nr. TS-151 „Dėl asmens (šeimos) socialinių paslaugų poreikio nustatymo ir skyrimo tvarkos aprašo tvirtinimo“</w:t>
      </w:r>
      <w:r w:rsidR="001C3E14">
        <w:rPr>
          <w:szCs w:val="24"/>
          <w:lang w:eastAsia="lt-LT"/>
        </w:rPr>
        <w:t xml:space="preserve"> (toliau – Tvarkos aprašas)</w:t>
      </w:r>
      <w:r w:rsidR="001C3E14" w:rsidRPr="001C3E14">
        <w:rPr>
          <w:szCs w:val="24"/>
          <w:lang w:eastAsia="lt-LT"/>
        </w:rPr>
        <w:t xml:space="preserve"> ir </w:t>
      </w:r>
      <w:r w:rsidR="001C3E14">
        <w:rPr>
          <w:szCs w:val="24"/>
          <w:lang w:eastAsia="lt-LT"/>
        </w:rPr>
        <w:t>T</w:t>
      </w:r>
      <w:r w:rsidR="001C3E14" w:rsidRPr="001C3E14">
        <w:rPr>
          <w:szCs w:val="24"/>
          <w:lang w:eastAsia="lt-LT"/>
        </w:rPr>
        <w:t xml:space="preserve">varkos aprašą patvirtinti mero potvarkiu. </w:t>
      </w:r>
    </w:p>
    <w:p w14:paraId="4F13B15B" w14:textId="69A1E2A8" w:rsidR="00A05617" w:rsidRDefault="00A05617" w:rsidP="00A05617">
      <w:pPr>
        <w:widowControl w:val="0"/>
        <w:ind w:firstLine="709"/>
        <w:jc w:val="both"/>
      </w:pPr>
      <w:r>
        <w:rPr>
          <w:rFonts w:eastAsia="Lucida Sans Unicode"/>
          <w:b/>
        </w:rPr>
        <w:t>Lėšų poreikis:</w:t>
      </w:r>
      <w:r>
        <w:rPr>
          <w:rFonts w:eastAsia="Lucida Sans Unicode"/>
        </w:rPr>
        <w:t xml:space="preserve"> nėra</w:t>
      </w:r>
      <w:r w:rsidR="006212D9">
        <w:rPr>
          <w:rFonts w:eastAsia="Lucida Sans Unicode"/>
        </w:rPr>
        <w:t>.</w:t>
      </w:r>
    </w:p>
    <w:p w14:paraId="4187BD76" w14:textId="77777777" w:rsidR="00A05617" w:rsidRDefault="00A05617" w:rsidP="00A05617">
      <w:pPr>
        <w:widowControl w:val="0"/>
        <w:ind w:firstLine="709"/>
        <w:jc w:val="both"/>
      </w:pPr>
      <w:r>
        <w:rPr>
          <w:rFonts w:eastAsia="Lucida Sans Unicode"/>
          <w:b/>
          <w:bCs/>
        </w:rPr>
        <w:t>Laukiami rezultatai:</w:t>
      </w:r>
      <w:r>
        <w:rPr>
          <w:rFonts w:eastAsia="Lucida Sans Unicode"/>
        </w:rPr>
        <w:tab/>
      </w:r>
    </w:p>
    <w:p w14:paraId="2872369D" w14:textId="5251FA64" w:rsidR="00A05617" w:rsidRPr="00F30CB0" w:rsidRDefault="001C3E14" w:rsidP="00F30CB0">
      <w:pPr>
        <w:ind w:firstLine="720"/>
        <w:jc w:val="both"/>
        <w:rPr>
          <w:color w:val="000000"/>
          <w:szCs w:val="24"/>
          <w:lang w:eastAsia="lt-LT"/>
        </w:rPr>
      </w:pPr>
      <w:r w:rsidRPr="00A05617">
        <w:rPr>
          <w:color w:val="000000"/>
          <w:szCs w:val="24"/>
          <w:lang w:eastAsia="lt-LT"/>
        </w:rPr>
        <w:t>Pripažint</w:t>
      </w:r>
      <w:r>
        <w:rPr>
          <w:color w:val="000000"/>
          <w:szCs w:val="24"/>
          <w:lang w:eastAsia="lt-LT"/>
        </w:rPr>
        <w:t>as</w:t>
      </w:r>
      <w:r w:rsidRPr="00A05617">
        <w:rPr>
          <w:color w:val="000000"/>
          <w:szCs w:val="24"/>
          <w:lang w:eastAsia="lt-LT"/>
        </w:rPr>
        <w:t xml:space="preserve"> netekusiu galios 20</w:t>
      </w:r>
      <w:r>
        <w:rPr>
          <w:color w:val="000000"/>
          <w:szCs w:val="24"/>
          <w:lang w:eastAsia="lt-LT"/>
        </w:rPr>
        <w:t>23</w:t>
      </w:r>
      <w:r w:rsidRPr="00A05617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gegužės</w:t>
      </w:r>
      <w:r w:rsidRPr="00A0561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26</w:t>
      </w:r>
      <w:r w:rsidRPr="00A05617">
        <w:rPr>
          <w:color w:val="000000"/>
          <w:szCs w:val="24"/>
          <w:lang w:eastAsia="lt-LT"/>
        </w:rPr>
        <w:t xml:space="preserve"> d. sprendim</w:t>
      </w:r>
      <w:r>
        <w:rPr>
          <w:color w:val="000000"/>
          <w:szCs w:val="24"/>
          <w:lang w:eastAsia="lt-LT"/>
        </w:rPr>
        <w:t>as</w:t>
      </w:r>
      <w:r w:rsidRPr="00A05617">
        <w:rPr>
          <w:color w:val="000000"/>
          <w:szCs w:val="24"/>
          <w:lang w:eastAsia="lt-LT"/>
        </w:rPr>
        <w:t xml:space="preserve"> Nr. T</w:t>
      </w:r>
      <w:r>
        <w:rPr>
          <w:color w:val="000000"/>
          <w:szCs w:val="24"/>
          <w:lang w:eastAsia="lt-LT"/>
        </w:rPr>
        <w:t>S</w:t>
      </w:r>
      <w:r w:rsidRPr="00A05617">
        <w:rPr>
          <w:color w:val="000000"/>
          <w:szCs w:val="24"/>
          <w:lang w:eastAsia="lt-LT"/>
        </w:rPr>
        <w:t>-</w:t>
      </w:r>
      <w:r>
        <w:rPr>
          <w:color w:val="000000"/>
          <w:szCs w:val="24"/>
          <w:lang w:eastAsia="lt-LT"/>
        </w:rPr>
        <w:t>151</w:t>
      </w:r>
      <w:r w:rsidRPr="00A05617">
        <w:rPr>
          <w:color w:val="000000"/>
          <w:szCs w:val="24"/>
          <w:lang w:eastAsia="lt-LT"/>
        </w:rPr>
        <w:t xml:space="preserve"> „</w:t>
      </w:r>
      <w:r>
        <w:rPr>
          <w:color w:val="000000"/>
          <w:szCs w:val="24"/>
          <w:lang w:eastAsia="lt-LT"/>
        </w:rPr>
        <w:t>Dėl asmens (šeimos) socialinių paslaugų poreikio nustatymo ir skyrimo tvarkos aprašo tvirtinimo</w:t>
      </w:r>
      <w:r w:rsidRPr="00A05617">
        <w:rPr>
          <w:color w:val="000000"/>
          <w:szCs w:val="24"/>
          <w:lang w:eastAsia="lt-LT"/>
        </w:rPr>
        <w:t>“</w:t>
      </w:r>
      <w:r w:rsidR="006212D9" w:rsidRPr="006212D9">
        <w:rPr>
          <w:color w:val="000000"/>
          <w:szCs w:val="24"/>
          <w:lang w:eastAsia="lt-LT"/>
        </w:rPr>
        <w:t xml:space="preserve"> </w:t>
      </w:r>
      <w:r w:rsidR="006212D9">
        <w:rPr>
          <w:color w:val="000000"/>
          <w:szCs w:val="24"/>
          <w:lang w:eastAsia="lt-LT"/>
        </w:rPr>
        <w:t>su visais pakeitimais ir papildymais</w:t>
      </w:r>
      <w:r w:rsidRPr="00A05617">
        <w:rPr>
          <w:color w:val="000000"/>
          <w:szCs w:val="24"/>
          <w:lang w:eastAsia="lt-LT"/>
        </w:rPr>
        <w:t>.</w:t>
      </w:r>
    </w:p>
    <w:p w14:paraId="40A5DB6F" w14:textId="77777777" w:rsidR="00A05617" w:rsidRPr="00F30CB0" w:rsidRDefault="00A05617" w:rsidP="00A05617">
      <w:pPr>
        <w:ind w:firstLine="709"/>
        <w:rPr>
          <w:b/>
          <w:bCs/>
          <w:szCs w:val="24"/>
        </w:rPr>
      </w:pPr>
      <w:r w:rsidRPr="00F30CB0">
        <w:rPr>
          <w:b/>
          <w:bCs/>
          <w:szCs w:val="24"/>
        </w:rPr>
        <w:t>Numatomo teisinio reguliavimo poveikio vertinimas*</w:t>
      </w:r>
    </w:p>
    <w:tbl>
      <w:tblPr>
        <w:tblW w:w="893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05617" w14:paraId="432A0611" w14:textId="77777777" w:rsidTr="00A0561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0638" w14:textId="77777777" w:rsidR="00A05617" w:rsidRDefault="00A05617">
            <w:pPr>
              <w:ind w:firstLine="709"/>
              <w:jc w:val="both"/>
            </w:pPr>
            <w:r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6476" w14:textId="77777777" w:rsidR="00A05617" w:rsidRDefault="00A05617">
            <w:pPr>
              <w:ind w:firstLine="709"/>
              <w:jc w:val="both"/>
            </w:pPr>
            <w:r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A05617" w14:paraId="645C302A" w14:textId="77777777" w:rsidTr="00A0561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961D" w14:textId="77777777" w:rsidR="00A05617" w:rsidRDefault="00A05617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AB80" w14:textId="77777777" w:rsidR="00A05617" w:rsidRDefault="00A05617">
            <w:pPr>
              <w:ind w:firstLine="709"/>
              <w:jc w:val="both"/>
            </w:pPr>
            <w:r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4CF4" w14:textId="77777777" w:rsidR="00A05617" w:rsidRDefault="00A05617">
            <w:pPr>
              <w:ind w:firstLine="709"/>
              <w:jc w:val="both"/>
            </w:pPr>
            <w:r>
              <w:rPr>
                <w:b/>
                <w:sz w:val="20"/>
              </w:rPr>
              <w:t>Neigiamas poveikis</w:t>
            </w:r>
          </w:p>
          <w:p w14:paraId="048B056F" w14:textId="77777777" w:rsidR="00A05617" w:rsidRDefault="00A05617">
            <w:pPr>
              <w:ind w:firstLine="709"/>
              <w:jc w:val="both"/>
              <w:rPr>
                <w:b/>
                <w:i/>
                <w:sz w:val="20"/>
                <w:lang w:val="en-US"/>
              </w:rPr>
            </w:pPr>
          </w:p>
        </w:tc>
      </w:tr>
      <w:tr w:rsidR="00A05617" w14:paraId="57D5A042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A7FB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1129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4EF2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0C4A7FA7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F80B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7F55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C8B4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34A949B6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F07A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44BE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37B7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2168D9F9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A9FA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B403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A8EA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27C0925A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EB71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1A8D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7E86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19E99205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EF7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DC29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CDBC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7E503041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92CC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72CE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0261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1A593096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38E7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E989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EAAA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21F42754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A023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105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AB6D" w14:textId="77777777" w:rsidR="00A05617" w:rsidRDefault="00A05617">
            <w:pPr>
              <w:ind w:firstLine="709"/>
              <w:jc w:val="both"/>
              <w:rPr>
                <w:i/>
                <w:sz w:val="20"/>
                <w:lang w:val="en-US" w:bidi="lo-LA"/>
              </w:rPr>
            </w:pPr>
          </w:p>
        </w:tc>
      </w:tr>
      <w:tr w:rsidR="00A05617" w14:paraId="4598BFB3" w14:textId="77777777" w:rsidTr="00A0561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73DF" w14:textId="77777777" w:rsidR="00A05617" w:rsidRDefault="00A05617">
            <w:pPr>
              <w:ind w:firstLine="709"/>
              <w:jc w:val="both"/>
            </w:pPr>
            <w:r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F363" w14:textId="77777777" w:rsidR="00A05617" w:rsidRDefault="00A05617">
            <w:pPr>
              <w:ind w:firstLine="709"/>
              <w:jc w:val="both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F618" w14:textId="77777777" w:rsidR="00A05617" w:rsidRDefault="00A05617">
            <w:pPr>
              <w:ind w:firstLine="709"/>
              <w:jc w:val="both"/>
              <w:rPr>
                <w:i/>
                <w:sz w:val="20"/>
                <w:lang w:bidi="lo-LA"/>
              </w:rPr>
            </w:pPr>
          </w:p>
        </w:tc>
      </w:tr>
    </w:tbl>
    <w:p w14:paraId="0FFF0CB9" w14:textId="77777777" w:rsidR="00A05617" w:rsidRDefault="00A05617" w:rsidP="00A05617">
      <w:pPr>
        <w:ind w:firstLine="709"/>
        <w:jc w:val="both"/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697CEC0" w14:textId="77777777" w:rsidR="00A05617" w:rsidRDefault="00A05617" w:rsidP="00A05617">
      <w:pPr>
        <w:widowControl w:val="0"/>
        <w:ind w:firstLine="709"/>
        <w:jc w:val="both"/>
        <w:rPr>
          <w:rFonts w:eastAsia="Lucida Sans Unicode"/>
          <w:lang w:eastAsia="en-GB"/>
        </w:rPr>
      </w:pPr>
    </w:p>
    <w:p w14:paraId="48E388C5" w14:textId="77777777" w:rsidR="00A05617" w:rsidRDefault="00A05617" w:rsidP="00A05617">
      <w:pPr>
        <w:widowControl w:val="0"/>
        <w:ind w:firstLine="709"/>
        <w:jc w:val="both"/>
        <w:rPr>
          <w:rFonts w:eastAsia="Lucida Sans Unicode"/>
        </w:rPr>
      </w:pPr>
    </w:p>
    <w:p w14:paraId="7FC68F58" w14:textId="34D3F9B0" w:rsidR="00BB11E6" w:rsidRPr="001C3E14" w:rsidRDefault="00BB11E6" w:rsidP="001C3E14">
      <w:pPr>
        <w:rPr>
          <w:szCs w:val="24"/>
        </w:rPr>
      </w:pPr>
      <w:r>
        <w:rPr>
          <w:szCs w:val="24"/>
        </w:rPr>
        <w:t xml:space="preserve">           L.</w:t>
      </w:r>
      <w:r w:rsidR="00F00B43">
        <w:rPr>
          <w:szCs w:val="24"/>
        </w:rPr>
        <w:t xml:space="preserve"> </w:t>
      </w:r>
      <w:r>
        <w:rPr>
          <w:szCs w:val="24"/>
        </w:rPr>
        <w:t>e.</w:t>
      </w:r>
      <w:r w:rsidR="00F00B43">
        <w:rPr>
          <w:szCs w:val="24"/>
        </w:rPr>
        <w:t xml:space="preserve"> </w:t>
      </w:r>
      <w:r>
        <w:rPr>
          <w:szCs w:val="24"/>
        </w:rPr>
        <w:t xml:space="preserve">p. </w:t>
      </w:r>
      <w:r w:rsidR="00F00B43">
        <w:rPr>
          <w:szCs w:val="24"/>
        </w:rPr>
        <w:t>S</w:t>
      </w:r>
      <w:r>
        <w:rPr>
          <w:szCs w:val="24"/>
        </w:rPr>
        <w:t xml:space="preserve">ocialinės paramos skyriaus vedėja               </w:t>
      </w:r>
      <w:r w:rsidR="006212D9">
        <w:rPr>
          <w:szCs w:val="24"/>
        </w:rPr>
        <w:t xml:space="preserve">   </w:t>
      </w:r>
      <w:r>
        <w:rPr>
          <w:szCs w:val="24"/>
        </w:rPr>
        <w:t xml:space="preserve">                     Gintarė Vainauskien</w:t>
      </w:r>
      <w:r w:rsidR="001C3E14">
        <w:rPr>
          <w:szCs w:val="24"/>
        </w:rPr>
        <w:t>ė</w:t>
      </w:r>
    </w:p>
    <w:p w14:paraId="734F3F70" w14:textId="77777777" w:rsidR="00A05617" w:rsidRDefault="00A05617" w:rsidP="00A05617"/>
    <w:p w14:paraId="2D3554D8" w14:textId="77777777" w:rsidR="008A6A84" w:rsidRDefault="008A6A84"/>
    <w:sectPr w:rsidR="008A6A84" w:rsidSect="00AE281A">
      <w:type w:val="continuous"/>
      <w:pgSz w:w="11906" w:h="16838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41E4"/>
    <w:multiLevelType w:val="hybridMultilevel"/>
    <w:tmpl w:val="B928C534"/>
    <w:lvl w:ilvl="0" w:tplc="BDB69D4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5E400F"/>
    <w:multiLevelType w:val="hybridMultilevel"/>
    <w:tmpl w:val="B3F08E50"/>
    <w:lvl w:ilvl="0" w:tplc="F4FC1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294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17"/>
    <w:rsid w:val="000A0FB9"/>
    <w:rsid w:val="001C3E14"/>
    <w:rsid w:val="00355E11"/>
    <w:rsid w:val="003F6AEB"/>
    <w:rsid w:val="0040578E"/>
    <w:rsid w:val="0041181A"/>
    <w:rsid w:val="00593FFE"/>
    <w:rsid w:val="006212D9"/>
    <w:rsid w:val="006F4E37"/>
    <w:rsid w:val="008A6A84"/>
    <w:rsid w:val="00994027"/>
    <w:rsid w:val="009C3C5A"/>
    <w:rsid w:val="00A05617"/>
    <w:rsid w:val="00A60E79"/>
    <w:rsid w:val="00A8317A"/>
    <w:rsid w:val="00AE281A"/>
    <w:rsid w:val="00BB11E6"/>
    <w:rsid w:val="00EE1D67"/>
    <w:rsid w:val="00F00B43"/>
    <w:rsid w:val="00F30CB0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6DA6"/>
  <w15:chartTrackingRefBased/>
  <w15:docId w15:val="{C42CBDD9-3945-4844-BFEE-98DF35A1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right="-6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5617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0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Boguševičienė</dc:creator>
  <cp:lastModifiedBy>Steponas Navajauskas</cp:lastModifiedBy>
  <cp:revision>15</cp:revision>
  <cp:lastPrinted>2024-09-16T07:47:00Z</cp:lastPrinted>
  <dcterms:created xsi:type="dcterms:W3CDTF">2024-09-16T06:44:00Z</dcterms:created>
  <dcterms:modified xsi:type="dcterms:W3CDTF">2024-09-18T13:53:00Z</dcterms:modified>
</cp:coreProperties>
</file>