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B14E1" w14:textId="77777777" w:rsidR="00DF7E1F" w:rsidRPr="00DF7E1F" w:rsidRDefault="00DF7E1F" w:rsidP="00DF7E1F">
      <w:pPr>
        <w:jc w:val="right"/>
        <w:rPr>
          <w:b/>
          <w:bCs/>
        </w:rPr>
      </w:pPr>
      <w:r w:rsidRPr="00DF7E1F">
        <w:rPr>
          <w:b/>
          <w:bCs/>
        </w:rPr>
        <w:t>Projektas</w:t>
      </w:r>
    </w:p>
    <w:p w14:paraId="71CCC910" w14:textId="77777777" w:rsidR="003A1E83" w:rsidRDefault="0039069E" w:rsidP="003A1E83">
      <w:pPr>
        <w:jc w:val="center"/>
      </w:pPr>
      <w:r>
        <w:object w:dxaOrig="1345" w:dyaOrig="672" w14:anchorId="743F9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8" o:title=""/>
          </v:shape>
          <o:OLEObject Type="Embed" ProgID="OutPlace" ShapeID="_x0000_i1025" DrawAspect="Content" ObjectID="_1788183791" r:id="rId9"/>
        </w:object>
      </w:r>
    </w:p>
    <w:p w14:paraId="584A5609" w14:textId="77777777" w:rsidR="003A1E83" w:rsidRPr="003A1E83" w:rsidRDefault="003A1E83" w:rsidP="003A1E83">
      <w:pPr>
        <w:jc w:val="center"/>
      </w:pPr>
    </w:p>
    <w:p w14:paraId="36D36E69" w14:textId="77777777" w:rsidR="0039069E" w:rsidRDefault="0039069E" w:rsidP="0039069E">
      <w:pPr>
        <w:pStyle w:val="Paantrat"/>
        <w:rPr>
          <w:bCs/>
          <w:szCs w:val="24"/>
        </w:rPr>
      </w:pPr>
      <w:r>
        <w:rPr>
          <w:bCs/>
          <w:szCs w:val="24"/>
        </w:rPr>
        <w:t>KĖDAINIŲ RAJONO SAVIVALDYBĖS TARYBA</w:t>
      </w:r>
    </w:p>
    <w:p w14:paraId="683F957F" w14:textId="77777777" w:rsidR="0039069E" w:rsidRDefault="0039069E" w:rsidP="0039069E">
      <w:pPr>
        <w:jc w:val="center"/>
        <w:rPr>
          <w:b/>
          <w:szCs w:val="24"/>
        </w:rPr>
      </w:pPr>
    </w:p>
    <w:p w14:paraId="6A5723CB" w14:textId="77777777" w:rsidR="00F93EC7" w:rsidRPr="009D35DE" w:rsidRDefault="00F93EC7" w:rsidP="00F93EC7">
      <w:pPr>
        <w:widowControl/>
        <w:suppressAutoHyphens w:val="0"/>
        <w:jc w:val="center"/>
        <w:rPr>
          <w:rFonts w:eastAsia="Times New Roman"/>
          <w:szCs w:val="24"/>
          <w:lang w:val="en-US" w:eastAsia="lt-LT"/>
        </w:rPr>
      </w:pPr>
      <w:r w:rsidRPr="009D35DE">
        <w:rPr>
          <w:rFonts w:eastAsia="Times New Roman"/>
          <w:b/>
          <w:bCs/>
          <w:szCs w:val="24"/>
          <w:lang w:eastAsia="lt-LT"/>
        </w:rPr>
        <w:t>SPRENDIMAS</w:t>
      </w:r>
    </w:p>
    <w:p w14:paraId="5857A146" w14:textId="21989AC2" w:rsidR="00E02658" w:rsidRDefault="009D35DE" w:rsidP="0039069E">
      <w:pPr>
        <w:spacing w:line="200" w:lineRule="atLeast"/>
        <w:jc w:val="center"/>
        <w:rPr>
          <w:rFonts w:eastAsia="Times New Roman"/>
          <w:b/>
          <w:bCs/>
          <w:szCs w:val="24"/>
        </w:rPr>
      </w:pPr>
      <w:r w:rsidRPr="009D35DE">
        <w:rPr>
          <w:rFonts w:eastAsia="Times New Roman"/>
          <w:b/>
          <w:bCs/>
          <w:szCs w:val="24"/>
        </w:rPr>
        <w:t>DĖL KĖDAINIŲ RAJONO SAVIVALDYBĖS TARYBOS 2023 M. GEGUŽĖS 26 D. SPRENDIMO NR. TS-153 „DĖL KĖDAINIŲ RAJONO SAVIVALDYBĖS NEVEIKSNIŲ ASMENŲ BŪKLĖS PERŽIŪRĖJIMO KOMISIJOS SUDARYMO IR JOS NUOSTATŲ TVIRTINIMO“ PAKEITIM</w:t>
      </w:r>
      <w:r>
        <w:rPr>
          <w:rFonts w:eastAsia="Times New Roman"/>
          <w:b/>
          <w:bCs/>
          <w:szCs w:val="24"/>
        </w:rPr>
        <w:t>O</w:t>
      </w:r>
    </w:p>
    <w:p w14:paraId="7675BBB2" w14:textId="77777777" w:rsidR="009D35DE" w:rsidRPr="009D35DE" w:rsidRDefault="009D35DE" w:rsidP="0039069E">
      <w:pPr>
        <w:spacing w:line="200" w:lineRule="atLeast"/>
        <w:jc w:val="center"/>
        <w:rPr>
          <w:szCs w:val="24"/>
        </w:rPr>
      </w:pPr>
    </w:p>
    <w:p w14:paraId="34D2D34C" w14:textId="0F1A6FB3" w:rsidR="0039069E" w:rsidRDefault="00281855" w:rsidP="0039069E">
      <w:pPr>
        <w:spacing w:line="200" w:lineRule="atLeast"/>
        <w:jc w:val="center"/>
        <w:rPr>
          <w:szCs w:val="24"/>
        </w:rPr>
      </w:pPr>
      <w:r>
        <w:rPr>
          <w:szCs w:val="24"/>
        </w:rPr>
        <w:t>20</w:t>
      </w:r>
      <w:r w:rsidR="00B75F7F">
        <w:rPr>
          <w:szCs w:val="24"/>
        </w:rPr>
        <w:t>2</w:t>
      </w:r>
      <w:r w:rsidR="009D35DE">
        <w:rPr>
          <w:szCs w:val="24"/>
        </w:rPr>
        <w:t>4</w:t>
      </w:r>
      <w:r w:rsidR="0039069E">
        <w:rPr>
          <w:szCs w:val="24"/>
        </w:rPr>
        <w:t xml:space="preserve"> m.</w:t>
      </w:r>
      <w:r w:rsidR="005C5FDC">
        <w:rPr>
          <w:szCs w:val="24"/>
        </w:rPr>
        <w:t xml:space="preserve"> </w:t>
      </w:r>
      <w:r w:rsidR="009D35DE">
        <w:rPr>
          <w:szCs w:val="24"/>
        </w:rPr>
        <w:t xml:space="preserve">rugsėjo </w:t>
      </w:r>
      <w:r w:rsidR="00D67C96">
        <w:rPr>
          <w:szCs w:val="24"/>
        </w:rPr>
        <w:t>18</w:t>
      </w:r>
      <w:r w:rsidR="003A1E83">
        <w:rPr>
          <w:szCs w:val="24"/>
        </w:rPr>
        <w:t xml:space="preserve"> </w:t>
      </w:r>
      <w:r w:rsidR="0039069E">
        <w:rPr>
          <w:szCs w:val="24"/>
        </w:rPr>
        <w:t>d. Nr.</w:t>
      </w:r>
      <w:r w:rsidR="005C5FDC">
        <w:rPr>
          <w:szCs w:val="24"/>
        </w:rPr>
        <w:t xml:space="preserve"> </w:t>
      </w:r>
      <w:r w:rsidR="000D0FA1">
        <w:rPr>
          <w:szCs w:val="24"/>
        </w:rPr>
        <w:t>SP</w:t>
      </w:r>
      <w:r w:rsidR="005C5FDC">
        <w:rPr>
          <w:szCs w:val="24"/>
        </w:rPr>
        <w:t>-</w:t>
      </w:r>
      <w:r w:rsidR="00D67C96">
        <w:rPr>
          <w:szCs w:val="24"/>
        </w:rPr>
        <w:t>309</w:t>
      </w:r>
      <w:r w:rsidR="0039069E">
        <w:rPr>
          <w:szCs w:val="24"/>
        </w:rPr>
        <w:t xml:space="preserve"> </w:t>
      </w:r>
      <w:r>
        <w:rPr>
          <w:szCs w:val="24"/>
        </w:rPr>
        <w:t xml:space="preserve">   </w:t>
      </w:r>
      <w:r w:rsidR="0039069E">
        <w:rPr>
          <w:szCs w:val="24"/>
        </w:rPr>
        <w:t xml:space="preserve">                 </w:t>
      </w:r>
    </w:p>
    <w:p w14:paraId="1700CE6C" w14:textId="77777777" w:rsidR="00F93EC7" w:rsidRPr="00F93EC7" w:rsidRDefault="0039069E" w:rsidP="00B75F7F">
      <w:pPr>
        <w:jc w:val="center"/>
        <w:rPr>
          <w:rFonts w:eastAsia="Times New Roman"/>
          <w:szCs w:val="24"/>
          <w:lang w:val="en-US" w:eastAsia="lt-LT"/>
        </w:rPr>
      </w:pPr>
      <w:r>
        <w:rPr>
          <w:szCs w:val="24"/>
        </w:rPr>
        <w:t>Kėdainiai</w:t>
      </w:r>
      <w:r w:rsidR="00F93EC7" w:rsidRPr="00F93EC7">
        <w:rPr>
          <w:rFonts w:eastAsia="Times New Roman"/>
          <w:b/>
          <w:bCs/>
          <w:szCs w:val="24"/>
          <w:lang w:eastAsia="lt-LT"/>
        </w:rPr>
        <w:t> </w:t>
      </w:r>
    </w:p>
    <w:p w14:paraId="14FBC779" w14:textId="77777777" w:rsidR="00F93EC7" w:rsidRPr="00F93EC7" w:rsidRDefault="00F93EC7" w:rsidP="00F93EC7">
      <w:pPr>
        <w:widowControl/>
        <w:suppressAutoHyphens w:val="0"/>
        <w:jc w:val="center"/>
        <w:rPr>
          <w:rFonts w:eastAsia="Times New Roman"/>
          <w:szCs w:val="24"/>
          <w:lang w:val="en-US" w:eastAsia="lt-LT"/>
        </w:rPr>
      </w:pPr>
      <w:r w:rsidRPr="00F93EC7">
        <w:rPr>
          <w:rFonts w:eastAsia="Times New Roman"/>
          <w:szCs w:val="24"/>
          <w:lang w:eastAsia="lt-LT"/>
        </w:rPr>
        <w:t> </w:t>
      </w:r>
    </w:p>
    <w:p w14:paraId="4ED60E3D" w14:textId="7434F418" w:rsidR="003003BF" w:rsidRDefault="003003BF" w:rsidP="003003BF">
      <w:pPr>
        <w:widowControl/>
        <w:suppressAutoHyphens w:val="0"/>
        <w:ind w:firstLine="709"/>
        <w:jc w:val="both"/>
        <w:rPr>
          <w:rFonts w:eastAsia="Times New Roman"/>
          <w:color w:val="000000"/>
          <w:szCs w:val="24"/>
          <w:lang w:eastAsia="lt-LT"/>
        </w:rPr>
      </w:pPr>
      <w:bookmarkStart w:id="0" w:name="part_c35f670102be433fb0299a60609c0200"/>
      <w:bookmarkEnd w:id="0"/>
      <w:r w:rsidRPr="003003BF">
        <w:rPr>
          <w:rFonts w:eastAsia="Times New Roman"/>
          <w:color w:val="000000"/>
          <w:szCs w:val="24"/>
          <w:lang w:eastAsia="lt-LT"/>
        </w:rPr>
        <w:t>Kėdainių rajono savivaldybės taryba n u s p r e n d ž i a:</w:t>
      </w:r>
    </w:p>
    <w:p w14:paraId="3F720462" w14:textId="6E64D582" w:rsidR="000E62F1" w:rsidRPr="000E62F1" w:rsidRDefault="00763B9B" w:rsidP="00AD2809">
      <w:pPr>
        <w:ind w:firstLine="709"/>
        <w:jc w:val="both"/>
        <w:textAlignment w:val="baseline"/>
        <w:rPr>
          <w:rFonts w:eastAsia="Times New Roman"/>
          <w:szCs w:val="24"/>
          <w:lang w:eastAsia="lt-LT"/>
        </w:rPr>
      </w:pPr>
      <w:r>
        <w:rPr>
          <w:color w:val="000000"/>
          <w:szCs w:val="24"/>
          <w:lang w:eastAsia="lt-LT"/>
        </w:rPr>
        <w:t>P</w:t>
      </w:r>
      <w:r w:rsidR="003003BF" w:rsidRPr="003003BF">
        <w:rPr>
          <w:color w:val="000000"/>
          <w:szCs w:val="24"/>
          <w:lang w:eastAsia="lt-LT"/>
        </w:rPr>
        <w:t xml:space="preserve">akeisti </w:t>
      </w:r>
      <w:r w:rsidR="003003BF" w:rsidRPr="00A0421C">
        <w:rPr>
          <w:szCs w:val="24"/>
        </w:rPr>
        <w:t>Kėdainių rajono savivaldybės tarybos</w:t>
      </w:r>
      <w:r w:rsidR="003003BF" w:rsidRPr="00A0421C">
        <w:rPr>
          <w:rFonts w:eastAsia="Times New Roman"/>
          <w:szCs w:val="24"/>
          <w:lang w:eastAsia="lt-LT"/>
        </w:rPr>
        <w:t xml:space="preserve"> </w:t>
      </w:r>
      <w:r w:rsidR="000E62F1">
        <w:rPr>
          <w:rFonts w:eastAsia="Times New Roman"/>
          <w:szCs w:val="24"/>
          <w:lang w:eastAsia="lt-LT"/>
        </w:rPr>
        <w:t>2023</w:t>
      </w:r>
      <w:r w:rsidR="003003BF" w:rsidRPr="00A0421C">
        <w:rPr>
          <w:rFonts w:eastAsia="Times New Roman"/>
          <w:szCs w:val="24"/>
          <w:lang w:eastAsia="lt-LT"/>
        </w:rPr>
        <w:t xml:space="preserve"> m. </w:t>
      </w:r>
      <w:r w:rsidR="000E62F1">
        <w:rPr>
          <w:rFonts w:eastAsia="Times New Roman"/>
          <w:szCs w:val="24"/>
          <w:lang w:eastAsia="lt-LT"/>
        </w:rPr>
        <w:t>gegužės 26</w:t>
      </w:r>
      <w:r w:rsidR="003003BF" w:rsidRPr="00A0421C">
        <w:rPr>
          <w:rFonts w:eastAsia="Times New Roman"/>
          <w:szCs w:val="24"/>
          <w:lang w:eastAsia="lt-LT"/>
        </w:rPr>
        <w:t xml:space="preserve"> d. spr</w:t>
      </w:r>
      <w:r w:rsidR="003003BF">
        <w:rPr>
          <w:rFonts w:eastAsia="Times New Roman"/>
          <w:szCs w:val="24"/>
          <w:lang w:eastAsia="lt-LT"/>
        </w:rPr>
        <w:t>endim</w:t>
      </w:r>
      <w:r w:rsidR="00826BB9" w:rsidRPr="00826BB9">
        <w:rPr>
          <w:rFonts w:eastAsia="Times New Roman"/>
          <w:szCs w:val="24"/>
          <w:lang w:eastAsia="lt-LT"/>
        </w:rPr>
        <w:t>o</w:t>
      </w:r>
      <w:r w:rsidR="003003BF" w:rsidRPr="00A0421C">
        <w:rPr>
          <w:rFonts w:eastAsia="Times New Roman"/>
          <w:szCs w:val="24"/>
          <w:lang w:eastAsia="lt-LT"/>
        </w:rPr>
        <w:t xml:space="preserve"> Nr. TS-1</w:t>
      </w:r>
      <w:r w:rsidR="000E62F1">
        <w:rPr>
          <w:rFonts w:eastAsia="Times New Roman"/>
          <w:szCs w:val="24"/>
          <w:lang w:eastAsia="lt-LT"/>
        </w:rPr>
        <w:t>53</w:t>
      </w:r>
      <w:r w:rsidR="003003BF">
        <w:rPr>
          <w:rFonts w:eastAsia="Times New Roman"/>
          <w:szCs w:val="24"/>
          <w:lang w:eastAsia="lt-LT"/>
        </w:rPr>
        <w:t xml:space="preserve"> „Dėl K</w:t>
      </w:r>
      <w:r w:rsidR="003003BF" w:rsidRPr="005D0C52">
        <w:rPr>
          <w:rFonts w:eastAsia="Times New Roman"/>
          <w:szCs w:val="24"/>
          <w:lang w:eastAsia="lt-LT"/>
        </w:rPr>
        <w:t>ėdain</w:t>
      </w:r>
      <w:r w:rsidR="003003BF">
        <w:rPr>
          <w:rFonts w:eastAsia="Times New Roman"/>
          <w:szCs w:val="24"/>
          <w:lang w:eastAsia="lt-LT"/>
        </w:rPr>
        <w:t>ių</w:t>
      </w:r>
      <w:r w:rsidR="003003BF" w:rsidRPr="005D0C52">
        <w:rPr>
          <w:rFonts w:eastAsia="Times New Roman"/>
          <w:szCs w:val="24"/>
          <w:lang w:eastAsia="lt-LT"/>
        </w:rPr>
        <w:t xml:space="preserve"> rajono savivaldybės </w:t>
      </w:r>
      <w:r w:rsidR="000E62F1">
        <w:rPr>
          <w:rFonts w:eastAsia="Times New Roman"/>
          <w:szCs w:val="24"/>
          <w:lang w:eastAsia="lt-LT"/>
        </w:rPr>
        <w:t>n</w:t>
      </w:r>
      <w:r w:rsidR="003003BF" w:rsidRPr="005D0C52">
        <w:rPr>
          <w:rFonts w:eastAsia="Times New Roman"/>
          <w:szCs w:val="24"/>
          <w:lang w:eastAsia="lt-LT"/>
        </w:rPr>
        <w:t>eveiksnių asmenų būklės peržiūrėjimo komisijos sudarymo ir jos nuostatų tvirtinimo</w:t>
      </w:r>
      <w:r w:rsidR="003003BF">
        <w:rPr>
          <w:rFonts w:eastAsia="Times New Roman"/>
          <w:szCs w:val="24"/>
          <w:lang w:eastAsia="lt-LT"/>
        </w:rPr>
        <w:t>“</w:t>
      </w:r>
      <w:r w:rsidR="00826BB9">
        <w:rPr>
          <w:rFonts w:eastAsia="Times New Roman"/>
          <w:szCs w:val="24"/>
          <w:lang w:eastAsia="lt-LT"/>
        </w:rPr>
        <w:t xml:space="preserve"> </w:t>
      </w:r>
      <w:r w:rsidR="00AD2809">
        <w:rPr>
          <w:rFonts w:eastAsia="Times New Roman"/>
          <w:szCs w:val="24"/>
          <w:lang w:eastAsia="lt-LT"/>
        </w:rPr>
        <w:t xml:space="preserve">1.1. </w:t>
      </w:r>
      <w:r w:rsidR="000E62F1" w:rsidRPr="000E62F1">
        <w:rPr>
          <w:szCs w:val="24"/>
          <w:lang w:eastAsia="en-US"/>
        </w:rPr>
        <w:t xml:space="preserve"> papunktį ir išdėst</w:t>
      </w:r>
      <w:r w:rsidR="001F55CD">
        <w:rPr>
          <w:szCs w:val="24"/>
          <w:lang w:eastAsia="en-US"/>
        </w:rPr>
        <w:t>yti</w:t>
      </w:r>
      <w:r w:rsidR="000E62F1" w:rsidRPr="000E62F1">
        <w:rPr>
          <w:szCs w:val="24"/>
          <w:lang w:eastAsia="en-US"/>
        </w:rPr>
        <w:t xml:space="preserve"> jį taip:</w:t>
      </w:r>
    </w:p>
    <w:p w14:paraId="141EFD25" w14:textId="2679307D" w:rsidR="000E62F1" w:rsidRPr="000E62F1" w:rsidRDefault="000E62F1" w:rsidP="000E62F1">
      <w:pPr>
        <w:spacing w:line="200" w:lineRule="atLeast"/>
        <w:ind w:firstLine="720"/>
        <w:jc w:val="both"/>
        <w:rPr>
          <w:szCs w:val="24"/>
          <w:lang w:eastAsia="en-US"/>
        </w:rPr>
      </w:pPr>
      <w:r w:rsidRPr="000E62F1">
        <w:rPr>
          <w:szCs w:val="24"/>
          <w:lang w:eastAsia="en-US"/>
        </w:rPr>
        <w:t>„1.1. Gintarė Vainauskienė</w:t>
      </w:r>
      <w:r w:rsidR="006B2DCB">
        <w:rPr>
          <w:szCs w:val="24"/>
          <w:lang w:eastAsia="en-US"/>
        </w:rPr>
        <w:t xml:space="preserve">, laikinai einanti </w:t>
      </w:r>
      <w:r w:rsidRPr="000E62F1">
        <w:rPr>
          <w:szCs w:val="24"/>
          <w:lang w:eastAsia="en-US"/>
        </w:rPr>
        <w:t>Kėdainių rajono savivaldybės administracijos Socialinės paramos skyriaus vedėj</w:t>
      </w:r>
      <w:r w:rsidR="006B2DCB">
        <w:rPr>
          <w:szCs w:val="24"/>
          <w:lang w:eastAsia="en-US"/>
        </w:rPr>
        <w:t>os pareigas</w:t>
      </w:r>
      <w:r w:rsidRPr="000E62F1">
        <w:rPr>
          <w:szCs w:val="24"/>
          <w:lang w:eastAsia="en-US"/>
        </w:rPr>
        <w:t>, komisijos pirmininkė“</w:t>
      </w:r>
      <w:r w:rsidR="00AD2809">
        <w:rPr>
          <w:szCs w:val="24"/>
          <w:lang w:eastAsia="en-US"/>
        </w:rPr>
        <w:t>.</w:t>
      </w:r>
    </w:p>
    <w:p w14:paraId="08970674" w14:textId="6980EC08" w:rsidR="00AD2809" w:rsidRPr="00A1685A" w:rsidRDefault="00AD2809" w:rsidP="007C152A">
      <w:pPr>
        <w:widowControl/>
        <w:tabs>
          <w:tab w:val="left" w:pos="9072"/>
        </w:tabs>
        <w:suppressAutoHyphens w:val="0"/>
        <w:ind w:firstLine="567"/>
        <w:jc w:val="both"/>
        <w:rPr>
          <w:rFonts w:eastAsia="Calibri"/>
          <w:color w:val="000000"/>
          <w:szCs w:val="24"/>
          <w14:ligatures w14:val="standardContextual"/>
        </w:rPr>
      </w:pPr>
      <w:bookmarkStart w:id="1" w:name="part_d85e0caf55b74d43b18f6b098af24190"/>
      <w:bookmarkEnd w:id="1"/>
      <w:r w:rsidRPr="00A1685A">
        <w:rPr>
          <w:rFonts w:eastAsia="Calibri"/>
          <w:color w:val="000000"/>
          <w:szCs w:val="24"/>
          <w14:ligatures w14:val="standardContextual"/>
        </w:rPr>
        <w:t>Šis</w:t>
      </w:r>
      <w:r w:rsidR="00620ACE">
        <w:rPr>
          <w:rFonts w:eastAsia="Calibri"/>
          <w:color w:val="000000"/>
          <w:szCs w:val="24"/>
          <w14:ligatures w14:val="standardContextual"/>
        </w:rPr>
        <w:t xml:space="preserve"> </w:t>
      </w:r>
      <w:r w:rsidR="00620ACE" w:rsidRPr="00826BB9">
        <w:rPr>
          <w:rFonts w:eastAsia="Calibri"/>
          <w:szCs w:val="24"/>
          <w14:ligatures w14:val="standardContextual"/>
        </w:rPr>
        <w:t>sprendimas</w:t>
      </w:r>
      <w:r w:rsidRPr="00A1685A">
        <w:rPr>
          <w:rFonts w:eastAsia="Calibri"/>
          <w:color w:val="000000"/>
          <w:szCs w:val="24"/>
          <w14:ligatures w14:val="standardContextual"/>
        </w:rPr>
        <w:t xml:space="preserve"> per vieną mėnesį nuo </w:t>
      </w:r>
      <w:r w:rsidR="00620ACE" w:rsidRPr="00826BB9">
        <w:rPr>
          <w:rFonts w:eastAsia="Calibri"/>
          <w:szCs w:val="24"/>
          <w14:ligatures w14:val="standardContextual"/>
        </w:rPr>
        <w:t xml:space="preserve">sprendimo paskelbimo </w:t>
      </w:r>
      <w:r w:rsidRPr="00A1685A">
        <w:rPr>
          <w:rFonts w:eastAsia="Calibri"/>
          <w:color w:val="000000"/>
          <w:szCs w:val="24"/>
          <w14:ligatures w14:val="standardContextual"/>
        </w:rPr>
        <w:t xml:space="preserve">dienos gali būti skundžiamas </w:t>
      </w:r>
      <w:r>
        <w:rPr>
          <w:rFonts w:eastAsia="Calibri"/>
          <w:color w:val="000000"/>
          <w:szCs w:val="24"/>
          <w14:ligatures w14:val="standardContextual"/>
        </w:rPr>
        <w:t xml:space="preserve">                       </w:t>
      </w:r>
      <w:r w:rsidRPr="00A1685A">
        <w:rPr>
          <w:rFonts w:eastAsia="Calibri"/>
          <w:color w:val="000000"/>
          <w:szCs w:val="24"/>
          <w14:ligatures w14:val="standardContextual"/>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75FCB6F" w14:textId="77777777" w:rsidR="00A0421C" w:rsidRPr="0037151D" w:rsidRDefault="00A0421C" w:rsidP="007C152A">
      <w:pPr>
        <w:widowControl/>
        <w:tabs>
          <w:tab w:val="left" w:pos="9072"/>
        </w:tabs>
        <w:suppressAutoHyphens w:val="0"/>
        <w:jc w:val="both"/>
        <w:rPr>
          <w:rFonts w:eastAsia="Times New Roman"/>
          <w:szCs w:val="24"/>
          <w:lang w:eastAsia="lt-LT"/>
        </w:rPr>
      </w:pPr>
    </w:p>
    <w:p w14:paraId="610C4846" w14:textId="77777777" w:rsidR="00A0421C" w:rsidRDefault="00A0421C" w:rsidP="00AD6A51">
      <w:pPr>
        <w:autoSpaceDE w:val="0"/>
        <w:rPr>
          <w:rFonts w:ascii="TimesNewRomanPSMT" w:eastAsia="TimesNewRomanPSMT" w:hAnsi="TimesNewRomanPSMT" w:cs="TimesNewRomanPSMT"/>
          <w:szCs w:val="24"/>
          <w:u w:color="FFFFFF"/>
        </w:rPr>
      </w:pPr>
    </w:p>
    <w:p w14:paraId="01C941A2" w14:textId="77777777" w:rsidR="006B2DCB" w:rsidRDefault="006B2DCB" w:rsidP="00AD6A51">
      <w:pPr>
        <w:autoSpaceDE w:val="0"/>
        <w:rPr>
          <w:rFonts w:ascii="TimesNewRomanPSMT" w:eastAsia="TimesNewRomanPSMT" w:hAnsi="TimesNewRomanPSMT" w:cs="TimesNewRomanPSMT"/>
          <w:szCs w:val="24"/>
          <w:u w:color="FFFFFF"/>
        </w:rPr>
      </w:pPr>
    </w:p>
    <w:p w14:paraId="6AEFC57A" w14:textId="77777777" w:rsidR="006B2DCB" w:rsidRDefault="006B2DCB" w:rsidP="00AD6A51">
      <w:pPr>
        <w:autoSpaceDE w:val="0"/>
        <w:rPr>
          <w:rFonts w:ascii="TimesNewRomanPSMT" w:eastAsia="TimesNewRomanPSMT" w:hAnsi="TimesNewRomanPSMT" w:cs="TimesNewRomanPSMT"/>
          <w:szCs w:val="24"/>
          <w:u w:color="FFFFFF"/>
        </w:rPr>
      </w:pPr>
    </w:p>
    <w:p w14:paraId="0FC6DCAB" w14:textId="77777777" w:rsidR="006B2DCB" w:rsidRDefault="006B2DCB" w:rsidP="00AD6A51">
      <w:pPr>
        <w:autoSpaceDE w:val="0"/>
        <w:rPr>
          <w:rFonts w:ascii="TimesNewRomanPSMT" w:eastAsia="TimesNewRomanPSMT" w:hAnsi="TimesNewRomanPSMT" w:cs="TimesNewRomanPSMT"/>
          <w:szCs w:val="24"/>
          <w:u w:color="FFFFFF"/>
        </w:rPr>
      </w:pPr>
    </w:p>
    <w:p w14:paraId="75F90250" w14:textId="77777777" w:rsidR="00AD2809" w:rsidRDefault="00AD2809" w:rsidP="003D514B">
      <w:pPr>
        <w:widowControl/>
        <w:suppressAutoHyphens w:val="0"/>
        <w:rPr>
          <w:rFonts w:eastAsia="Times New Roman"/>
          <w:sz w:val="21"/>
          <w:szCs w:val="21"/>
          <w:lang w:eastAsia="lt-LT"/>
        </w:rPr>
      </w:pPr>
    </w:p>
    <w:p w14:paraId="1A6E2337" w14:textId="77777777" w:rsidR="00AD2809" w:rsidRDefault="00AD2809" w:rsidP="003D514B">
      <w:pPr>
        <w:widowControl/>
        <w:suppressAutoHyphens w:val="0"/>
        <w:rPr>
          <w:rFonts w:eastAsia="Times New Roman"/>
          <w:sz w:val="21"/>
          <w:szCs w:val="21"/>
          <w:lang w:eastAsia="lt-LT"/>
        </w:rPr>
      </w:pPr>
    </w:p>
    <w:p w14:paraId="3DE9BE7B" w14:textId="20279217" w:rsidR="00AD2809" w:rsidRDefault="00A87419" w:rsidP="003D514B">
      <w:pPr>
        <w:widowControl/>
        <w:suppressAutoHyphens w:val="0"/>
        <w:rPr>
          <w:rFonts w:eastAsia="Times New Roman"/>
          <w:sz w:val="21"/>
          <w:szCs w:val="21"/>
          <w:lang w:eastAsia="lt-LT"/>
        </w:rPr>
      </w:pPr>
      <w:r>
        <w:rPr>
          <w:szCs w:val="24"/>
        </w:rPr>
        <w:t xml:space="preserve">  Savivaldybės meras</w:t>
      </w:r>
      <w:r>
        <w:rPr>
          <w:szCs w:val="24"/>
        </w:rPr>
        <w:tab/>
      </w:r>
    </w:p>
    <w:p w14:paraId="0BEE65DA" w14:textId="77777777" w:rsidR="00AD2809" w:rsidRDefault="00AD2809" w:rsidP="003D514B">
      <w:pPr>
        <w:widowControl/>
        <w:suppressAutoHyphens w:val="0"/>
        <w:rPr>
          <w:rFonts w:eastAsia="Times New Roman"/>
          <w:sz w:val="21"/>
          <w:szCs w:val="21"/>
          <w:lang w:eastAsia="lt-LT"/>
        </w:rPr>
      </w:pPr>
    </w:p>
    <w:p w14:paraId="7208F77F" w14:textId="77777777" w:rsidR="00AD2809" w:rsidRDefault="00AD2809" w:rsidP="003D514B">
      <w:pPr>
        <w:widowControl/>
        <w:suppressAutoHyphens w:val="0"/>
        <w:rPr>
          <w:rFonts w:eastAsia="Times New Roman"/>
          <w:sz w:val="21"/>
          <w:szCs w:val="21"/>
          <w:lang w:eastAsia="lt-LT"/>
        </w:rPr>
      </w:pPr>
    </w:p>
    <w:p w14:paraId="255D88DB" w14:textId="77777777" w:rsidR="00AD2809" w:rsidRDefault="00AD2809" w:rsidP="003D514B">
      <w:pPr>
        <w:widowControl/>
        <w:suppressAutoHyphens w:val="0"/>
        <w:rPr>
          <w:rFonts w:eastAsia="Times New Roman"/>
          <w:sz w:val="21"/>
          <w:szCs w:val="21"/>
          <w:lang w:eastAsia="lt-LT"/>
        </w:rPr>
      </w:pPr>
    </w:p>
    <w:p w14:paraId="1D20EAE9" w14:textId="77777777" w:rsidR="00AD2809" w:rsidRDefault="00AD2809" w:rsidP="003D514B">
      <w:pPr>
        <w:widowControl/>
        <w:suppressAutoHyphens w:val="0"/>
        <w:rPr>
          <w:rFonts w:eastAsia="Times New Roman"/>
          <w:sz w:val="21"/>
          <w:szCs w:val="21"/>
          <w:lang w:eastAsia="lt-LT"/>
        </w:rPr>
      </w:pPr>
    </w:p>
    <w:p w14:paraId="51F50E32" w14:textId="77777777" w:rsidR="00AD2809" w:rsidRDefault="00AD2809" w:rsidP="003D514B">
      <w:pPr>
        <w:widowControl/>
        <w:suppressAutoHyphens w:val="0"/>
        <w:rPr>
          <w:rFonts w:eastAsia="Times New Roman"/>
          <w:sz w:val="21"/>
          <w:szCs w:val="21"/>
          <w:lang w:eastAsia="lt-LT"/>
        </w:rPr>
      </w:pPr>
    </w:p>
    <w:p w14:paraId="2E1C4414" w14:textId="77777777" w:rsidR="00AD2809" w:rsidRDefault="00AD2809" w:rsidP="003D514B">
      <w:pPr>
        <w:widowControl/>
        <w:suppressAutoHyphens w:val="0"/>
        <w:rPr>
          <w:rFonts w:eastAsia="Times New Roman"/>
          <w:sz w:val="21"/>
          <w:szCs w:val="21"/>
          <w:lang w:eastAsia="lt-LT"/>
        </w:rPr>
      </w:pPr>
    </w:p>
    <w:p w14:paraId="16CD493C" w14:textId="77777777" w:rsidR="00AD2809" w:rsidRDefault="00AD2809" w:rsidP="003D514B">
      <w:pPr>
        <w:widowControl/>
        <w:suppressAutoHyphens w:val="0"/>
        <w:rPr>
          <w:rFonts w:eastAsia="Times New Roman"/>
          <w:sz w:val="21"/>
          <w:szCs w:val="21"/>
          <w:lang w:eastAsia="lt-LT"/>
        </w:rPr>
      </w:pPr>
    </w:p>
    <w:p w14:paraId="1A90A7BB" w14:textId="77777777" w:rsidR="00AD2809" w:rsidRDefault="00AD2809" w:rsidP="003D514B">
      <w:pPr>
        <w:widowControl/>
        <w:suppressAutoHyphens w:val="0"/>
        <w:rPr>
          <w:rFonts w:eastAsia="Times New Roman"/>
          <w:sz w:val="21"/>
          <w:szCs w:val="21"/>
          <w:lang w:eastAsia="lt-LT"/>
        </w:rPr>
      </w:pPr>
    </w:p>
    <w:p w14:paraId="43E88591" w14:textId="77777777" w:rsidR="00AD2809" w:rsidRDefault="00AD2809" w:rsidP="003D514B">
      <w:pPr>
        <w:widowControl/>
        <w:suppressAutoHyphens w:val="0"/>
        <w:rPr>
          <w:rFonts w:eastAsia="Times New Roman"/>
          <w:sz w:val="21"/>
          <w:szCs w:val="21"/>
          <w:lang w:eastAsia="lt-LT"/>
        </w:rPr>
      </w:pPr>
    </w:p>
    <w:p w14:paraId="500223C5" w14:textId="77777777" w:rsidR="00AD2809" w:rsidRDefault="00AD2809" w:rsidP="003D514B">
      <w:pPr>
        <w:widowControl/>
        <w:suppressAutoHyphens w:val="0"/>
        <w:rPr>
          <w:rFonts w:eastAsia="Times New Roman"/>
          <w:sz w:val="21"/>
          <w:szCs w:val="21"/>
          <w:lang w:eastAsia="lt-LT"/>
        </w:rPr>
      </w:pPr>
    </w:p>
    <w:p w14:paraId="47D171ED" w14:textId="77777777" w:rsidR="00AD2809" w:rsidRDefault="00AD2809" w:rsidP="003D514B">
      <w:pPr>
        <w:widowControl/>
        <w:suppressAutoHyphens w:val="0"/>
        <w:rPr>
          <w:rFonts w:eastAsia="Times New Roman"/>
          <w:sz w:val="21"/>
          <w:szCs w:val="21"/>
          <w:lang w:eastAsia="lt-LT"/>
        </w:rPr>
      </w:pPr>
    </w:p>
    <w:p w14:paraId="7B1C1A1E" w14:textId="77777777" w:rsidR="00AD2809" w:rsidRDefault="00AD2809" w:rsidP="003D514B">
      <w:pPr>
        <w:widowControl/>
        <w:suppressAutoHyphens w:val="0"/>
        <w:rPr>
          <w:rFonts w:eastAsia="Times New Roman"/>
          <w:sz w:val="21"/>
          <w:szCs w:val="21"/>
          <w:lang w:eastAsia="lt-LT"/>
        </w:rPr>
      </w:pPr>
    </w:p>
    <w:p w14:paraId="5599DA6F" w14:textId="77777777" w:rsidR="00AD2809" w:rsidRDefault="00AD2809" w:rsidP="003D514B">
      <w:pPr>
        <w:widowControl/>
        <w:suppressAutoHyphens w:val="0"/>
        <w:rPr>
          <w:rFonts w:eastAsia="Times New Roman"/>
          <w:sz w:val="21"/>
          <w:szCs w:val="21"/>
          <w:lang w:eastAsia="lt-LT"/>
        </w:rPr>
      </w:pPr>
    </w:p>
    <w:p w14:paraId="4AA6D682" w14:textId="77777777" w:rsidR="00AD2809" w:rsidRDefault="00AD2809" w:rsidP="003D514B">
      <w:pPr>
        <w:widowControl/>
        <w:suppressAutoHyphens w:val="0"/>
        <w:rPr>
          <w:rFonts w:eastAsia="Times New Roman"/>
          <w:sz w:val="21"/>
          <w:szCs w:val="21"/>
          <w:lang w:eastAsia="lt-LT"/>
        </w:rPr>
      </w:pPr>
    </w:p>
    <w:p w14:paraId="372B908B" w14:textId="77777777" w:rsidR="00AD2809" w:rsidRDefault="00AD2809" w:rsidP="003D514B">
      <w:pPr>
        <w:widowControl/>
        <w:suppressAutoHyphens w:val="0"/>
        <w:rPr>
          <w:rFonts w:eastAsia="Times New Roman"/>
          <w:sz w:val="21"/>
          <w:szCs w:val="21"/>
          <w:lang w:eastAsia="lt-LT"/>
        </w:rPr>
      </w:pPr>
    </w:p>
    <w:p w14:paraId="6165F2A3" w14:textId="77777777" w:rsidR="00AD2809" w:rsidRDefault="00AD2809" w:rsidP="003D514B">
      <w:pPr>
        <w:widowControl/>
        <w:suppressAutoHyphens w:val="0"/>
        <w:rPr>
          <w:rFonts w:eastAsia="Times New Roman"/>
          <w:sz w:val="21"/>
          <w:szCs w:val="21"/>
          <w:lang w:eastAsia="lt-LT"/>
        </w:rPr>
      </w:pPr>
    </w:p>
    <w:p w14:paraId="4B7F7042" w14:textId="11EBD76F" w:rsidR="00AD2809" w:rsidRDefault="00AD2809" w:rsidP="003D514B">
      <w:pPr>
        <w:widowControl/>
        <w:suppressAutoHyphens w:val="0"/>
        <w:rPr>
          <w:rFonts w:eastAsia="Times New Roman"/>
          <w:sz w:val="21"/>
          <w:szCs w:val="21"/>
          <w:lang w:eastAsia="lt-LT"/>
        </w:rPr>
      </w:pPr>
    </w:p>
    <w:p w14:paraId="1FB47FB7" w14:textId="77777777" w:rsidR="00826BB9" w:rsidRDefault="00826BB9" w:rsidP="003D514B">
      <w:pPr>
        <w:widowControl/>
        <w:suppressAutoHyphens w:val="0"/>
        <w:rPr>
          <w:rFonts w:eastAsia="Times New Roman"/>
          <w:sz w:val="21"/>
          <w:szCs w:val="21"/>
          <w:lang w:eastAsia="lt-LT"/>
        </w:rPr>
      </w:pPr>
    </w:p>
    <w:p w14:paraId="3A39EF20" w14:textId="77777777" w:rsidR="00AD2809" w:rsidRDefault="00AD2809" w:rsidP="003D514B">
      <w:pPr>
        <w:widowControl/>
        <w:suppressAutoHyphens w:val="0"/>
        <w:rPr>
          <w:rFonts w:eastAsia="Times New Roman"/>
          <w:sz w:val="21"/>
          <w:szCs w:val="21"/>
          <w:lang w:eastAsia="lt-LT"/>
        </w:rPr>
      </w:pPr>
    </w:p>
    <w:p w14:paraId="5B74103B" w14:textId="77777777" w:rsidR="00AD2809" w:rsidRDefault="00AD2809" w:rsidP="003D514B">
      <w:pPr>
        <w:widowControl/>
        <w:suppressAutoHyphens w:val="0"/>
        <w:rPr>
          <w:rFonts w:eastAsia="Times New Roman"/>
          <w:sz w:val="21"/>
          <w:szCs w:val="21"/>
          <w:lang w:eastAsia="lt-LT"/>
        </w:rPr>
      </w:pPr>
    </w:p>
    <w:p w14:paraId="10BDCC9F" w14:textId="5B976E6C" w:rsidR="003D514B" w:rsidRPr="00A87419" w:rsidRDefault="003D514B" w:rsidP="003D514B">
      <w:pPr>
        <w:widowControl/>
        <w:suppressAutoHyphens w:val="0"/>
        <w:rPr>
          <w:rFonts w:eastAsia="Times New Roman"/>
          <w:szCs w:val="24"/>
          <w:lang w:eastAsia="lt-LT"/>
        </w:rPr>
      </w:pPr>
      <w:r w:rsidRPr="00A87419">
        <w:rPr>
          <w:rFonts w:eastAsia="Times New Roman"/>
          <w:szCs w:val="24"/>
          <w:lang w:eastAsia="lt-LT"/>
        </w:rPr>
        <w:lastRenderedPageBreak/>
        <w:t>Kėdainių rajono savivaldybės tarybai</w:t>
      </w:r>
    </w:p>
    <w:p w14:paraId="5C5FA0B0" w14:textId="77777777" w:rsidR="003D514B" w:rsidRDefault="003D514B" w:rsidP="003D514B">
      <w:pPr>
        <w:widowControl/>
        <w:suppressAutoHyphens w:val="0"/>
        <w:rPr>
          <w:rFonts w:eastAsia="Times New Roman"/>
          <w:szCs w:val="24"/>
          <w:lang w:eastAsia="lt-LT"/>
        </w:rPr>
      </w:pPr>
    </w:p>
    <w:p w14:paraId="36734E3B" w14:textId="77777777" w:rsidR="00204AF6" w:rsidRPr="00A87419" w:rsidRDefault="00204AF6" w:rsidP="003D514B">
      <w:pPr>
        <w:widowControl/>
        <w:suppressAutoHyphens w:val="0"/>
        <w:rPr>
          <w:rFonts w:eastAsia="Times New Roman"/>
          <w:szCs w:val="24"/>
          <w:lang w:eastAsia="lt-LT"/>
        </w:rPr>
      </w:pPr>
    </w:p>
    <w:p w14:paraId="5BA4713A" w14:textId="77777777" w:rsidR="00BF65EE" w:rsidRPr="00A87419" w:rsidRDefault="00BF65EE" w:rsidP="00BF65EE">
      <w:pPr>
        <w:jc w:val="center"/>
        <w:rPr>
          <w:b/>
          <w:szCs w:val="24"/>
          <w:lang w:eastAsia="lt-LT"/>
        </w:rPr>
      </w:pPr>
      <w:r w:rsidRPr="00A87419">
        <w:rPr>
          <w:b/>
          <w:szCs w:val="24"/>
          <w:lang w:eastAsia="lt-LT"/>
        </w:rPr>
        <w:t>AIŠKINAMASIS  RAŠTAS</w:t>
      </w:r>
    </w:p>
    <w:p w14:paraId="4CC48728" w14:textId="77777777" w:rsidR="00A87419" w:rsidRPr="00A87419" w:rsidRDefault="00A87419" w:rsidP="00A87419">
      <w:pPr>
        <w:spacing w:line="200" w:lineRule="atLeast"/>
        <w:jc w:val="center"/>
        <w:rPr>
          <w:rFonts w:eastAsia="Times New Roman"/>
          <w:b/>
          <w:bCs/>
          <w:szCs w:val="24"/>
        </w:rPr>
      </w:pPr>
      <w:r w:rsidRPr="00A87419">
        <w:rPr>
          <w:rFonts w:eastAsia="Times New Roman"/>
          <w:b/>
          <w:bCs/>
          <w:szCs w:val="24"/>
        </w:rPr>
        <w:t>DĖL KĖDAINIŲ RAJONO SAVIVALDYBĖS TARYBOS 2023 M. GEGUŽĖS 26 D. SPRENDIMO NR. TS-153 „DĖL KĖDAINIŲ RAJONO SAVIVALDYBĖS NEVEIKSNIŲ ASMENŲ BŪKLĖS PERŽIŪRĖJIMO KOMISIJOS SUDARYMO IR JOS NUOSTATŲ TVIRTINIMO“ PAKEITIMO</w:t>
      </w:r>
    </w:p>
    <w:p w14:paraId="52B76CE6" w14:textId="77777777" w:rsidR="003D514B" w:rsidRPr="00FA1D89" w:rsidRDefault="003D514B" w:rsidP="003D514B">
      <w:pPr>
        <w:jc w:val="center"/>
        <w:rPr>
          <w:sz w:val="21"/>
          <w:szCs w:val="21"/>
          <w:lang w:eastAsia="lt-LT"/>
        </w:rPr>
      </w:pPr>
    </w:p>
    <w:p w14:paraId="61D983F3" w14:textId="29708FA9" w:rsidR="003D514B" w:rsidRPr="00CE7830" w:rsidRDefault="003D514B" w:rsidP="003D514B">
      <w:pPr>
        <w:jc w:val="center"/>
        <w:rPr>
          <w:szCs w:val="24"/>
          <w:lang w:eastAsia="lt-LT"/>
        </w:rPr>
      </w:pPr>
      <w:r w:rsidRPr="00CE7830">
        <w:rPr>
          <w:szCs w:val="24"/>
          <w:lang w:eastAsia="lt-LT"/>
        </w:rPr>
        <w:t>20</w:t>
      </w:r>
      <w:r w:rsidR="00A13205" w:rsidRPr="00CE7830">
        <w:rPr>
          <w:szCs w:val="24"/>
          <w:lang w:eastAsia="lt-LT"/>
        </w:rPr>
        <w:t>2</w:t>
      </w:r>
      <w:r w:rsidR="00A87419" w:rsidRPr="00CE7830">
        <w:rPr>
          <w:szCs w:val="24"/>
          <w:lang w:eastAsia="lt-LT"/>
        </w:rPr>
        <w:t>4</w:t>
      </w:r>
      <w:r w:rsidR="00A13205" w:rsidRPr="00CE7830">
        <w:rPr>
          <w:szCs w:val="24"/>
          <w:lang w:eastAsia="lt-LT"/>
        </w:rPr>
        <w:t>-</w:t>
      </w:r>
      <w:r w:rsidR="00A87419" w:rsidRPr="00CE7830">
        <w:rPr>
          <w:szCs w:val="24"/>
          <w:lang w:eastAsia="lt-LT"/>
        </w:rPr>
        <w:t>09-</w:t>
      </w:r>
      <w:r w:rsidR="0037151D" w:rsidRPr="00CE7830">
        <w:rPr>
          <w:szCs w:val="24"/>
          <w:lang w:eastAsia="lt-LT"/>
        </w:rPr>
        <w:t>1</w:t>
      </w:r>
      <w:r w:rsidR="00115444" w:rsidRPr="00CE7830">
        <w:rPr>
          <w:szCs w:val="24"/>
          <w:lang w:eastAsia="lt-LT"/>
        </w:rPr>
        <w:t>2</w:t>
      </w:r>
    </w:p>
    <w:p w14:paraId="70A7FDA8" w14:textId="77777777" w:rsidR="003D514B" w:rsidRPr="00CE7830" w:rsidRDefault="003D514B" w:rsidP="003D514B">
      <w:pPr>
        <w:jc w:val="center"/>
        <w:rPr>
          <w:szCs w:val="24"/>
          <w:lang w:eastAsia="lt-LT"/>
        </w:rPr>
      </w:pPr>
      <w:r w:rsidRPr="00CE7830">
        <w:rPr>
          <w:szCs w:val="24"/>
          <w:lang w:eastAsia="lt-LT"/>
        </w:rPr>
        <w:t>Kėdainiai</w:t>
      </w:r>
    </w:p>
    <w:p w14:paraId="14CCD865" w14:textId="77777777" w:rsidR="00C71518" w:rsidRPr="00CE7830" w:rsidRDefault="00C71518" w:rsidP="003D514B">
      <w:pPr>
        <w:widowControl/>
        <w:suppressAutoHyphens w:val="0"/>
        <w:ind w:firstLine="709"/>
        <w:rPr>
          <w:rFonts w:eastAsia="Times New Roman"/>
          <w:szCs w:val="24"/>
          <w:lang w:eastAsia="lt-LT"/>
        </w:rPr>
      </w:pPr>
    </w:p>
    <w:p w14:paraId="5C936D19" w14:textId="77777777" w:rsidR="003D514B" w:rsidRPr="00CE7830" w:rsidRDefault="003D514B" w:rsidP="007C152A">
      <w:pPr>
        <w:ind w:firstLine="709"/>
        <w:jc w:val="both"/>
        <w:rPr>
          <w:b/>
          <w:bCs/>
          <w:szCs w:val="24"/>
          <w:lang w:eastAsia="lt-LT"/>
        </w:rPr>
      </w:pPr>
      <w:r w:rsidRPr="00CE7830">
        <w:rPr>
          <w:b/>
          <w:bCs/>
          <w:szCs w:val="24"/>
          <w:lang w:eastAsia="lt-LT"/>
        </w:rPr>
        <w:t>Parengto sprendimo projekto tikslai:</w:t>
      </w:r>
    </w:p>
    <w:p w14:paraId="1ECD409C" w14:textId="5E8C1F21" w:rsidR="003D514B" w:rsidRPr="00CE7830" w:rsidRDefault="00A13205" w:rsidP="007C152A">
      <w:pPr>
        <w:widowControl/>
        <w:suppressAutoHyphens w:val="0"/>
        <w:ind w:firstLine="709"/>
        <w:jc w:val="both"/>
        <w:rPr>
          <w:rFonts w:eastAsia="Times New Roman"/>
          <w:szCs w:val="24"/>
          <w:u w:val="single"/>
          <w:lang w:eastAsia="lt-LT"/>
        </w:rPr>
      </w:pPr>
      <w:r w:rsidRPr="00CE7830">
        <w:rPr>
          <w:szCs w:val="24"/>
          <w:lang w:eastAsia="lt-LT"/>
        </w:rPr>
        <w:t>Pakeisti</w:t>
      </w:r>
      <w:r w:rsidR="005472EB" w:rsidRPr="00CE7830">
        <w:rPr>
          <w:szCs w:val="24"/>
          <w:lang w:eastAsia="lt-LT"/>
        </w:rPr>
        <w:t xml:space="preserve"> Kėdainių rajono savivaldybės </w:t>
      </w:r>
      <w:r w:rsidR="00DC1322" w:rsidRPr="00CE7830">
        <w:rPr>
          <w:szCs w:val="24"/>
          <w:lang w:eastAsia="lt-LT"/>
        </w:rPr>
        <w:t>n</w:t>
      </w:r>
      <w:r w:rsidR="005472EB" w:rsidRPr="00CE7830">
        <w:rPr>
          <w:szCs w:val="24"/>
          <w:lang w:eastAsia="lt-LT"/>
        </w:rPr>
        <w:t xml:space="preserve">eveiksnių asmenų būklės peržiūrėjimo </w:t>
      </w:r>
      <w:r w:rsidR="00A87419" w:rsidRPr="00CE7830">
        <w:rPr>
          <w:szCs w:val="24"/>
          <w:lang w:eastAsia="lt-LT"/>
        </w:rPr>
        <w:t>komisijos sudėtį.</w:t>
      </w:r>
    </w:p>
    <w:p w14:paraId="4334630F" w14:textId="77777777" w:rsidR="003D514B" w:rsidRPr="00CE7830" w:rsidRDefault="003D514B" w:rsidP="007C152A">
      <w:pPr>
        <w:widowControl/>
        <w:suppressAutoHyphens w:val="0"/>
        <w:ind w:firstLine="709"/>
        <w:jc w:val="both"/>
        <w:rPr>
          <w:rFonts w:eastAsia="Times New Roman"/>
          <w:b/>
          <w:szCs w:val="24"/>
          <w:lang w:eastAsia="lt-LT"/>
        </w:rPr>
      </w:pPr>
      <w:r w:rsidRPr="00CE7830">
        <w:rPr>
          <w:rFonts w:eastAsia="Times New Roman"/>
          <w:b/>
          <w:szCs w:val="24"/>
          <w:lang w:eastAsia="lt-LT"/>
        </w:rPr>
        <w:t>Sprendimo projekto esmė</w:t>
      </w:r>
      <w:r w:rsidRPr="00CE7830">
        <w:rPr>
          <w:rFonts w:eastAsia="Times New Roman"/>
          <w:szCs w:val="24"/>
          <w:lang w:eastAsia="lt-LT"/>
        </w:rPr>
        <w:t xml:space="preserve">, </w:t>
      </w:r>
      <w:r w:rsidRPr="00CE7830">
        <w:rPr>
          <w:rFonts w:eastAsia="Times New Roman"/>
          <w:b/>
          <w:szCs w:val="24"/>
          <w:lang w:eastAsia="lt-LT"/>
        </w:rPr>
        <w:t xml:space="preserve">rengimo priežastys ir motyvai: </w:t>
      </w:r>
    </w:p>
    <w:p w14:paraId="773289A1" w14:textId="5D7D9971" w:rsidR="00A87419" w:rsidRPr="00CE7830" w:rsidRDefault="00A87419" w:rsidP="007C152A">
      <w:pPr>
        <w:widowControl/>
        <w:suppressAutoHyphens w:val="0"/>
        <w:ind w:right="-2" w:firstLine="709"/>
        <w:jc w:val="both"/>
        <w:rPr>
          <w:rFonts w:eastAsia="Times New Roman"/>
          <w:szCs w:val="24"/>
          <w:lang w:eastAsia="lt-LT"/>
        </w:rPr>
      </w:pPr>
      <w:r w:rsidRPr="00CE7830">
        <w:rPr>
          <w:rFonts w:eastAsia="Times New Roman"/>
          <w:szCs w:val="24"/>
          <w:lang w:eastAsia="lt-LT"/>
        </w:rPr>
        <w:t>Keičiama komisijos sudėtis, tam, kad komisija galėtų tęsti veiklą ir įgyvendint</w:t>
      </w:r>
      <w:r w:rsidR="00453CA3" w:rsidRPr="00CE7830">
        <w:rPr>
          <w:rFonts w:eastAsia="Times New Roman"/>
          <w:szCs w:val="24"/>
          <w:lang w:eastAsia="lt-LT"/>
        </w:rPr>
        <w:t>ų</w:t>
      </w:r>
      <w:r w:rsidRPr="00CE7830">
        <w:rPr>
          <w:rFonts w:eastAsia="Times New Roman"/>
          <w:szCs w:val="24"/>
          <w:lang w:eastAsia="lt-LT"/>
        </w:rPr>
        <w:t xml:space="preserve"> peržiūrėtų asmenų</w:t>
      </w:r>
      <w:r w:rsidR="00453CA3" w:rsidRPr="00CE7830">
        <w:rPr>
          <w:rFonts w:eastAsia="Times New Roman"/>
          <w:szCs w:val="24"/>
          <w:lang w:eastAsia="lt-LT"/>
        </w:rPr>
        <w:t xml:space="preserve"> </w:t>
      </w:r>
      <w:r w:rsidRPr="00CE7830">
        <w:rPr>
          <w:rFonts w:eastAsia="Times New Roman"/>
          <w:szCs w:val="24"/>
          <w:lang w:eastAsia="lt-LT"/>
        </w:rPr>
        <w:t xml:space="preserve">skaičiaus </w:t>
      </w:r>
      <w:r w:rsidR="0022639B" w:rsidRPr="00CE7830">
        <w:rPr>
          <w:rFonts w:eastAsia="Times New Roman"/>
          <w:szCs w:val="24"/>
          <w:lang w:eastAsia="lt-LT"/>
        </w:rPr>
        <w:t>rodiklį, suplanuotą 2024 metams</w:t>
      </w:r>
      <w:r w:rsidRPr="00CE7830">
        <w:rPr>
          <w:rFonts w:eastAsia="Times New Roman"/>
          <w:szCs w:val="24"/>
          <w:lang w:eastAsia="lt-LT"/>
        </w:rPr>
        <w:t>.</w:t>
      </w:r>
    </w:p>
    <w:p w14:paraId="3B94E8B2" w14:textId="77777777" w:rsidR="003D514B" w:rsidRPr="00CE7830" w:rsidRDefault="003D514B" w:rsidP="007C152A">
      <w:pPr>
        <w:ind w:firstLine="709"/>
        <w:jc w:val="both"/>
        <w:rPr>
          <w:b/>
          <w:szCs w:val="24"/>
          <w:lang w:eastAsia="lt-LT"/>
        </w:rPr>
      </w:pPr>
      <w:r w:rsidRPr="00CE7830">
        <w:rPr>
          <w:b/>
          <w:szCs w:val="24"/>
          <w:lang w:eastAsia="lt-LT"/>
        </w:rPr>
        <w:t>Lėšų poreikis:</w:t>
      </w:r>
    </w:p>
    <w:p w14:paraId="5AAFB63A" w14:textId="36747C76" w:rsidR="003D514B" w:rsidRPr="00CE7830" w:rsidRDefault="00A87419" w:rsidP="007C152A">
      <w:pPr>
        <w:ind w:firstLine="709"/>
        <w:jc w:val="both"/>
        <w:rPr>
          <w:szCs w:val="24"/>
          <w:lang w:eastAsia="lt-LT"/>
        </w:rPr>
      </w:pPr>
      <w:r w:rsidRPr="00CE7830">
        <w:rPr>
          <w:szCs w:val="24"/>
          <w:lang w:eastAsia="lt-LT"/>
        </w:rPr>
        <w:t>Nėra</w:t>
      </w:r>
      <w:r w:rsidR="0022639B" w:rsidRPr="00CE7830">
        <w:rPr>
          <w:szCs w:val="24"/>
          <w:lang w:eastAsia="lt-LT"/>
        </w:rPr>
        <w:t>.</w:t>
      </w:r>
    </w:p>
    <w:p w14:paraId="21EEA670" w14:textId="77777777" w:rsidR="003D514B" w:rsidRPr="00CE7830" w:rsidRDefault="003D514B" w:rsidP="007C152A">
      <w:pPr>
        <w:ind w:firstLine="709"/>
        <w:jc w:val="both"/>
        <w:rPr>
          <w:szCs w:val="24"/>
          <w:lang w:eastAsia="lt-LT"/>
        </w:rPr>
      </w:pPr>
      <w:r w:rsidRPr="00CE7830">
        <w:rPr>
          <w:b/>
          <w:bCs/>
          <w:szCs w:val="24"/>
          <w:lang w:eastAsia="lt-LT"/>
        </w:rPr>
        <w:t>Laukiami rezultatai:</w:t>
      </w:r>
      <w:r w:rsidRPr="00CE7830">
        <w:rPr>
          <w:szCs w:val="24"/>
          <w:lang w:eastAsia="lt-LT"/>
        </w:rPr>
        <w:tab/>
      </w:r>
    </w:p>
    <w:p w14:paraId="5B73E895" w14:textId="34367A4D" w:rsidR="003D514B" w:rsidRPr="00CE7830" w:rsidRDefault="00A13205" w:rsidP="007C152A">
      <w:pPr>
        <w:widowControl/>
        <w:suppressAutoHyphens w:val="0"/>
        <w:ind w:firstLine="680"/>
        <w:jc w:val="both"/>
        <w:rPr>
          <w:rFonts w:eastAsia="Times New Roman"/>
          <w:b/>
          <w:bCs/>
          <w:szCs w:val="24"/>
          <w:lang w:eastAsia="lt-LT"/>
        </w:rPr>
      </w:pPr>
      <w:r w:rsidRPr="00CE7830">
        <w:rPr>
          <w:szCs w:val="24"/>
          <w:lang w:eastAsia="lt-LT"/>
        </w:rPr>
        <w:t>Pakeista</w:t>
      </w:r>
      <w:r w:rsidR="00556050" w:rsidRPr="00CE7830">
        <w:rPr>
          <w:szCs w:val="24"/>
        </w:rPr>
        <w:t xml:space="preserve"> </w:t>
      </w:r>
      <w:r w:rsidR="00556050" w:rsidRPr="00CE7830">
        <w:rPr>
          <w:szCs w:val="24"/>
          <w:lang w:eastAsia="lt-LT"/>
        </w:rPr>
        <w:t xml:space="preserve">Kėdainių rajono savivaldybės </w:t>
      </w:r>
      <w:r w:rsidR="00BF65EE" w:rsidRPr="00CE7830">
        <w:rPr>
          <w:szCs w:val="24"/>
          <w:lang w:eastAsia="lt-LT"/>
        </w:rPr>
        <w:t>N</w:t>
      </w:r>
      <w:r w:rsidR="00556050" w:rsidRPr="00CE7830">
        <w:rPr>
          <w:szCs w:val="24"/>
          <w:lang w:eastAsia="lt-LT"/>
        </w:rPr>
        <w:t xml:space="preserve">eveiksnių asmenų būklės peržiūrėjimo </w:t>
      </w:r>
      <w:r w:rsidR="00A87419" w:rsidRPr="00CE7830">
        <w:rPr>
          <w:szCs w:val="24"/>
          <w:lang w:eastAsia="lt-LT"/>
        </w:rPr>
        <w:t>komisijos sudėtis.</w:t>
      </w:r>
    </w:p>
    <w:p w14:paraId="08AE8A6D" w14:textId="77777777" w:rsidR="003D514B" w:rsidRPr="00C71518" w:rsidRDefault="003D514B" w:rsidP="007C152A">
      <w:pPr>
        <w:widowControl/>
        <w:suppressAutoHyphens w:val="0"/>
        <w:ind w:firstLine="680"/>
        <w:jc w:val="both"/>
        <w:rPr>
          <w:rFonts w:eastAsia="Times New Roman"/>
          <w:b/>
          <w:bCs/>
          <w:szCs w:val="24"/>
          <w:lang w:eastAsia="lt-LT"/>
        </w:rPr>
      </w:pPr>
      <w:r w:rsidRPr="00C71518">
        <w:rPr>
          <w:rFonts w:eastAsia="Times New Roman"/>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D514B" w:rsidRPr="00AA0B85" w14:paraId="2D88D0CD" w14:textId="77777777" w:rsidTr="003D514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B013976" w14:textId="77777777" w:rsidR="003D514B" w:rsidRPr="002B2C0A" w:rsidRDefault="003D514B" w:rsidP="003D514B">
            <w:pPr>
              <w:widowControl/>
              <w:suppressAutoHyphens w:val="0"/>
              <w:rPr>
                <w:rFonts w:eastAsia="Times New Roman"/>
                <w:b/>
                <w:sz w:val="20"/>
                <w:lang w:eastAsia="en-US" w:bidi="lo-LA"/>
              </w:rPr>
            </w:pPr>
            <w:r w:rsidRPr="002B2C0A">
              <w:rPr>
                <w:rFonts w:eastAsia="Times New Roman"/>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90630BE" w14:textId="77777777" w:rsidR="003D514B" w:rsidRPr="002B2C0A" w:rsidRDefault="003D514B" w:rsidP="003D514B">
            <w:pPr>
              <w:widowControl/>
              <w:suppressAutoHyphens w:val="0"/>
              <w:rPr>
                <w:rFonts w:eastAsia="Times New Roman"/>
                <w:b/>
                <w:bCs/>
                <w:sz w:val="20"/>
                <w:lang w:eastAsia="lt-LT"/>
              </w:rPr>
            </w:pPr>
            <w:r w:rsidRPr="002B2C0A">
              <w:rPr>
                <w:rFonts w:eastAsia="Times New Roman"/>
                <w:b/>
                <w:bCs/>
                <w:sz w:val="20"/>
                <w:lang w:eastAsia="lt-LT"/>
              </w:rPr>
              <w:t>Numatomo teisinio reguliavimo poveikio vertinimo rezultatai</w:t>
            </w:r>
          </w:p>
        </w:tc>
      </w:tr>
      <w:tr w:rsidR="003D514B" w:rsidRPr="00AA0B85" w14:paraId="0BDBAE3F" w14:textId="77777777" w:rsidTr="003D514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74BF11E6" w14:textId="77777777" w:rsidR="003D514B" w:rsidRPr="002B2C0A" w:rsidRDefault="003D514B" w:rsidP="003D514B">
            <w:pPr>
              <w:widowControl/>
              <w:suppressAutoHyphens w:val="0"/>
              <w:rPr>
                <w:rFonts w:eastAsia="Times New Roman"/>
                <w:b/>
                <w:sz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14:paraId="611EA50E" w14:textId="77777777" w:rsidR="003D514B" w:rsidRPr="002B2C0A" w:rsidRDefault="003D514B" w:rsidP="003D514B">
            <w:pPr>
              <w:widowControl/>
              <w:suppressAutoHyphens w:val="0"/>
              <w:rPr>
                <w:rFonts w:eastAsia="Times New Roman"/>
                <w:b/>
                <w:sz w:val="20"/>
                <w:lang w:eastAsia="lt-LT"/>
              </w:rPr>
            </w:pPr>
            <w:r w:rsidRPr="002B2C0A">
              <w:rPr>
                <w:rFonts w:eastAsia="Times New Roman"/>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FAEF7B4" w14:textId="77777777" w:rsidR="003D514B" w:rsidRPr="002B2C0A" w:rsidRDefault="003D514B" w:rsidP="003D514B">
            <w:pPr>
              <w:widowControl/>
              <w:suppressAutoHyphens w:val="0"/>
              <w:rPr>
                <w:rFonts w:eastAsia="Calibri"/>
                <w:b/>
                <w:sz w:val="20"/>
                <w:lang w:eastAsia="en-US" w:bidi="lo-LA"/>
              </w:rPr>
            </w:pPr>
            <w:r w:rsidRPr="002B2C0A">
              <w:rPr>
                <w:rFonts w:eastAsia="Times New Roman"/>
                <w:b/>
                <w:sz w:val="20"/>
                <w:lang w:eastAsia="lt-LT"/>
              </w:rPr>
              <w:t>Neigiamas poveikis</w:t>
            </w:r>
          </w:p>
          <w:p w14:paraId="2661AAA1" w14:textId="77777777" w:rsidR="003D514B" w:rsidRPr="002B2C0A" w:rsidRDefault="003D514B" w:rsidP="003D514B">
            <w:pPr>
              <w:widowControl/>
              <w:suppressAutoHyphens w:val="0"/>
              <w:rPr>
                <w:rFonts w:eastAsia="Times New Roman"/>
                <w:b/>
                <w:i/>
                <w:sz w:val="20"/>
                <w:lang w:eastAsia="lt-LT"/>
              </w:rPr>
            </w:pPr>
          </w:p>
        </w:tc>
      </w:tr>
      <w:tr w:rsidR="003D514B" w:rsidRPr="00AA0B85" w14:paraId="6DE0B1E7"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05B84C81"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A5BAB63"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CAA31E"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7CB10D5A"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6015DC6F"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1B66F5B"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AD885"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08DF632E"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2F5A27E3"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B90269"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49E52E8"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07882287"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7CEC8777"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915E36F"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C2CEE5"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7D380C92"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0CA147EC"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250E906"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085F2D"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4DD52DD2"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6A474B53"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C21ACF5"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F50BDE"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35461331"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064BB9E5"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227292F"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63C33E"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548477F7"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5C5B0754"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B351B20"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F5E6CE6"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64E1A57E"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78FB1259"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FBD572"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2384CA9" w14:textId="77777777" w:rsidR="003D514B" w:rsidRPr="002B2C0A" w:rsidRDefault="003D514B" w:rsidP="003D514B">
            <w:pPr>
              <w:widowControl/>
              <w:suppressAutoHyphens w:val="0"/>
              <w:rPr>
                <w:rFonts w:eastAsia="Times New Roman"/>
                <w:i/>
                <w:sz w:val="20"/>
                <w:lang w:eastAsia="en-US" w:bidi="lo-LA"/>
              </w:rPr>
            </w:pPr>
          </w:p>
        </w:tc>
      </w:tr>
      <w:tr w:rsidR="003D514B" w:rsidRPr="00AA0B85" w14:paraId="606F71AB" w14:textId="77777777" w:rsidTr="003D514B">
        <w:tc>
          <w:tcPr>
            <w:tcW w:w="3118" w:type="dxa"/>
            <w:tcBorders>
              <w:top w:val="single" w:sz="4" w:space="0" w:color="000000"/>
              <w:left w:val="single" w:sz="4" w:space="0" w:color="000000"/>
              <w:bottom w:val="single" w:sz="4" w:space="0" w:color="000000"/>
              <w:right w:val="single" w:sz="4" w:space="0" w:color="000000"/>
            </w:tcBorders>
          </w:tcPr>
          <w:p w14:paraId="3F96B228" w14:textId="77777777" w:rsidR="003D514B" w:rsidRPr="002B2C0A" w:rsidRDefault="003D514B" w:rsidP="003D514B">
            <w:pPr>
              <w:widowControl/>
              <w:suppressAutoHyphens w:val="0"/>
              <w:rPr>
                <w:rFonts w:eastAsia="Times New Roman"/>
                <w:i/>
                <w:sz w:val="20"/>
                <w:lang w:eastAsia="en-US" w:bidi="lo-LA"/>
              </w:rPr>
            </w:pPr>
            <w:r w:rsidRPr="002B2C0A">
              <w:rPr>
                <w:rFonts w:eastAsia="Times New Roman"/>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3D8B24" w14:textId="77777777" w:rsidR="003D514B" w:rsidRPr="002B2C0A" w:rsidRDefault="003D514B" w:rsidP="003D514B">
            <w:pPr>
              <w:widowControl/>
              <w:suppressAutoHyphens w:val="0"/>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0F990E" w14:textId="77777777" w:rsidR="003D514B" w:rsidRPr="002B2C0A" w:rsidRDefault="003D514B" w:rsidP="003D514B">
            <w:pPr>
              <w:widowControl/>
              <w:suppressAutoHyphens w:val="0"/>
              <w:rPr>
                <w:rFonts w:eastAsia="Times New Roman"/>
                <w:i/>
                <w:sz w:val="20"/>
                <w:lang w:eastAsia="en-US" w:bidi="lo-LA"/>
              </w:rPr>
            </w:pPr>
          </w:p>
        </w:tc>
      </w:tr>
    </w:tbl>
    <w:p w14:paraId="2E68A72E" w14:textId="77777777" w:rsidR="003D514B" w:rsidRPr="002B2C0A" w:rsidRDefault="003D514B" w:rsidP="003D514B">
      <w:pPr>
        <w:widowControl/>
        <w:suppressAutoHyphens w:val="0"/>
        <w:jc w:val="both"/>
        <w:rPr>
          <w:rFonts w:eastAsia="Times New Roman"/>
          <w:sz w:val="18"/>
          <w:szCs w:val="18"/>
          <w:lang w:eastAsia="en-US" w:bidi="lo-LA"/>
        </w:rPr>
      </w:pPr>
      <w:r w:rsidRPr="002B2C0A">
        <w:rPr>
          <w:rFonts w:eastAsia="Times New Roman"/>
          <w:b/>
          <w:sz w:val="18"/>
          <w:szCs w:val="18"/>
          <w:lang w:eastAsia="en-US" w:bidi="lo-LA"/>
        </w:rPr>
        <w:t>*</w:t>
      </w:r>
      <w:r w:rsidRPr="002B2C0A">
        <w:rPr>
          <w:rFonts w:eastAsia="Times New Roman"/>
          <w:bCs/>
          <w:sz w:val="18"/>
          <w:szCs w:val="18"/>
          <w:lang w:eastAsia="lt-LT"/>
        </w:rPr>
        <w:t xml:space="preserve"> Numatomo teisinio reguliavimo poveikio vertinimas atliekamas r</w:t>
      </w:r>
      <w:r w:rsidRPr="002B2C0A">
        <w:rPr>
          <w:rFonts w:eastAsia="Times New Roman"/>
          <w:sz w:val="18"/>
          <w:szCs w:val="18"/>
          <w:lang w:eastAsia="lt-LT"/>
        </w:rPr>
        <w:t>engiant teisės akto, kuriuo numatoma reglamentuoti iki tol nereglamentuotus santykius, taip pat kuriuo iš esmės keičiamas teisinis reguliavimas, projektą.</w:t>
      </w:r>
      <w:r w:rsidRPr="002B2C0A">
        <w:rPr>
          <w:rFonts w:eastAsia="Times New Roman"/>
          <w:sz w:val="18"/>
          <w:szCs w:val="18"/>
          <w:lang w:eastAsia="en-US" w:bidi="lo-LA"/>
        </w:rPr>
        <w:t xml:space="preserve"> </w:t>
      </w:r>
      <w:r w:rsidRPr="002B2C0A">
        <w:rPr>
          <w:rFonts w:eastAsia="Times New Roman"/>
          <w:sz w:val="18"/>
          <w:szCs w:val="18"/>
          <w:lang w:eastAsia="lt-LT"/>
        </w:rPr>
        <w:t>Atliekant vertinimą, nustatomas galimas teigiamas ir neigiamas poveikis to teisinio reguliavimo sričiai, asmenims ar jų grupėms, kuriems bus taikomas numatomas teisinis reguliavimas.</w:t>
      </w:r>
    </w:p>
    <w:p w14:paraId="7FE2656D" w14:textId="77777777" w:rsidR="003D514B" w:rsidRPr="00AA0B85" w:rsidRDefault="003D514B" w:rsidP="003D514B">
      <w:pPr>
        <w:widowControl/>
        <w:suppressAutoHyphens w:val="0"/>
        <w:rPr>
          <w:rFonts w:eastAsia="Times New Roman"/>
          <w:sz w:val="22"/>
          <w:szCs w:val="22"/>
          <w:lang w:eastAsia="lt-LT"/>
        </w:rPr>
      </w:pPr>
    </w:p>
    <w:p w14:paraId="2B59FF02" w14:textId="77777777" w:rsidR="003D514B" w:rsidRPr="00AA0B85" w:rsidRDefault="003D514B" w:rsidP="003D514B">
      <w:pPr>
        <w:widowControl/>
        <w:suppressAutoHyphens w:val="0"/>
        <w:rPr>
          <w:rFonts w:eastAsia="Times New Roman"/>
          <w:sz w:val="22"/>
          <w:szCs w:val="22"/>
          <w:lang w:eastAsia="lt-LT"/>
        </w:rPr>
      </w:pPr>
    </w:p>
    <w:p w14:paraId="3698C5AC" w14:textId="77777777" w:rsidR="003D514B" w:rsidRPr="00AA0B85" w:rsidRDefault="003D514B" w:rsidP="003D514B">
      <w:pPr>
        <w:widowControl/>
        <w:suppressAutoHyphens w:val="0"/>
        <w:rPr>
          <w:rFonts w:eastAsia="Times New Roman"/>
          <w:sz w:val="22"/>
          <w:szCs w:val="22"/>
          <w:lang w:eastAsia="lt-LT"/>
        </w:rPr>
      </w:pPr>
    </w:p>
    <w:p w14:paraId="1DE41813" w14:textId="451F9D8B" w:rsidR="003D514B" w:rsidRDefault="00A87419" w:rsidP="00A87419">
      <w:pPr>
        <w:jc w:val="both"/>
        <w:rPr>
          <w:szCs w:val="24"/>
        </w:rPr>
      </w:pPr>
      <w:r w:rsidRPr="00CE08CB">
        <w:rPr>
          <w:szCs w:val="24"/>
        </w:rPr>
        <w:t>L.</w:t>
      </w:r>
      <w:r w:rsidR="005B1DDD">
        <w:rPr>
          <w:szCs w:val="24"/>
        </w:rPr>
        <w:t xml:space="preserve"> </w:t>
      </w:r>
      <w:r w:rsidRPr="00CE08CB">
        <w:rPr>
          <w:szCs w:val="24"/>
        </w:rPr>
        <w:t>e.</w:t>
      </w:r>
      <w:r w:rsidR="005B1DDD">
        <w:rPr>
          <w:szCs w:val="24"/>
        </w:rPr>
        <w:t xml:space="preserve"> </w:t>
      </w:r>
      <w:r w:rsidRPr="00CE08CB">
        <w:rPr>
          <w:szCs w:val="24"/>
        </w:rPr>
        <w:t xml:space="preserve">p. </w:t>
      </w:r>
      <w:r w:rsidR="005B1DDD">
        <w:rPr>
          <w:szCs w:val="24"/>
        </w:rPr>
        <w:t>Socialinės paramos s</w:t>
      </w:r>
      <w:r w:rsidRPr="00CE08CB">
        <w:rPr>
          <w:szCs w:val="24"/>
        </w:rPr>
        <w:t>kyriaus vedėja</w:t>
      </w:r>
      <w:r>
        <w:rPr>
          <w:szCs w:val="24"/>
        </w:rPr>
        <w:t xml:space="preserve">                                                </w:t>
      </w:r>
      <w:r w:rsidRPr="00CE08CB">
        <w:rPr>
          <w:szCs w:val="24"/>
        </w:rPr>
        <w:t>Gintarė Vainauskienė</w:t>
      </w:r>
    </w:p>
    <w:sectPr w:rsidR="003D514B" w:rsidSect="007C152A">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EFEB2" w14:textId="77777777" w:rsidR="008D5D25" w:rsidRDefault="008D5D25" w:rsidP="00B75F7F">
      <w:r>
        <w:separator/>
      </w:r>
    </w:p>
  </w:endnote>
  <w:endnote w:type="continuationSeparator" w:id="0">
    <w:p w14:paraId="0AB64BCB" w14:textId="77777777" w:rsidR="008D5D25" w:rsidRDefault="008D5D25" w:rsidP="00B7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48090" w14:textId="77777777" w:rsidR="008D5D25" w:rsidRDefault="008D5D25" w:rsidP="00B75F7F">
      <w:r>
        <w:separator/>
      </w:r>
    </w:p>
  </w:footnote>
  <w:footnote w:type="continuationSeparator" w:id="0">
    <w:p w14:paraId="5ABAC483" w14:textId="77777777" w:rsidR="008D5D25" w:rsidRDefault="008D5D25" w:rsidP="00B7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E67"/>
    <w:multiLevelType w:val="hybridMultilevel"/>
    <w:tmpl w:val="F836EB30"/>
    <w:lvl w:ilvl="0" w:tplc="46EA0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A5E400F"/>
    <w:multiLevelType w:val="hybridMultilevel"/>
    <w:tmpl w:val="B3F08E50"/>
    <w:lvl w:ilvl="0" w:tplc="F4FC1A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6297580">
    <w:abstractNumId w:val="0"/>
  </w:num>
  <w:num w:numId="2" w16cid:durableId="1578172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E"/>
    <w:rsid w:val="000222A9"/>
    <w:rsid w:val="00046BFB"/>
    <w:rsid w:val="0009411C"/>
    <w:rsid w:val="000C7A6B"/>
    <w:rsid w:val="000D0FA1"/>
    <w:rsid w:val="000E320A"/>
    <w:rsid w:val="000E62F1"/>
    <w:rsid w:val="000F05D3"/>
    <w:rsid w:val="000F2282"/>
    <w:rsid w:val="00115444"/>
    <w:rsid w:val="00145229"/>
    <w:rsid w:val="001B1EDA"/>
    <w:rsid w:val="001B669C"/>
    <w:rsid w:val="001F55CD"/>
    <w:rsid w:val="00204AF6"/>
    <w:rsid w:val="0022639B"/>
    <w:rsid w:val="00270F9F"/>
    <w:rsid w:val="00281855"/>
    <w:rsid w:val="002957B0"/>
    <w:rsid w:val="002B2C0A"/>
    <w:rsid w:val="002C2090"/>
    <w:rsid w:val="002C3B0A"/>
    <w:rsid w:val="002C41FD"/>
    <w:rsid w:val="002C4A4E"/>
    <w:rsid w:val="002E5ADF"/>
    <w:rsid w:val="003003BF"/>
    <w:rsid w:val="00336543"/>
    <w:rsid w:val="00337A83"/>
    <w:rsid w:val="0037151D"/>
    <w:rsid w:val="003743A8"/>
    <w:rsid w:val="0039069E"/>
    <w:rsid w:val="003A1E83"/>
    <w:rsid w:val="003D514B"/>
    <w:rsid w:val="003E284D"/>
    <w:rsid w:val="00412D6A"/>
    <w:rsid w:val="004465E2"/>
    <w:rsid w:val="00453CA3"/>
    <w:rsid w:val="00453FEB"/>
    <w:rsid w:val="00466C5B"/>
    <w:rsid w:val="00491BAA"/>
    <w:rsid w:val="004A16F2"/>
    <w:rsid w:val="004C2B18"/>
    <w:rsid w:val="00523D54"/>
    <w:rsid w:val="005472EB"/>
    <w:rsid w:val="00550343"/>
    <w:rsid w:val="00556050"/>
    <w:rsid w:val="00565053"/>
    <w:rsid w:val="0059397C"/>
    <w:rsid w:val="00594D97"/>
    <w:rsid w:val="005B0FBD"/>
    <w:rsid w:val="005B1DDD"/>
    <w:rsid w:val="005C10F6"/>
    <w:rsid w:val="005C5FDC"/>
    <w:rsid w:val="005D0C52"/>
    <w:rsid w:val="00620ACE"/>
    <w:rsid w:val="00643415"/>
    <w:rsid w:val="00685432"/>
    <w:rsid w:val="00686612"/>
    <w:rsid w:val="006A53B8"/>
    <w:rsid w:val="006B2DCB"/>
    <w:rsid w:val="006B4BF5"/>
    <w:rsid w:val="006D1C3B"/>
    <w:rsid w:val="00732F90"/>
    <w:rsid w:val="00741BD5"/>
    <w:rsid w:val="00746D51"/>
    <w:rsid w:val="007575EB"/>
    <w:rsid w:val="00763B9B"/>
    <w:rsid w:val="007645CB"/>
    <w:rsid w:val="007706CB"/>
    <w:rsid w:val="00790EEF"/>
    <w:rsid w:val="007A6049"/>
    <w:rsid w:val="007C152A"/>
    <w:rsid w:val="007C7AC4"/>
    <w:rsid w:val="0080701D"/>
    <w:rsid w:val="00826BB9"/>
    <w:rsid w:val="00847463"/>
    <w:rsid w:val="00877065"/>
    <w:rsid w:val="00890661"/>
    <w:rsid w:val="008A7EC9"/>
    <w:rsid w:val="008D5D25"/>
    <w:rsid w:val="008E1300"/>
    <w:rsid w:val="008F36D6"/>
    <w:rsid w:val="00912157"/>
    <w:rsid w:val="00953C37"/>
    <w:rsid w:val="00964320"/>
    <w:rsid w:val="009D35DE"/>
    <w:rsid w:val="009F2D27"/>
    <w:rsid w:val="009F693D"/>
    <w:rsid w:val="00A0421C"/>
    <w:rsid w:val="00A13205"/>
    <w:rsid w:val="00A21A88"/>
    <w:rsid w:val="00A87419"/>
    <w:rsid w:val="00AA0B85"/>
    <w:rsid w:val="00AA1429"/>
    <w:rsid w:val="00AD2809"/>
    <w:rsid w:val="00AD6A51"/>
    <w:rsid w:val="00AE32B1"/>
    <w:rsid w:val="00B32A8B"/>
    <w:rsid w:val="00B433C9"/>
    <w:rsid w:val="00B5109A"/>
    <w:rsid w:val="00B535C2"/>
    <w:rsid w:val="00B75F7F"/>
    <w:rsid w:val="00B955BD"/>
    <w:rsid w:val="00BC033C"/>
    <w:rsid w:val="00BF65EE"/>
    <w:rsid w:val="00C036CE"/>
    <w:rsid w:val="00C2617A"/>
    <w:rsid w:val="00C434E8"/>
    <w:rsid w:val="00C66F41"/>
    <w:rsid w:val="00C71518"/>
    <w:rsid w:val="00C85CB2"/>
    <w:rsid w:val="00CE1669"/>
    <w:rsid w:val="00CE7830"/>
    <w:rsid w:val="00D24A85"/>
    <w:rsid w:val="00D63B75"/>
    <w:rsid w:val="00D67C96"/>
    <w:rsid w:val="00D91944"/>
    <w:rsid w:val="00DA1ECF"/>
    <w:rsid w:val="00DC1322"/>
    <w:rsid w:val="00DF7E1F"/>
    <w:rsid w:val="00E02658"/>
    <w:rsid w:val="00E327F4"/>
    <w:rsid w:val="00E33B13"/>
    <w:rsid w:val="00F054CE"/>
    <w:rsid w:val="00F535F0"/>
    <w:rsid w:val="00F82AA2"/>
    <w:rsid w:val="00F91B71"/>
    <w:rsid w:val="00F93EC7"/>
    <w:rsid w:val="00FA1D89"/>
    <w:rsid w:val="00FE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BBA6"/>
  <w15:chartTrackingRefBased/>
  <w15:docId w15:val="{FA078AF8-B36F-4103-94BD-7A16190C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A85"/>
    <w:pPr>
      <w:widowControl w:val="0"/>
      <w:suppressAutoHyphens/>
    </w:pPr>
    <w:rPr>
      <w:rFonts w:ascii="Times New Roman" w:eastAsia="Lucida Sans Unicode" w:hAnsi="Times New Roman" w:cs="Times New Roman"/>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Antrat1211111111111111111111111111">
    <w:name w:val="WW-Antraštė1211111111111111111111111111"/>
    <w:basedOn w:val="prastasis"/>
    <w:rsid w:val="0039069E"/>
    <w:pPr>
      <w:suppressLineNumbers/>
      <w:spacing w:before="120" w:after="120"/>
    </w:pPr>
    <w:rPr>
      <w:rFonts w:ascii="Arial" w:hAnsi="Arial" w:cs="Tahoma"/>
      <w:i/>
      <w:iCs/>
    </w:rPr>
  </w:style>
  <w:style w:type="paragraph" w:styleId="Paantrat">
    <w:name w:val="Subtitle"/>
    <w:basedOn w:val="prastasis"/>
    <w:next w:val="Pagrindinistekstas"/>
    <w:link w:val="PaantratDiagrama"/>
    <w:qFormat/>
    <w:rsid w:val="0039069E"/>
    <w:pPr>
      <w:jc w:val="center"/>
    </w:pPr>
    <w:rPr>
      <w:b/>
    </w:rPr>
  </w:style>
  <w:style w:type="character" w:customStyle="1" w:styleId="PaantratDiagrama">
    <w:name w:val="Paantraštė Diagrama"/>
    <w:link w:val="Paantrat"/>
    <w:rsid w:val="0039069E"/>
    <w:rPr>
      <w:rFonts w:ascii="Times New Roman" w:eastAsia="Lucida Sans Unicode" w:hAnsi="Times New Roman" w:cs="Times New Roman"/>
      <w:b/>
      <w:sz w:val="24"/>
      <w:szCs w:val="20"/>
      <w:lang w:eastAsia="ar-SA" w:bidi="ar-SA"/>
    </w:rPr>
  </w:style>
  <w:style w:type="paragraph" w:customStyle="1" w:styleId="WW-NormalWeb">
    <w:name w:val="WW-Normal (Web)"/>
    <w:basedOn w:val="prastasis"/>
    <w:rsid w:val="0039069E"/>
    <w:pPr>
      <w:spacing w:before="280" w:after="280"/>
    </w:pPr>
    <w:rPr>
      <w:szCs w:val="24"/>
    </w:rPr>
  </w:style>
  <w:style w:type="paragraph" w:customStyle="1" w:styleId="CentrBold">
    <w:name w:val="CentrBold"/>
    <w:rsid w:val="0039069E"/>
    <w:pPr>
      <w:suppressAutoHyphens/>
      <w:autoSpaceDE w:val="0"/>
      <w:jc w:val="center"/>
    </w:pPr>
    <w:rPr>
      <w:rFonts w:ascii="TimesLT" w:eastAsia="Times New Roman" w:hAnsi="TimesLT" w:cs="Times New Roman"/>
      <w:b/>
      <w:bCs/>
      <w:caps/>
      <w:lang w:eastAsia="ar-SA"/>
    </w:rPr>
  </w:style>
  <w:style w:type="paragraph" w:customStyle="1" w:styleId="MAZAS">
    <w:name w:val="MAZAS"/>
    <w:rsid w:val="0039069E"/>
    <w:pPr>
      <w:suppressAutoHyphens/>
      <w:autoSpaceDE w:val="0"/>
      <w:ind w:firstLine="312"/>
      <w:jc w:val="both"/>
    </w:pPr>
    <w:rPr>
      <w:rFonts w:ascii="TimesLT" w:eastAsia="Times New Roman" w:hAnsi="TimesLT" w:cs="Times New Roman"/>
      <w:color w:val="000000"/>
      <w:sz w:val="8"/>
      <w:szCs w:val="8"/>
      <w:lang w:eastAsia="ar-SA"/>
    </w:rPr>
  </w:style>
  <w:style w:type="paragraph" w:customStyle="1" w:styleId="Pagrindinistekstas1">
    <w:name w:val="Pagrindinis tekstas1"/>
    <w:rsid w:val="0039069E"/>
    <w:pPr>
      <w:suppressAutoHyphens/>
      <w:autoSpaceDE w:val="0"/>
      <w:ind w:firstLine="312"/>
      <w:jc w:val="both"/>
    </w:pPr>
    <w:rPr>
      <w:rFonts w:ascii="TimesLT" w:eastAsia="Times New Roman" w:hAnsi="TimesLT" w:cs="Times New Roman"/>
      <w:lang w:eastAsia="ar-SA"/>
    </w:rPr>
  </w:style>
  <w:style w:type="paragraph" w:customStyle="1" w:styleId="WW-HTMLPreformatted">
    <w:name w:val="WW-HTML Preformatted"/>
    <w:basedOn w:val="prastasis"/>
    <w:rsid w:val="0039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Linija">
    <w:name w:val="Linija"/>
    <w:basedOn w:val="MAZAS"/>
    <w:rsid w:val="0039069E"/>
    <w:pPr>
      <w:ind w:firstLine="0"/>
      <w:jc w:val="center"/>
    </w:pPr>
    <w:rPr>
      <w:color w:val="auto"/>
      <w:sz w:val="12"/>
      <w:szCs w:val="12"/>
    </w:rPr>
  </w:style>
  <w:style w:type="paragraph" w:customStyle="1" w:styleId="WW-prastasistinklapis">
    <w:name w:val="WW-Įprastasis (tinklapis)"/>
    <w:basedOn w:val="prastasis"/>
    <w:rsid w:val="0039069E"/>
    <w:pPr>
      <w:widowControl/>
      <w:suppressAutoHyphens w:val="0"/>
      <w:spacing w:before="280" w:after="119"/>
    </w:pPr>
    <w:rPr>
      <w:rFonts w:eastAsia="Times New Roman"/>
      <w:szCs w:val="24"/>
    </w:rPr>
  </w:style>
  <w:style w:type="paragraph" w:styleId="Pagrindinistekstas">
    <w:name w:val="Body Text"/>
    <w:basedOn w:val="prastasis"/>
    <w:link w:val="PagrindinistekstasDiagrama"/>
    <w:uiPriority w:val="99"/>
    <w:semiHidden/>
    <w:unhideWhenUsed/>
    <w:rsid w:val="0039069E"/>
    <w:pPr>
      <w:spacing w:after="120"/>
    </w:pPr>
  </w:style>
  <w:style w:type="character" w:customStyle="1" w:styleId="PagrindinistekstasDiagrama">
    <w:name w:val="Pagrindinis tekstas Diagrama"/>
    <w:link w:val="Pagrindinistekstas"/>
    <w:uiPriority w:val="99"/>
    <w:semiHidden/>
    <w:rsid w:val="0039069E"/>
    <w:rPr>
      <w:rFonts w:ascii="Times New Roman" w:eastAsia="Lucida Sans Unicode" w:hAnsi="Times New Roman" w:cs="Times New Roman"/>
      <w:sz w:val="24"/>
      <w:szCs w:val="20"/>
      <w:lang w:eastAsia="ar-SA" w:bidi="ar-SA"/>
    </w:rPr>
  </w:style>
  <w:style w:type="paragraph" w:styleId="Debesliotekstas">
    <w:name w:val="Balloon Text"/>
    <w:basedOn w:val="prastasis"/>
    <w:link w:val="DebesliotekstasDiagrama"/>
    <w:uiPriority w:val="99"/>
    <w:semiHidden/>
    <w:unhideWhenUsed/>
    <w:rsid w:val="00281855"/>
    <w:rPr>
      <w:rFonts w:ascii="Segoe UI" w:hAnsi="Segoe UI" w:cs="Segoe UI"/>
      <w:sz w:val="18"/>
      <w:szCs w:val="18"/>
    </w:rPr>
  </w:style>
  <w:style w:type="character" w:customStyle="1" w:styleId="DebesliotekstasDiagrama">
    <w:name w:val="Debesėlio tekstas Diagrama"/>
    <w:link w:val="Debesliotekstas"/>
    <w:uiPriority w:val="99"/>
    <w:semiHidden/>
    <w:rsid w:val="00281855"/>
    <w:rPr>
      <w:rFonts w:ascii="Segoe UI" w:eastAsia="Lucida Sans Unicode" w:hAnsi="Segoe UI" w:cs="Segoe UI"/>
      <w:sz w:val="18"/>
      <w:szCs w:val="18"/>
      <w:lang w:eastAsia="ar-SA"/>
    </w:rPr>
  </w:style>
  <w:style w:type="paragraph" w:styleId="Antrats">
    <w:name w:val="header"/>
    <w:basedOn w:val="prastasis"/>
    <w:link w:val="AntratsDiagrama"/>
    <w:uiPriority w:val="99"/>
    <w:unhideWhenUsed/>
    <w:rsid w:val="00B75F7F"/>
    <w:pPr>
      <w:tabs>
        <w:tab w:val="center" w:pos="4819"/>
        <w:tab w:val="right" w:pos="9638"/>
      </w:tabs>
    </w:pPr>
  </w:style>
  <w:style w:type="character" w:customStyle="1" w:styleId="AntratsDiagrama">
    <w:name w:val="Antraštės Diagrama"/>
    <w:link w:val="Antrats"/>
    <w:uiPriority w:val="99"/>
    <w:rsid w:val="00B75F7F"/>
    <w:rPr>
      <w:rFonts w:ascii="Times New Roman" w:eastAsia="Lucida Sans Unicode" w:hAnsi="Times New Roman" w:cs="Times New Roman"/>
      <w:sz w:val="24"/>
      <w:lang w:eastAsia="ar-SA"/>
    </w:rPr>
  </w:style>
  <w:style w:type="paragraph" w:styleId="Porat">
    <w:name w:val="footer"/>
    <w:basedOn w:val="prastasis"/>
    <w:link w:val="PoratDiagrama"/>
    <w:uiPriority w:val="99"/>
    <w:unhideWhenUsed/>
    <w:rsid w:val="00B75F7F"/>
    <w:pPr>
      <w:tabs>
        <w:tab w:val="center" w:pos="4819"/>
        <w:tab w:val="right" w:pos="9638"/>
      </w:tabs>
    </w:pPr>
  </w:style>
  <w:style w:type="character" w:customStyle="1" w:styleId="PoratDiagrama">
    <w:name w:val="Poraštė Diagrama"/>
    <w:link w:val="Porat"/>
    <w:uiPriority w:val="99"/>
    <w:rsid w:val="00B75F7F"/>
    <w:rPr>
      <w:rFonts w:ascii="Times New Roman" w:eastAsia="Lucida Sans Unicode"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10130">
      <w:bodyDiv w:val="1"/>
      <w:marLeft w:val="0"/>
      <w:marRight w:val="0"/>
      <w:marTop w:val="0"/>
      <w:marBottom w:val="0"/>
      <w:divBdr>
        <w:top w:val="none" w:sz="0" w:space="0" w:color="auto"/>
        <w:left w:val="none" w:sz="0" w:space="0" w:color="auto"/>
        <w:bottom w:val="none" w:sz="0" w:space="0" w:color="auto"/>
        <w:right w:val="none" w:sz="0" w:space="0" w:color="auto"/>
      </w:divBdr>
    </w:div>
    <w:div w:id="468476171">
      <w:bodyDiv w:val="1"/>
      <w:marLeft w:val="0"/>
      <w:marRight w:val="0"/>
      <w:marTop w:val="0"/>
      <w:marBottom w:val="0"/>
      <w:divBdr>
        <w:top w:val="none" w:sz="0" w:space="0" w:color="auto"/>
        <w:left w:val="none" w:sz="0" w:space="0" w:color="auto"/>
        <w:bottom w:val="none" w:sz="0" w:space="0" w:color="auto"/>
        <w:right w:val="none" w:sz="0" w:space="0" w:color="auto"/>
      </w:divBdr>
    </w:div>
    <w:div w:id="1049644727">
      <w:bodyDiv w:val="1"/>
      <w:marLeft w:val="0"/>
      <w:marRight w:val="0"/>
      <w:marTop w:val="0"/>
      <w:marBottom w:val="0"/>
      <w:divBdr>
        <w:top w:val="none" w:sz="0" w:space="0" w:color="auto"/>
        <w:left w:val="none" w:sz="0" w:space="0" w:color="auto"/>
        <w:bottom w:val="none" w:sz="0" w:space="0" w:color="auto"/>
        <w:right w:val="none" w:sz="0" w:space="0" w:color="auto"/>
      </w:divBdr>
      <w:divsChild>
        <w:div w:id="719328185">
          <w:marLeft w:val="0"/>
          <w:marRight w:val="0"/>
          <w:marTop w:val="0"/>
          <w:marBottom w:val="0"/>
          <w:divBdr>
            <w:top w:val="none" w:sz="0" w:space="0" w:color="auto"/>
            <w:left w:val="none" w:sz="0" w:space="0" w:color="auto"/>
            <w:bottom w:val="none" w:sz="0" w:space="0" w:color="auto"/>
            <w:right w:val="none" w:sz="0" w:space="0" w:color="auto"/>
          </w:divBdr>
          <w:divsChild>
            <w:div w:id="484976814">
              <w:marLeft w:val="0"/>
              <w:marRight w:val="0"/>
              <w:marTop w:val="0"/>
              <w:marBottom w:val="0"/>
              <w:divBdr>
                <w:top w:val="none" w:sz="0" w:space="0" w:color="auto"/>
                <w:left w:val="none" w:sz="0" w:space="0" w:color="auto"/>
                <w:bottom w:val="none" w:sz="0" w:space="0" w:color="auto"/>
                <w:right w:val="none" w:sz="0" w:space="0" w:color="auto"/>
              </w:divBdr>
              <w:divsChild>
                <w:div w:id="687876963">
                  <w:marLeft w:val="0"/>
                  <w:marRight w:val="0"/>
                  <w:marTop w:val="0"/>
                  <w:marBottom w:val="0"/>
                  <w:divBdr>
                    <w:top w:val="none" w:sz="0" w:space="0" w:color="auto"/>
                    <w:left w:val="none" w:sz="0" w:space="0" w:color="auto"/>
                    <w:bottom w:val="none" w:sz="0" w:space="0" w:color="auto"/>
                    <w:right w:val="none" w:sz="0" w:space="0" w:color="auto"/>
                  </w:divBdr>
                  <w:divsChild>
                    <w:div w:id="1610964513">
                      <w:marLeft w:val="0"/>
                      <w:marRight w:val="0"/>
                      <w:marTop w:val="0"/>
                      <w:marBottom w:val="0"/>
                      <w:divBdr>
                        <w:top w:val="none" w:sz="0" w:space="0" w:color="auto"/>
                        <w:left w:val="none" w:sz="0" w:space="0" w:color="auto"/>
                        <w:bottom w:val="none" w:sz="0" w:space="0" w:color="auto"/>
                        <w:right w:val="none" w:sz="0" w:space="0" w:color="auto"/>
                      </w:divBdr>
                      <w:divsChild>
                        <w:div w:id="1906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7610">
                  <w:marLeft w:val="0"/>
                  <w:marRight w:val="0"/>
                  <w:marTop w:val="0"/>
                  <w:marBottom w:val="0"/>
                  <w:divBdr>
                    <w:top w:val="none" w:sz="0" w:space="0" w:color="auto"/>
                    <w:left w:val="none" w:sz="0" w:space="0" w:color="auto"/>
                    <w:bottom w:val="none" w:sz="0" w:space="0" w:color="auto"/>
                    <w:right w:val="none" w:sz="0" w:space="0" w:color="auto"/>
                  </w:divBdr>
                  <w:divsChild>
                    <w:div w:id="56519713">
                      <w:marLeft w:val="0"/>
                      <w:marRight w:val="0"/>
                      <w:marTop w:val="0"/>
                      <w:marBottom w:val="0"/>
                      <w:divBdr>
                        <w:top w:val="none" w:sz="0" w:space="0" w:color="auto"/>
                        <w:left w:val="none" w:sz="0" w:space="0" w:color="auto"/>
                        <w:bottom w:val="none" w:sz="0" w:space="0" w:color="auto"/>
                        <w:right w:val="none" w:sz="0" w:space="0" w:color="auto"/>
                      </w:divBdr>
                      <w:divsChild>
                        <w:div w:id="41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052946">
      <w:bodyDiv w:val="1"/>
      <w:marLeft w:val="0"/>
      <w:marRight w:val="0"/>
      <w:marTop w:val="0"/>
      <w:marBottom w:val="0"/>
      <w:divBdr>
        <w:top w:val="none" w:sz="0" w:space="0" w:color="auto"/>
        <w:left w:val="none" w:sz="0" w:space="0" w:color="auto"/>
        <w:bottom w:val="none" w:sz="0" w:space="0" w:color="auto"/>
        <w:right w:val="none" w:sz="0" w:space="0" w:color="auto"/>
      </w:divBdr>
      <w:divsChild>
        <w:div w:id="541595752">
          <w:marLeft w:val="0"/>
          <w:marRight w:val="0"/>
          <w:marTop w:val="0"/>
          <w:marBottom w:val="0"/>
          <w:divBdr>
            <w:top w:val="none" w:sz="0" w:space="0" w:color="auto"/>
            <w:left w:val="none" w:sz="0" w:space="0" w:color="auto"/>
            <w:bottom w:val="none" w:sz="0" w:space="0" w:color="auto"/>
            <w:right w:val="none" w:sz="0" w:space="0" w:color="auto"/>
          </w:divBdr>
          <w:divsChild>
            <w:div w:id="41180005">
              <w:marLeft w:val="0"/>
              <w:marRight w:val="0"/>
              <w:marTop w:val="0"/>
              <w:marBottom w:val="0"/>
              <w:divBdr>
                <w:top w:val="none" w:sz="0" w:space="0" w:color="auto"/>
                <w:left w:val="none" w:sz="0" w:space="0" w:color="auto"/>
                <w:bottom w:val="none" w:sz="0" w:space="0" w:color="auto"/>
                <w:right w:val="none" w:sz="0" w:space="0" w:color="auto"/>
              </w:divBdr>
            </w:div>
            <w:div w:id="470707304">
              <w:marLeft w:val="0"/>
              <w:marRight w:val="0"/>
              <w:marTop w:val="0"/>
              <w:marBottom w:val="0"/>
              <w:divBdr>
                <w:top w:val="none" w:sz="0" w:space="0" w:color="auto"/>
                <w:left w:val="none" w:sz="0" w:space="0" w:color="auto"/>
                <w:bottom w:val="none" w:sz="0" w:space="0" w:color="auto"/>
                <w:right w:val="none" w:sz="0" w:space="0" w:color="auto"/>
              </w:divBdr>
            </w:div>
            <w:div w:id="1153642758">
              <w:marLeft w:val="0"/>
              <w:marRight w:val="0"/>
              <w:marTop w:val="0"/>
              <w:marBottom w:val="0"/>
              <w:divBdr>
                <w:top w:val="none" w:sz="0" w:space="0" w:color="auto"/>
                <w:left w:val="none" w:sz="0" w:space="0" w:color="auto"/>
                <w:bottom w:val="none" w:sz="0" w:space="0" w:color="auto"/>
                <w:right w:val="none" w:sz="0" w:space="0" w:color="auto"/>
              </w:divBdr>
            </w:div>
            <w:div w:id="1190532302">
              <w:marLeft w:val="0"/>
              <w:marRight w:val="0"/>
              <w:marTop w:val="0"/>
              <w:marBottom w:val="0"/>
              <w:divBdr>
                <w:top w:val="none" w:sz="0" w:space="0" w:color="auto"/>
                <w:left w:val="none" w:sz="0" w:space="0" w:color="auto"/>
                <w:bottom w:val="none" w:sz="0" w:space="0" w:color="auto"/>
                <w:right w:val="none" w:sz="0" w:space="0" w:color="auto"/>
              </w:divBdr>
            </w:div>
            <w:div w:id="1829784027">
              <w:marLeft w:val="0"/>
              <w:marRight w:val="0"/>
              <w:marTop w:val="0"/>
              <w:marBottom w:val="0"/>
              <w:divBdr>
                <w:top w:val="none" w:sz="0" w:space="0" w:color="auto"/>
                <w:left w:val="none" w:sz="0" w:space="0" w:color="auto"/>
                <w:bottom w:val="none" w:sz="0" w:space="0" w:color="auto"/>
                <w:right w:val="none" w:sz="0" w:space="0" w:color="auto"/>
              </w:divBdr>
            </w:div>
            <w:div w:id="2047295369">
              <w:marLeft w:val="0"/>
              <w:marRight w:val="0"/>
              <w:marTop w:val="0"/>
              <w:marBottom w:val="0"/>
              <w:divBdr>
                <w:top w:val="none" w:sz="0" w:space="0" w:color="auto"/>
                <w:left w:val="none" w:sz="0" w:space="0" w:color="auto"/>
                <w:bottom w:val="none" w:sz="0" w:space="0" w:color="auto"/>
                <w:right w:val="none" w:sz="0" w:space="0" w:color="auto"/>
              </w:divBdr>
            </w:div>
            <w:div w:id="2064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99325">
      <w:bodyDiv w:val="1"/>
      <w:marLeft w:val="0"/>
      <w:marRight w:val="0"/>
      <w:marTop w:val="0"/>
      <w:marBottom w:val="0"/>
      <w:divBdr>
        <w:top w:val="none" w:sz="0" w:space="0" w:color="auto"/>
        <w:left w:val="none" w:sz="0" w:space="0" w:color="auto"/>
        <w:bottom w:val="none" w:sz="0" w:space="0" w:color="auto"/>
        <w:right w:val="none" w:sz="0" w:space="0" w:color="auto"/>
      </w:divBdr>
    </w:div>
    <w:div w:id="1658996131">
      <w:bodyDiv w:val="1"/>
      <w:marLeft w:val="0"/>
      <w:marRight w:val="0"/>
      <w:marTop w:val="0"/>
      <w:marBottom w:val="0"/>
      <w:divBdr>
        <w:top w:val="none" w:sz="0" w:space="0" w:color="auto"/>
        <w:left w:val="none" w:sz="0" w:space="0" w:color="auto"/>
        <w:bottom w:val="none" w:sz="0" w:space="0" w:color="auto"/>
        <w:right w:val="none" w:sz="0" w:space="0" w:color="auto"/>
      </w:divBdr>
    </w:div>
    <w:div w:id="1767770163">
      <w:bodyDiv w:val="1"/>
      <w:marLeft w:val="0"/>
      <w:marRight w:val="0"/>
      <w:marTop w:val="0"/>
      <w:marBottom w:val="0"/>
      <w:divBdr>
        <w:top w:val="none" w:sz="0" w:space="0" w:color="auto"/>
        <w:left w:val="none" w:sz="0" w:space="0" w:color="auto"/>
        <w:bottom w:val="none" w:sz="0" w:space="0" w:color="auto"/>
        <w:right w:val="none" w:sz="0" w:space="0" w:color="auto"/>
      </w:divBdr>
      <w:divsChild>
        <w:div w:id="386300856">
          <w:marLeft w:val="0"/>
          <w:marRight w:val="0"/>
          <w:marTop w:val="0"/>
          <w:marBottom w:val="0"/>
          <w:divBdr>
            <w:top w:val="none" w:sz="0" w:space="0" w:color="auto"/>
            <w:left w:val="none" w:sz="0" w:space="0" w:color="auto"/>
            <w:bottom w:val="none" w:sz="0" w:space="0" w:color="auto"/>
            <w:right w:val="none" w:sz="0" w:space="0" w:color="auto"/>
          </w:divBdr>
          <w:divsChild>
            <w:div w:id="384376867">
              <w:marLeft w:val="0"/>
              <w:marRight w:val="0"/>
              <w:marTop w:val="0"/>
              <w:marBottom w:val="0"/>
              <w:divBdr>
                <w:top w:val="none" w:sz="0" w:space="0" w:color="auto"/>
                <w:left w:val="none" w:sz="0" w:space="0" w:color="auto"/>
                <w:bottom w:val="none" w:sz="0" w:space="0" w:color="auto"/>
                <w:right w:val="none" w:sz="0" w:space="0" w:color="auto"/>
              </w:divBdr>
              <w:divsChild>
                <w:div w:id="225260842">
                  <w:marLeft w:val="0"/>
                  <w:marRight w:val="0"/>
                  <w:marTop w:val="0"/>
                  <w:marBottom w:val="0"/>
                  <w:divBdr>
                    <w:top w:val="none" w:sz="0" w:space="0" w:color="auto"/>
                    <w:left w:val="none" w:sz="0" w:space="0" w:color="auto"/>
                    <w:bottom w:val="none" w:sz="0" w:space="0" w:color="auto"/>
                    <w:right w:val="none" w:sz="0" w:space="0" w:color="auto"/>
                  </w:divBdr>
                </w:div>
                <w:div w:id="378938020">
                  <w:marLeft w:val="0"/>
                  <w:marRight w:val="0"/>
                  <w:marTop w:val="0"/>
                  <w:marBottom w:val="0"/>
                  <w:divBdr>
                    <w:top w:val="none" w:sz="0" w:space="0" w:color="auto"/>
                    <w:left w:val="none" w:sz="0" w:space="0" w:color="auto"/>
                    <w:bottom w:val="none" w:sz="0" w:space="0" w:color="auto"/>
                    <w:right w:val="none" w:sz="0" w:space="0" w:color="auto"/>
                  </w:divBdr>
                </w:div>
                <w:div w:id="399986197">
                  <w:marLeft w:val="0"/>
                  <w:marRight w:val="0"/>
                  <w:marTop w:val="0"/>
                  <w:marBottom w:val="0"/>
                  <w:divBdr>
                    <w:top w:val="none" w:sz="0" w:space="0" w:color="auto"/>
                    <w:left w:val="none" w:sz="0" w:space="0" w:color="auto"/>
                    <w:bottom w:val="none" w:sz="0" w:space="0" w:color="auto"/>
                    <w:right w:val="none" w:sz="0" w:space="0" w:color="auto"/>
                  </w:divBdr>
                </w:div>
                <w:div w:id="443768757">
                  <w:marLeft w:val="0"/>
                  <w:marRight w:val="0"/>
                  <w:marTop w:val="0"/>
                  <w:marBottom w:val="0"/>
                  <w:divBdr>
                    <w:top w:val="none" w:sz="0" w:space="0" w:color="auto"/>
                    <w:left w:val="none" w:sz="0" w:space="0" w:color="auto"/>
                    <w:bottom w:val="none" w:sz="0" w:space="0" w:color="auto"/>
                    <w:right w:val="none" w:sz="0" w:space="0" w:color="auto"/>
                  </w:divBdr>
                </w:div>
                <w:div w:id="459491700">
                  <w:marLeft w:val="0"/>
                  <w:marRight w:val="0"/>
                  <w:marTop w:val="0"/>
                  <w:marBottom w:val="0"/>
                  <w:divBdr>
                    <w:top w:val="none" w:sz="0" w:space="0" w:color="auto"/>
                    <w:left w:val="none" w:sz="0" w:space="0" w:color="auto"/>
                    <w:bottom w:val="none" w:sz="0" w:space="0" w:color="auto"/>
                    <w:right w:val="none" w:sz="0" w:space="0" w:color="auto"/>
                  </w:divBdr>
                  <w:divsChild>
                    <w:div w:id="2014188535">
                      <w:marLeft w:val="0"/>
                      <w:marRight w:val="0"/>
                      <w:marTop w:val="0"/>
                      <w:marBottom w:val="0"/>
                      <w:divBdr>
                        <w:top w:val="none" w:sz="0" w:space="0" w:color="auto"/>
                        <w:left w:val="none" w:sz="0" w:space="0" w:color="auto"/>
                        <w:bottom w:val="none" w:sz="0" w:space="0" w:color="auto"/>
                        <w:right w:val="none" w:sz="0" w:space="0" w:color="auto"/>
                      </w:divBdr>
                    </w:div>
                    <w:div w:id="2142797143">
                      <w:marLeft w:val="0"/>
                      <w:marRight w:val="0"/>
                      <w:marTop w:val="0"/>
                      <w:marBottom w:val="0"/>
                      <w:divBdr>
                        <w:top w:val="none" w:sz="0" w:space="0" w:color="auto"/>
                        <w:left w:val="none" w:sz="0" w:space="0" w:color="auto"/>
                        <w:bottom w:val="none" w:sz="0" w:space="0" w:color="auto"/>
                        <w:right w:val="none" w:sz="0" w:space="0" w:color="auto"/>
                      </w:divBdr>
                    </w:div>
                  </w:divsChild>
                </w:div>
                <w:div w:id="491410788">
                  <w:marLeft w:val="0"/>
                  <w:marRight w:val="0"/>
                  <w:marTop w:val="0"/>
                  <w:marBottom w:val="0"/>
                  <w:divBdr>
                    <w:top w:val="none" w:sz="0" w:space="0" w:color="auto"/>
                    <w:left w:val="none" w:sz="0" w:space="0" w:color="auto"/>
                    <w:bottom w:val="none" w:sz="0" w:space="0" w:color="auto"/>
                    <w:right w:val="none" w:sz="0" w:space="0" w:color="auto"/>
                  </w:divBdr>
                  <w:divsChild>
                    <w:div w:id="1707562280">
                      <w:marLeft w:val="0"/>
                      <w:marRight w:val="0"/>
                      <w:marTop w:val="0"/>
                      <w:marBottom w:val="0"/>
                      <w:divBdr>
                        <w:top w:val="none" w:sz="0" w:space="0" w:color="auto"/>
                        <w:left w:val="none" w:sz="0" w:space="0" w:color="auto"/>
                        <w:bottom w:val="none" w:sz="0" w:space="0" w:color="auto"/>
                        <w:right w:val="none" w:sz="0" w:space="0" w:color="auto"/>
                      </w:divBdr>
                    </w:div>
                    <w:div w:id="2121796973">
                      <w:marLeft w:val="0"/>
                      <w:marRight w:val="0"/>
                      <w:marTop w:val="0"/>
                      <w:marBottom w:val="0"/>
                      <w:divBdr>
                        <w:top w:val="none" w:sz="0" w:space="0" w:color="auto"/>
                        <w:left w:val="none" w:sz="0" w:space="0" w:color="auto"/>
                        <w:bottom w:val="none" w:sz="0" w:space="0" w:color="auto"/>
                        <w:right w:val="none" w:sz="0" w:space="0" w:color="auto"/>
                      </w:divBdr>
                    </w:div>
                  </w:divsChild>
                </w:div>
                <w:div w:id="497115326">
                  <w:marLeft w:val="0"/>
                  <w:marRight w:val="0"/>
                  <w:marTop w:val="0"/>
                  <w:marBottom w:val="0"/>
                  <w:divBdr>
                    <w:top w:val="none" w:sz="0" w:space="0" w:color="auto"/>
                    <w:left w:val="none" w:sz="0" w:space="0" w:color="auto"/>
                    <w:bottom w:val="none" w:sz="0" w:space="0" w:color="auto"/>
                    <w:right w:val="none" w:sz="0" w:space="0" w:color="auto"/>
                  </w:divBdr>
                </w:div>
                <w:div w:id="521744722">
                  <w:marLeft w:val="0"/>
                  <w:marRight w:val="0"/>
                  <w:marTop w:val="0"/>
                  <w:marBottom w:val="0"/>
                  <w:divBdr>
                    <w:top w:val="none" w:sz="0" w:space="0" w:color="auto"/>
                    <w:left w:val="none" w:sz="0" w:space="0" w:color="auto"/>
                    <w:bottom w:val="none" w:sz="0" w:space="0" w:color="auto"/>
                    <w:right w:val="none" w:sz="0" w:space="0" w:color="auto"/>
                  </w:divBdr>
                  <w:divsChild>
                    <w:div w:id="574095631">
                      <w:marLeft w:val="0"/>
                      <w:marRight w:val="0"/>
                      <w:marTop w:val="0"/>
                      <w:marBottom w:val="0"/>
                      <w:divBdr>
                        <w:top w:val="none" w:sz="0" w:space="0" w:color="auto"/>
                        <w:left w:val="none" w:sz="0" w:space="0" w:color="auto"/>
                        <w:bottom w:val="none" w:sz="0" w:space="0" w:color="auto"/>
                        <w:right w:val="none" w:sz="0" w:space="0" w:color="auto"/>
                      </w:divBdr>
                    </w:div>
                    <w:div w:id="1739205222">
                      <w:marLeft w:val="0"/>
                      <w:marRight w:val="0"/>
                      <w:marTop w:val="0"/>
                      <w:marBottom w:val="0"/>
                      <w:divBdr>
                        <w:top w:val="none" w:sz="0" w:space="0" w:color="auto"/>
                        <w:left w:val="none" w:sz="0" w:space="0" w:color="auto"/>
                        <w:bottom w:val="none" w:sz="0" w:space="0" w:color="auto"/>
                        <w:right w:val="none" w:sz="0" w:space="0" w:color="auto"/>
                      </w:divBdr>
                      <w:divsChild>
                        <w:div w:id="68312190">
                          <w:marLeft w:val="0"/>
                          <w:marRight w:val="0"/>
                          <w:marTop w:val="0"/>
                          <w:marBottom w:val="0"/>
                          <w:divBdr>
                            <w:top w:val="none" w:sz="0" w:space="0" w:color="auto"/>
                            <w:left w:val="none" w:sz="0" w:space="0" w:color="auto"/>
                            <w:bottom w:val="none" w:sz="0" w:space="0" w:color="auto"/>
                            <w:right w:val="none" w:sz="0" w:space="0" w:color="auto"/>
                          </w:divBdr>
                        </w:div>
                        <w:div w:id="521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70025">
                  <w:marLeft w:val="0"/>
                  <w:marRight w:val="0"/>
                  <w:marTop w:val="0"/>
                  <w:marBottom w:val="0"/>
                  <w:divBdr>
                    <w:top w:val="none" w:sz="0" w:space="0" w:color="auto"/>
                    <w:left w:val="none" w:sz="0" w:space="0" w:color="auto"/>
                    <w:bottom w:val="none" w:sz="0" w:space="0" w:color="auto"/>
                    <w:right w:val="none" w:sz="0" w:space="0" w:color="auto"/>
                  </w:divBdr>
                </w:div>
                <w:div w:id="936139796">
                  <w:marLeft w:val="0"/>
                  <w:marRight w:val="0"/>
                  <w:marTop w:val="0"/>
                  <w:marBottom w:val="0"/>
                  <w:divBdr>
                    <w:top w:val="none" w:sz="0" w:space="0" w:color="auto"/>
                    <w:left w:val="none" w:sz="0" w:space="0" w:color="auto"/>
                    <w:bottom w:val="none" w:sz="0" w:space="0" w:color="auto"/>
                    <w:right w:val="none" w:sz="0" w:space="0" w:color="auto"/>
                  </w:divBdr>
                </w:div>
                <w:div w:id="954170390">
                  <w:marLeft w:val="0"/>
                  <w:marRight w:val="0"/>
                  <w:marTop w:val="0"/>
                  <w:marBottom w:val="0"/>
                  <w:divBdr>
                    <w:top w:val="none" w:sz="0" w:space="0" w:color="auto"/>
                    <w:left w:val="none" w:sz="0" w:space="0" w:color="auto"/>
                    <w:bottom w:val="none" w:sz="0" w:space="0" w:color="auto"/>
                    <w:right w:val="none" w:sz="0" w:space="0" w:color="auto"/>
                  </w:divBdr>
                </w:div>
                <w:div w:id="1777210604">
                  <w:marLeft w:val="0"/>
                  <w:marRight w:val="0"/>
                  <w:marTop w:val="0"/>
                  <w:marBottom w:val="0"/>
                  <w:divBdr>
                    <w:top w:val="none" w:sz="0" w:space="0" w:color="auto"/>
                    <w:left w:val="none" w:sz="0" w:space="0" w:color="auto"/>
                    <w:bottom w:val="none" w:sz="0" w:space="0" w:color="auto"/>
                    <w:right w:val="none" w:sz="0" w:space="0" w:color="auto"/>
                  </w:divBdr>
                </w:div>
                <w:div w:id="1840466995">
                  <w:marLeft w:val="0"/>
                  <w:marRight w:val="0"/>
                  <w:marTop w:val="0"/>
                  <w:marBottom w:val="0"/>
                  <w:divBdr>
                    <w:top w:val="none" w:sz="0" w:space="0" w:color="auto"/>
                    <w:left w:val="none" w:sz="0" w:space="0" w:color="auto"/>
                    <w:bottom w:val="none" w:sz="0" w:space="0" w:color="auto"/>
                    <w:right w:val="none" w:sz="0" w:space="0" w:color="auto"/>
                  </w:divBdr>
                </w:div>
                <w:div w:id="2043675039">
                  <w:marLeft w:val="0"/>
                  <w:marRight w:val="0"/>
                  <w:marTop w:val="0"/>
                  <w:marBottom w:val="0"/>
                  <w:divBdr>
                    <w:top w:val="none" w:sz="0" w:space="0" w:color="auto"/>
                    <w:left w:val="none" w:sz="0" w:space="0" w:color="auto"/>
                    <w:bottom w:val="none" w:sz="0" w:space="0" w:color="auto"/>
                    <w:right w:val="none" w:sz="0" w:space="0" w:color="auto"/>
                  </w:divBdr>
                  <w:divsChild>
                    <w:div w:id="1033579976">
                      <w:marLeft w:val="0"/>
                      <w:marRight w:val="0"/>
                      <w:marTop w:val="0"/>
                      <w:marBottom w:val="0"/>
                      <w:divBdr>
                        <w:top w:val="none" w:sz="0" w:space="0" w:color="auto"/>
                        <w:left w:val="none" w:sz="0" w:space="0" w:color="auto"/>
                        <w:bottom w:val="none" w:sz="0" w:space="0" w:color="auto"/>
                        <w:right w:val="none" w:sz="0" w:space="0" w:color="auto"/>
                      </w:divBdr>
                    </w:div>
                    <w:div w:id="1393193408">
                      <w:marLeft w:val="0"/>
                      <w:marRight w:val="0"/>
                      <w:marTop w:val="0"/>
                      <w:marBottom w:val="0"/>
                      <w:divBdr>
                        <w:top w:val="none" w:sz="0" w:space="0" w:color="auto"/>
                        <w:left w:val="none" w:sz="0" w:space="0" w:color="auto"/>
                        <w:bottom w:val="none" w:sz="0" w:space="0" w:color="auto"/>
                        <w:right w:val="none" w:sz="0" w:space="0" w:color="auto"/>
                      </w:divBdr>
                    </w:div>
                    <w:div w:id="1779909716">
                      <w:marLeft w:val="0"/>
                      <w:marRight w:val="0"/>
                      <w:marTop w:val="0"/>
                      <w:marBottom w:val="0"/>
                      <w:divBdr>
                        <w:top w:val="none" w:sz="0" w:space="0" w:color="auto"/>
                        <w:left w:val="none" w:sz="0" w:space="0" w:color="auto"/>
                        <w:bottom w:val="none" w:sz="0" w:space="0" w:color="auto"/>
                        <w:right w:val="none" w:sz="0" w:space="0" w:color="auto"/>
                      </w:divBdr>
                    </w:div>
                    <w:div w:id="1982734130">
                      <w:marLeft w:val="0"/>
                      <w:marRight w:val="0"/>
                      <w:marTop w:val="0"/>
                      <w:marBottom w:val="0"/>
                      <w:divBdr>
                        <w:top w:val="none" w:sz="0" w:space="0" w:color="auto"/>
                        <w:left w:val="none" w:sz="0" w:space="0" w:color="auto"/>
                        <w:bottom w:val="none" w:sz="0" w:space="0" w:color="auto"/>
                        <w:right w:val="none" w:sz="0" w:space="0" w:color="auto"/>
                      </w:divBdr>
                    </w:div>
                    <w:div w:id="2042128557">
                      <w:marLeft w:val="0"/>
                      <w:marRight w:val="0"/>
                      <w:marTop w:val="0"/>
                      <w:marBottom w:val="0"/>
                      <w:divBdr>
                        <w:top w:val="none" w:sz="0" w:space="0" w:color="auto"/>
                        <w:left w:val="none" w:sz="0" w:space="0" w:color="auto"/>
                        <w:bottom w:val="none" w:sz="0" w:space="0" w:color="auto"/>
                        <w:right w:val="none" w:sz="0" w:space="0" w:color="auto"/>
                      </w:divBdr>
                    </w:div>
                  </w:divsChild>
                </w:div>
                <w:div w:id="2065106521">
                  <w:marLeft w:val="0"/>
                  <w:marRight w:val="0"/>
                  <w:marTop w:val="0"/>
                  <w:marBottom w:val="0"/>
                  <w:divBdr>
                    <w:top w:val="none" w:sz="0" w:space="0" w:color="auto"/>
                    <w:left w:val="none" w:sz="0" w:space="0" w:color="auto"/>
                    <w:bottom w:val="none" w:sz="0" w:space="0" w:color="auto"/>
                    <w:right w:val="none" w:sz="0" w:space="0" w:color="auto"/>
                  </w:divBdr>
                </w:div>
              </w:divsChild>
            </w:div>
            <w:div w:id="402334011">
              <w:marLeft w:val="0"/>
              <w:marRight w:val="0"/>
              <w:marTop w:val="0"/>
              <w:marBottom w:val="0"/>
              <w:divBdr>
                <w:top w:val="none" w:sz="0" w:space="0" w:color="auto"/>
                <w:left w:val="none" w:sz="0" w:space="0" w:color="auto"/>
                <w:bottom w:val="none" w:sz="0" w:space="0" w:color="auto"/>
                <w:right w:val="none" w:sz="0" w:space="0" w:color="auto"/>
              </w:divBdr>
              <w:divsChild>
                <w:div w:id="184292134">
                  <w:marLeft w:val="0"/>
                  <w:marRight w:val="0"/>
                  <w:marTop w:val="0"/>
                  <w:marBottom w:val="0"/>
                  <w:divBdr>
                    <w:top w:val="none" w:sz="0" w:space="0" w:color="auto"/>
                    <w:left w:val="none" w:sz="0" w:space="0" w:color="auto"/>
                    <w:bottom w:val="none" w:sz="0" w:space="0" w:color="auto"/>
                    <w:right w:val="none" w:sz="0" w:space="0" w:color="auto"/>
                  </w:divBdr>
                </w:div>
                <w:div w:id="777022035">
                  <w:marLeft w:val="0"/>
                  <w:marRight w:val="0"/>
                  <w:marTop w:val="0"/>
                  <w:marBottom w:val="0"/>
                  <w:divBdr>
                    <w:top w:val="none" w:sz="0" w:space="0" w:color="auto"/>
                    <w:left w:val="none" w:sz="0" w:space="0" w:color="auto"/>
                    <w:bottom w:val="none" w:sz="0" w:space="0" w:color="auto"/>
                    <w:right w:val="none" w:sz="0" w:space="0" w:color="auto"/>
                  </w:divBdr>
                </w:div>
              </w:divsChild>
            </w:div>
            <w:div w:id="459031504">
              <w:marLeft w:val="0"/>
              <w:marRight w:val="0"/>
              <w:marTop w:val="0"/>
              <w:marBottom w:val="0"/>
              <w:divBdr>
                <w:top w:val="none" w:sz="0" w:space="0" w:color="auto"/>
                <w:left w:val="none" w:sz="0" w:space="0" w:color="auto"/>
                <w:bottom w:val="none" w:sz="0" w:space="0" w:color="auto"/>
                <w:right w:val="none" w:sz="0" w:space="0" w:color="auto"/>
              </w:divBdr>
            </w:div>
            <w:div w:id="545725286">
              <w:marLeft w:val="0"/>
              <w:marRight w:val="0"/>
              <w:marTop w:val="0"/>
              <w:marBottom w:val="0"/>
              <w:divBdr>
                <w:top w:val="none" w:sz="0" w:space="0" w:color="auto"/>
                <w:left w:val="none" w:sz="0" w:space="0" w:color="auto"/>
                <w:bottom w:val="none" w:sz="0" w:space="0" w:color="auto"/>
                <w:right w:val="none" w:sz="0" w:space="0" w:color="auto"/>
              </w:divBdr>
              <w:divsChild>
                <w:div w:id="593392739">
                  <w:marLeft w:val="0"/>
                  <w:marRight w:val="0"/>
                  <w:marTop w:val="0"/>
                  <w:marBottom w:val="0"/>
                  <w:divBdr>
                    <w:top w:val="none" w:sz="0" w:space="0" w:color="auto"/>
                    <w:left w:val="none" w:sz="0" w:space="0" w:color="auto"/>
                    <w:bottom w:val="none" w:sz="0" w:space="0" w:color="auto"/>
                    <w:right w:val="none" w:sz="0" w:space="0" w:color="auto"/>
                  </w:divBdr>
                </w:div>
                <w:div w:id="624695629">
                  <w:marLeft w:val="0"/>
                  <w:marRight w:val="0"/>
                  <w:marTop w:val="0"/>
                  <w:marBottom w:val="0"/>
                  <w:divBdr>
                    <w:top w:val="none" w:sz="0" w:space="0" w:color="auto"/>
                    <w:left w:val="none" w:sz="0" w:space="0" w:color="auto"/>
                    <w:bottom w:val="none" w:sz="0" w:space="0" w:color="auto"/>
                    <w:right w:val="none" w:sz="0" w:space="0" w:color="auto"/>
                  </w:divBdr>
                </w:div>
                <w:div w:id="1921597509">
                  <w:marLeft w:val="0"/>
                  <w:marRight w:val="0"/>
                  <w:marTop w:val="0"/>
                  <w:marBottom w:val="0"/>
                  <w:divBdr>
                    <w:top w:val="none" w:sz="0" w:space="0" w:color="auto"/>
                    <w:left w:val="none" w:sz="0" w:space="0" w:color="auto"/>
                    <w:bottom w:val="none" w:sz="0" w:space="0" w:color="auto"/>
                    <w:right w:val="none" w:sz="0" w:space="0" w:color="auto"/>
                  </w:divBdr>
                </w:div>
              </w:divsChild>
            </w:div>
            <w:div w:id="917400590">
              <w:marLeft w:val="0"/>
              <w:marRight w:val="0"/>
              <w:marTop w:val="0"/>
              <w:marBottom w:val="0"/>
              <w:divBdr>
                <w:top w:val="none" w:sz="0" w:space="0" w:color="auto"/>
                <w:left w:val="none" w:sz="0" w:space="0" w:color="auto"/>
                <w:bottom w:val="none" w:sz="0" w:space="0" w:color="auto"/>
                <w:right w:val="none" w:sz="0" w:space="0" w:color="auto"/>
              </w:divBdr>
              <w:divsChild>
                <w:div w:id="864714235">
                  <w:marLeft w:val="0"/>
                  <w:marRight w:val="0"/>
                  <w:marTop w:val="0"/>
                  <w:marBottom w:val="0"/>
                  <w:divBdr>
                    <w:top w:val="none" w:sz="0" w:space="0" w:color="auto"/>
                    <w:left w:val="none" w:sz="0" w:space="0" w:color="auto"/>
                    <w:bottom w:val="none" w:sz="0" w:space="0" w:color="auto"/>
                    <w:right w:val="none" w:sz="0" w:space="0" w:color="auto"/>
                  </w:divBdr>
                  <w:divsChild>
                    <w:div w:id="638220815">
                      <w:marLeft w:val="0"/>
                      <w:marRight w:val="0"/>
                      <w:marTop w:val="0"/>
                      <w:marBottom w:val="0"/>
                      <w:divBdr>
                        <w:top w:val="none" w:sz="0" w:space="0" w:color="auto"/>
                        <w:left w:val="none" w:sz="0" w:space="0" w:color="auto"/>
                        <w:bottom w:val="none" w:sz="0" w:space="0" w:color="auto"/>
                        <w:right w:val="none" w:sz="0" w:space="0" w:color="auto"/>
                      </w:divBdr>
                    </w:div>
                    <w:div w:id="2007317936">
                      <w:marLeft w:val="0"/>
                      <w:marRight w:val="0"/>
                      <w:marTop w:val="0"/>
                      <w:marBottom w:val="0"/>
                      <w:divBdr>
                        <w:top w:val="none" w:sz="0" w:space="0" w:color="auto"/>
                        <w:left w:val="none" w:sz="0" w:space="0" w:color="auto"/>
                        <w:bottom w:val="none" w:sz="0" w:space="0" w:color="auto"/>
                        <w:right w:val="none" w:sz="0" w:space="0" w:color="auto"/>
                      </w:divBdr>
                    </w:div>
                  </w:divsChild>
                </w:div>
                <w:div w:id="1524172940">
                  <w:marLeft w:val="0"/>
                  <w:marRight w:val="0"/>
                  <w:marTop w:val="0"/>
                  <w:marBottom w:val="0"/>
                  <w:divBdr>
                    <w:top w:val="none" w:sz="0" w:space="0" w:color="auto"/>
                    <w:left w:val="none" w:sz="0" w:space="0" w:color="auto"/>
                    <w:bottom w:val="none" w:sz="0" w:space="0" w:color="auto"/>
                    <w:right w:val="none" w:sz="0" w:space="0" w:color="auto"/>
                  </w:divBdr>
                </w:div>
              </w:divsChild>
            </w:div>
            <w:div w:id="1994328760">
              <w:marLeft w:val="0"/>
              <w:marRight w:val="0"/>
              <w:marTop w:val="0"/>
              <w:marBottom w:val="0"/>
              <w:divBdr>
                <w:top w:val="none" w:sz="0" w:space="0" w:color="auto"/>
                <w:left w:val="none" w:sz="0" w:space="0" w:color="auto"/>
                <w:bottom w:val="none" w:sz="0" w:space="0" w:color="auto"/>
                <w:right w:val="none" w:sz="0" w:space="0" w:color="auto"/>
              </w:divBdr>
              <w:divsChild>
                <w:div w:id="516308702">
                  <w:marLeft w:val="0"/>
                  <w:marRight w:val="0"/>
                  <w:marTop w:val="0"/>
                  <w:marBottom w:val="0"/>
                  <w:divBdr>
                    <w:top w:val="none" w:sz="0" w:space="0" w:color="auto"/>
                    <w:left w:val="none" w:sz="0" w:space="0" w:color="auto"/>
                    <w:bottom w:val="none" w:sz="0" w:space="0" w:color="auto"/>
                    <w:right w:val="none" w:sz="0" w:space="0" w:color="auto"/>
                  </w:divBdr>
                  <w:divsChild>
                    <w:div w:id="276451678">
                      <w:marLeft w:val="0"/>
                      <w:marRight w:val="0"/>
                      <w:marTop w:val="0"/>
                      <w:marBottom w:val="0"/>
                      <w:divBdr>
                        <w:top w:val="none" w:sz="0" w:space="0" w:color="auto"/>
                        <w:left w:val="none" w:sz="0" w:space="0" w:color="auto"/>
                        <w:bottom w:val="none" w:sz="0" w:space="0" w:color="auto"/>
                        <w:right w:val="none" w:sz="0" w:space="0" w:color="auto"/>
                      </w:divBdr>
                    </w:div>
                    <w:div w:id="4253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B94F-4ED5-418C-B3B4-ACB768C0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1908</Words>
  <Characters>1089</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11</cp:revision>
  <cp:lastPrinted>2023-05-12T12:34:00Z</cp:lastPrinted>
  <dcterms:created xsi:type="dcterms:W3CDTF">2024-09-16T10:02:00Z</dcterms:created>
  <dcterms:modified xsi:type="dcterms:W3CDTF">2024-09-18T13:57:00Z</dcterms:modified>
</cp:coreProperties>
</file>