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C2D8E" w14:textId="77777777" w:rsidR="00516622" w:rsidRPr="00516622" w:rsidRDefault="00484E92" w:rsidP="00516622">
      <w:pPr>
        <w:spacing w:after="0" w:line="240" w:lineRule="auto"/>
        <w:jc w:val="right"/>
        <w:rPr>
          <w:rFonts w:ascii="Times New Roman" w:eastAsia="Times New Roman" w:hAnsi="Times New Roman" w:cs="Times New Roman"/>
          <w:b/>
          <w:kern w:val="2"/>
          <w:sz w:val="24"/>
        </w:rPr>
      </w:pPr>
      <w:r w:rsidRPr="00484E92">
        <w:rPr>
          <w:rFonts w:ascii="Times New Roman" w:eastAsia="Times New Roman" w:hAnsi="Times New Roman" w:cs="Times New Roman"/>
          <w:b/>
          <w:kern w:val="2"/>
          <w:sz w:val="24"/>
        </w:rPr>
        <w:t>Lyginamasis variantas</w:t>
      </w:r>
    </w:p>
    <w:p w14:paraId="518C5915" w14:textId="77777777" w:rsidR="00516622" w:rsidRPr="00516622" w:rsidRDefault="00516622" w:rsidP="00516622">
      <w:pPr>
        <w:spacing w:after="0" w:line="240" w:lineRule="auto"/>
        <w:jc w:val="center"/>
        <w:rPr>
          <w:rFonts w:ascii="Times New Roman" w:eastAsia="Times New Roman" w:hAnsi="Times New Roman" w:cs="Times New Roman"/>
          <w:kern w:val="2"/>
          <w:sz w:val="24"/>
        </w:rPr>
      </w:pPr>
      <w:r w:rsidRPr="00516622">
        <w:rPr>
          <w:rFonts w:ascii="Times New Roman" w:eastAsia="Times New Roman" w:hAnsi="Times New Roman" w:cs="Times New Roman"/>
          <w:kern w:val="2"/>
          <w:sz w:val="24"/>
        </w:rPr>
        <w:object w:dxaOrig="1346" w:dyaOrig="673" w14:anchorId="7DB76F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1.25pt" o:ole="" fillcolor="window">
            <v:imagedata r:id="rId6" o:title=""/>
          </v:shape>
          <o:OLEObject Type="Embed" ProgID="Imaging.Document" ShapeID="_x0000_i1025" DrawAspect="Content" ObjectID="_1790498540" r:id="rId7"/>
        </w:object>
      </w:r>
    </w:p>
    <w:p w14:paraId="104252D3" w14:textId="77777777" w:rsidR="00516622" w:rsidRPr="00516622" w:rsidRDefault="00516622" w:rsidP="00516622">
      <w:pPr>
        <w:spacing w:after="0" w:line="240" w:lineRule="auto"/>
        <w:jc w:val="center"/>
        <w:rPr>
          <w:rFonts w:ascii="Times New Roman" w:eastAsia="Times New Roman" w:hAnsi="Times New Roman" w:cs="Times New Roman"/>
          <w:kern w:val="2"/>
          <w:sz w:val="24"/>
        </w:rPr>
      </w:pPr>
    </w:p>
    <w:p w14:paraId="5B70141C" w14:textId="77777777" w:rsidR="00516622" w:rsidRPr="00516622" w:rsidRDefault="00516622" w:rsidP="00516622">
      <w:pPr>
        <w:spacing w:after="0" w:line="240" w:lineRule="auto"/>
        <w:jc w:val="center"/>
        <w:rPr>
          <w:rFonts w:ascii="Times New Roman" w:eastAsia="Times New Roman" w:hAnsi="Times New Roman" w:cs="Times New Roman"/>
          <w:b/>
          <w:kern w:val="2"/>
          <w:sz w:val="24"/>
        </w:rPr>
      </w:pPr>
      <w:r w:rsidRPr="00516622">
        <w:rPr>
          <w:rFonts w:ascii="Times New Roman" w:eastAsia="Times New Roman" w:hAnsi="Times New Roman" w:cs="Times New Roman"/>
          <w:b/>
          <w:kern w:val="2"/>
          <w:sz w:val="24"/>
        </w:rPr>
        <w:t>KĖDAINIŲ RAJONO SAVIVALDYBĖS TARYBA</w:t>
      </w:r>
    </w:p>
    <w:p w14:paraId="75C05D7F" w14:textId="77777777" w:rsidR="00516622" w:rsidRPr="00516622" w:rsidRDefault="00516622" w:rsidP="00516622">
      <w:pPr>
        <w:spacing w:after="0" w:line="240" w:lineRule="auto"/>
        <w:jc w:val="center"/>
        <w:rPr>
          <w:rFonts w:ascii="Times New Roman" w:eastAsia="Times New Roman" w:hAnsi="Times New Roman" w:cs="Times New Roman"/>
          <w:b/>
          <w:kern w:val="2"/>
          <w:sz w:val="24"/>
        </w:rPr>
      </w:pPr>
    </w:p>
    <w:p w14:paraId="6FCFBD7B" w14:textId="77777777" w:rsidR="00516622" w:rsidRPr="00516622" w:rsidRDefault="00516622" w:rsidP="00516622">
      <w:pPr>
        <w:spacing w:after="0" w:line="240" w:lineRule="auto"/>
        <w:jc w:val="center"/>
        <w:rPr>
          <w:rFonts w:ascii="Times New Roman" w:eastAsia="Times New Roman" w:hAnsi="Times New Roman" w:cs="Times New Roman"/>
          <w:b/>
          <w:kern w:val="2"/>
          <w:sz w:val="24"/>
        </w:rPr>
      </w:pPr>
      <w:r w:rsidRPr="00516622">
        <w:rPr>
          <w:rFonts w:ascii="Times New Roman" w:eastAsia="Times New Roman" w:hAnsi="Times New Roman" w:cs="Times New Roman"/>
          <w:b/>
          <w:kern w:val="2"/>
          <w:sz w:val="24"/>
        </w:rPr>
        <w:t>SPRENDIMAS</w:t>
      </w:r>
    </w:p>
    <w:p w14:paraId="0FA50AB4" w14:textId="77777777" w:rsidR="00516622" w:rsidRPr="00516622" w:rsidRDefault="00516622" w:rsidP="00516622">
      <w:pPr>
        <w:suppressAutoHyphens/>
        <w:spacing w:after="0" w:line="240" w:lineRule="auto"/>
        <w:jc w:val="center"/>
        <w:textAlignment w:val="baseline"/>
        <w:rPr>
          <w:rFonts w:ascii="Times New Roman" w:eastAsia="Times New Roman" w:hAnsi="Times New Roman" w:cs="Times New Roman"/>
          <w:b/>
          <w:caps/>
          <w:kern w:val="2"/>
          <w:sz w:val="24"/>
          <w:szCs w:val="24"/>
        </w:rPr>
      </w:pPr>
      <w:r w:rsidRPr="00516622">
        <w:rPr>
          <w:rFonts w:ascii="Times New Roman" w:eastAsia="Times New Roman" w:hAnsi="Times New Roman" w:cs="Times New Roman"/>
          <w:b/>
          <w:caps/>
          <w:kern w:val="2"/>
          <w:sz w:val="24"/>
          <w:szCs w:val="24"/>
        </w:rPr>
        <w:t>DĖL KĖDAINIŲ RAJONO SAVIVALDYBĖS TARYBOS 2024 m. kovo 29 d. SPRENDIMO NR. TS-26 „</w:t>
      </w:r>
      <w:r w:rsidRPr="00516622">
        <w:rPr>
          <w:rFonts w:ascii="Times New Roman" w:eastAsia="Times New Roman" w:hAnsi="Times New Roman" w:cs="Times New Roman"/>
          <w:b/>
          <w:kern w:val="2"/>
          <w:sz w:val="24"/>
        </w:rPr>
        <w:t>DĖL KĖDAINIŲ RAJONO SAVIVALDYBĖS VIETINĖS RINKLIAVOS UŽ KOMUNALINIŲ ATLIEKŲ SURINKIMĄ IŠ ATLIEKŲ TURĖTOJŲ IR ATLIEKŲ TVARKYMĄ NUOSTATŲ PATVIRTINIMO</w:t>
      </w:r>
      <w:r w:rsidRPr="00516622">
        <w:rPr>
          <w:rFonts w:ascii="Times New Roman" w:eastAsia="Times New Roman" w:hAnsi="Times New Roman" w:cs="Times New Roman"/>
          <w:b/>
          <w:caps/>
          <w:kern w:val="2"/>
          <w:sz w:val="24"/>
          <w:szCs w:val="24"/>
        </w:rPr>
        <w:t xml:space="preserve">“ PAKEITIMO </w:t>
      </w:r>
    </w:p>
    <w:p w14:paraId="499847F9" w14:textId="77777777" w:rsidR="00516622" w:rsidRPr="00516622" w:rsidRDefault="00516622" w:rsidP="00516622">
      <w:pPr>
        <w:spacing w:after="0" w:line="240" w:lineRule="auto"/>
        <w:jc w:val="center"/>
        <w:rPr>
          <w:rFonts w:ascii="Times New Roman" w:eastAsia="Times New Roman" w:hAnsi="Times New Roman" w:cs="Times New Roman"/>
          <w:b/>
          <w:kern w:val="2"/>
          <w:sz w:val="24"/>
        </w:rPr>
      </w:pPr>
    </w:p>
    <w:p w14:paraId="720DF837" w14:textId="77777777" w:rsidR="00516622" w:rsidRPr="00516622" w:rsidRDefault="00516622" w:rsidP="00516622">
      <w:pPr>
        <w:suppressAutoHyphens/>
        <w:spacing w:after="0" w:line="240" w:lineRule="auto"/>
        <w:jc w:val="center"/>
        <w:textAlignment w:val="baseline"/>
        <w:rPr>
          <w:rFonts w:ascii="Times New Roman" w:eastAsia="Times New Roman" w:hAnsi="Times New Roman" w:cs="Times New Roman"/>
          <w:kern w:val="2"/>
          <w:sz w:val="24"/>
          <w:szCs w:val="24"/>
        </w:rPr>
      </w:pPr>
      <w:r w:rsidRPr="00516622">
        <w:rPr>
          <w:rFonts w:ascii="Times New Roman" w:eastAsia="Times New Roman" w:hAnsi="Times New Roman" w:cs="Times New Roman"/>
          <w:kern w:val="2"/>
          <w:sz w:val="24"/>
          <w:szCs w:val="24"/>
        </w:rPr>
        <w:t xml:space="preserve">2024 m. </w:t>
      </w:r>
      <w:r>
        <w:rPr>
          <w:rFonts w:ascii="Times New Roman" w:eastAsia="Times New Roman" w:hAnsi="Times New Roman" w:cs="Times New Roman"/>
          <w:kern w:val="2"/>
          <w:sz w:val="24"/>
          <w:szCs w:val="24"/>
        </w:rPr>
        <w:t>spalio 1</w:t>
      </w:r>
      <w:r w:rsidR="001B4343">
        <w:rPr>
          <w:rFonts w:ascii="Times New Roman" w:eastAsia="Times New Roman" w:hAnsi="Times New Roman" w:cs="Times New Roman"/>
          <w:kern w:val="2"/>
          <w:sz w:val="24"/>
          <w:szCs w:val="24"/>
        </w:rPr>
        <w:t>1</w:t>
      </w:r>
      <w:r w:rsidRPr="00516622">
        <w:rPr>
          <w:rFonts w:ascii="Times New Roman" w:eastAsia="Times New Roman" w:hAnsi="Times New Roman" w:cs="Times New Roman"/>
          <w:kern w:val="2"/>
          <w:sz w:val="24"/>
          <w:szCs w:val="24"/>
        </w:rPr>
        <w:t xml:space="preserve"> d. Nr. SP-</w:t>
      </w:r>
    </w:p>
    <w:p w14:paraId="1CF8513D" w14:textId="77777777" w:rsidR="00516622" w:rsidRPr="00516622" w:rsidRDefault="00516622" w:rsidP="00516622">
      <w:pPr>
        <w:suppressAutoHyphens/>
        <w:spacing w:after="0" w:line="240" w:lineRule="auto"/>
        <w:jc w:val="center"/>
        <w:textAlignment w:val="baseline"/>
        <w:rPr>
          <w:rFonts w:ascii="Times New Roman" w:eastAsia="Times New Roman" w:hAnsi="Times New Roman" w:cs="Times New Roman"/>
          <w:kern w:val="2"/>
          <w:sz w:val="24"/>
          <w:szCs w:val="24"/>
        </w:rPr>
      </w:pPr>
      <w:r w:rsidRPr="00516622">
        <w:rPr>
          <w:rFonts w:ascii="Times New Roman" w:eastAsia="Times New Roman" w:hAnsi="Times New Roman" w:cs="Times New Roman"/>
          <w:kern w:val="2"/>
          <w:sz w:val="24"/>
          <w:szCs w:val="24"/>
        </w:rPr>
        <w:t>Kėdainiai</w:t>
      </w:r>
    </w:p>
    <w:p w14:paraId="7D51635A" w14:textId="77777777" w:rsidR="00516622" w:rsidRPr="00516622" w:rsidRDefault="00516622" w:rsidP="00516622">
      <w:pPr>
        <w:suppressAutoHyphens/>
        <w:spacing w:after="0" w:line="240" w:lineRule="auto"/>
        <w:jc w:val="center"/>
        <w:textAlignment w:val="baseline"/>
        <w:rPr>
          <w:rFonts w:ascii="Times New Roman" w:eastAsia="Times New Roman" w:hAnsi="Times New Roman" w:cs="Times New Roman"/>
          <w:kern w:val="2"/>
          <w:sz w:val="24"/>
          <w:szCs w:val="24"/>
        </w:rPr>
      </w:pPr>
    </w:p>
    <w:p w14:paraId="365D7DDD" w14:textId="77777777" w:rsidR="00516622" w:rsidRPr="00516622" w:rsidRDefault="00516622" w:rsidP="00516622">
      <w:pPr>
        <w:suppressAutoHyphens/>
        <w:spacing w:after="0" w:line="240" w:lineRule="auto"/>
        <w:ind w:firstLine="851"/>
        <w:jc w:val="both"/>
        <w:textAlignment w:val="baseline"/>
        <w:rPr>
          <w:rFonts w:ascii="Times New Roman" w:eastAsia="Times New Roman" w:hAnsi="Times New Roman" w:cs="Times New Roman"/>
          <w:kern w:val="2"/>
          <w:sz w:val="24"/>
          <w:szCs w:val="24"/>
        </w:rPr>
      </w:pPr>
      <w:r w:rsidRPr="00516622">
        <w:rPr>
          <w:rFonts w:ascii="Times New Roman" w:eastAsia="Times New Roman" w:hAnsi="Times New Roman" w:cs="Times New Roman"/>
          <w:kern w:val="2"/>
          <w:sz w:val="24"/>
          <w:szCs w:val="24"/>
        </w:rPr>
        <w:t>Kėdainių rajono savivaldybės taryba  n u s p r e n d ž i a:</w:t>
      </w:r>
    </w:p>
    <w:p w14:paraId="3BB25F07" w14:textId="77777777" w:rsidR="00516622" w:rsidRPr="00516622" w:rsidRDefault="00516622" w:rsidP="00516622">
      <w:pPr>
        <w:suppressAutoHyphens/>
        <w:spacing w:after="0" w:line="240" w:lineRule="auto"/>
        <w:ind w:firstLine="851"/>
        <w:jc w:val="both"/>
        <w:textAlignment w:val="baseline"/>
        <w:rPr>
          <w:rFonts w:ascii="Times New Roman" w:eastAsia="Times New Roman" w:hAnsi="Times New Roman" w:cs="Times New Roman"/>
          <w:kern w:val="2"/>
          <w:sz w:val="24"/>
          <w:szCs w:val="24"/>
        </w:rPr>
      </w:pPr>
      <w:r w:rsidRPr="00516622">
        <w:rPr>
          <w:rFonts w:ascii="Times New Roman" w:eastAsia="Times New Roman" w:hAnsi="Times New Roman" w:cs="Times New Roman"/>
          <w:kern w:val="2"/>
          <w:sz w:val="24"/>
          <w:szCs w:val="24"/>
        </w:rPr>
        <w:t xml:space="preserve">Pakeisti </w:t>
      </w:r>
      <w:r>
        <w:rPr>
          <w:rFonts w:ascii="Times New Roman" w:eastAsia="Times New Roman" w:hAnsi="Times New Roman" w:cs="Times New Roman"/>
          <w:kern w:val="2"/>
          <w:sz w:val="24"/>
          <w:szCs w:val="24"/>
        </w:rPr>
        <w:t>K</w:t>
      </w:r>
      <w:r w:rsidRPr="00516622">
        <w:rPr>
          <w:rFonts w:ascii="Times New Roman" w:eastAsia="Times New Roman" w:hAnsi="Times New Roman" w:cs="Times New Roman"/>
          <w:kern w:val="2"/>
          <w:sz w:val="24"/>
          <w:szCs w:val="24"/>
        </w:rPr>
        <w:t>ėdainių rajono savivaldybės vietinės rinkliavos už komunalinių atliekų surinkimą iš atliekų turėtojų ir atliekų tvarkymą nuostat</w:t>
      </w:r>
      <w:r>
        <w:rPr>
          <w:rFonts w:ascii="Times New Roman" w:eastAsia="Times New Roman" w:hAnsi="Times New Roman" w:cs="Times New Roman"/>
          <w:kern w:val="2"/>
          <w:sz w:val="24"/>
          <w:szCs w:val="24"/>
        </w:rPr>
        <w:t>us</w:t>
      </w:r>
      <w:r w:rsidRPr="00516622">
        <w:rPr>
          <w:rFonts w:ascii="Times New Roman" w:eastAsia="Times New Roman" w:hAnsi="Times New Roman" w:cs="Times New Roman"/>
          <w:bCs/>
          <w:kern w:val="2"/>
          <w:sz w:val="24"/>
          <w:lang w:eastAsia="ar-SA"/>
        </w:rPr>
        <w:t>,</w:t>
      </w:r>
      <w:r w:rsidRPr="00516622">
        <w:rPr>
          <w:rFonts w:ascii="Times New Roman" w:eastAsia="Times New Roman" w:hAnsi="Times New Roman" w:cs="Times New Roman"/>
          <w:kern w:val="2"/>
          <w:sz w:val="24"/>
          <w:szCs w:val="24"/>
        </w:rPr>
        <w:t xml:space="preserve"> patvirtintus Kėdainių rajono savivaldybės tarybos 20</w:t>
      </w:r>
      <w:r>
        <w:rPr>
          <w:rFonts w:ascii="Times New Roman" w:eastAsia="Times New Roman" w:hAnsi="Times New Roman" w:cs="Times New Roman"/>
          <w:kern w:val="2"/>
          <w:sz w:val="24"/>
          <w:szCs w:val="24"/>
        </w:rPr>
        <w:t>24</w:t>
      </w:r>
      <w:r w:rsidRPr="00516622">
        <w:rPr>
          <w:rFonts w:ascii="Times New Roman" w:eastAsia="Times New Roman" w:hAnsi="Times New Roman" w:cs="Times New Roman"/>
          <w:kern w:val="2"/>
          <w:sz w:val="24"/>
          <w:szCs w:val="24"/>
        </w:rPr>
        <w:t xml:space="preserve"> m. </w:t>
      </w:r>
      <w:r>
        <w:rPr>
          <w:rFonts w:ascii="Times New Roman" w:eastAsia="Times New Roman" w:hAnsi="Times New Roman" w:cs="Times New Roman"/>
          <w:kern w:val="2"/>
          <w:sz w:val="24"/>
          <w:szCs w:val="24"/>
        </w:rPr>
        <w:t>kovo</w:t>
      </w:r>
      <w:r w:rsidRPr="00516622">
        <w:rPr>
          <w:rFonts w:ascii="Times New Roman" w:eastAsia="Times New Roman" w:hAnsi="Times New Roman" w:cs="Times New Roman"/>
          <w:kern w:val="2"/>
          <w:sz w:val="24"/>
          <w:szCs w:val="24"/>
        </w:rPr>
        <w:t xml:space="preserve"> 29 d. sprendimu Nr. TS-26 „</w:t>
      </w:r>
      <w:r>
        <w:rPr>
          <w:rFonts w:ascii="Times New Roman" w:eastAsia="Times New Roman" w:hAnsi="Times New Roman" w:cs="Times New Roman"/>
          <w:kern w:val="2"/>
          <w:sz w:val="24"/>
          <w:szCs w:val="24"/>
        </w:rPr>
        <w:t>Dėl K</w:t>
      </w:r>
      <w:r w:rsidRPr="00516622">
        <w:rPr>
          <w:rFonts w:ascii="Times New Roman" w:eastAsia="Times New Roman" w:hAnsi="Times New Roman" w:cs="Times New Roman"/>
          <w:kern w:val="2"/>
          <w:sz w:val="24"/>
          <w:szCs w:val="24"/>
        </w:rPr>
        <w:t>ėdainių rajono savivaldybės vietinės rinkliavos už komunalinių atliekų surinkimą iš atliekų turėtojų ir atliekų tvarkymą nuostatų patvirtinimo</w:t>
      </w:r>
      <w:r>
        <w:rPr>
          <w:rFonts w:ascii="Times New Roman" w:eastAsia="Times New Roman" w:hAnsi="Times New Roman" w:cs="Times New Roman"/>
          <w:kern w:val="2"/>
          <w:sz w:val="24"/>
          <w:szCs w:val="24"/>
        </w:rPr>
        <w:t>“</w:t>
      </w:r>
      <w:r w:rsidRPr="00516622">
        <w:rPr>
          <w:rFonts w:ascii="Times New Roman" w:eastAsia="Times New Roman" w:hAnsi="Times New Roman" w:cs="Times New Roman"/>
          <w:kern w:val="2"/>
          <w:sz w:val="24"/>
          <w:szCs w:val="24"/>
        </w:rPr>
        <w:t xml:space="preserve">: </w:t>
      </w:r>
    </w:p>
    <w:p w14:paraId="44F45DEB" w14:textId="77777777" w:rsidR="00516622" w:rsidRPr="00516622" w:rsidRDefault="00516622" w:rsidP="00516622">
      <w:pPr>
        <w:suppressAutoHyphens/>
        <w:spacing w:after="0" w:line="240" w:lineRule="auto"/>
        <w:ind w:firstLine="851"/>
        <w:jc w:val="both"/>
        <w:textAlignment w:val="baseline"/>
        <w:rPr>
          <w:rFonts w:ascii="Times New Roman" w:eastAsia="Times New Roman" w:hAnsi="Times New Roman" w:cs="Times New Roman"/>
          <w:kern w:val="2"/>
          <w:sz w:val="24"/>
          <w:szCs w:val="24"/>
        </w:rPr>
      </w:pPr>
      <w:r w:rsidRPr="00516622">
        <w:rPr>
          <w:rFonts w:ascii="Times New Roman" w:eastAsia="Times New Roman" w:hAnsi="Times New Roman" w:cs="Times New Roman"/>
          <w:kern w:val="2"/>
          <w:sz w:val="24"/>
          <w:szCs w:val="24"/>
        </w:rPr>
        <w:t xml:space="preserve">1. Pakeisti </w:t>
      </w:r>
      <w:r>
        <w:rPr>
          <w:rFonts w:ascii="Times New Roman" w:eastAsia="Times New Roman" w:hAnsi="Times New Roman" w:cs="Times New Roman"/>
          <w:kern w:val="2"/>
          <w:sz w:val="24"/>
          <w:szCs w:val="24"/>
        </w:rPr>
        <w:t>22</w:t>
      </w:r>
      <w:r w:rsidRPr="00516622">
        <w:rPr>
          <w:rFonts w:ascii="Times New Roman" w:eastAsia="Times New Roman" w:hAnsi="Times New Roman" w:cs="Times New Roman"/>
          <w:kern w:val="2"/>
          <w:sz w:val="24"/>
          <w:szCs w:val="24"/>
        </w:rPr>
        <w:t xml:space="preserve"> punktą ir jį išdėstyti taip:</w:t>
      </w:r>
    </w:p>
    <w:p w14:paraId="6DC3DA0F" w14:textId="77777777" w:rsidR="00516622" w:rsidRPr="00516622" w:rsidRDefault="00516622" w:rsidP="00516622">
      <w:pPr>
        <w:suppressAutoHyphens/>
        <w:spacing w:after="0" w:line="240" w:lineRule="auto"/>
        <w:ind w:firstLine="851"/>
        <w:jc w:val="both"/>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w:t>
      </w:r>
      <w:r w:rsidRPr="00516622">
        <w:rPr>
          <w:rFonts w:ascii="Times New Roman" w:eastAsia="Times New Roman" w:hAnsi="Times New Roman" w:cs="Times New Roman"/>
          <w:sz w:val="24"/>
          <w:szCs w:val="24"/>
          <w:lang w:eastAsia="ar-SA"/>
        </w:rPr>
        <w:t>22.</w:t>
      </w:r>
      <w:r w:rsidRPr="00516622">
        <w:rPr>
          <w:rFonts w:ascii="Times New Roman" w:eastAsia="Times New Roman" w:hAnsi="Times New Roman" w:cs="Times New Roman"/>
          <w:sz w:val="24"/>
          <w:szCs w:val="24"/>
          <w:lang w:eastAsia="ar-SA"/>
        </w:rPr>
        <w:tab/>
      </w:r>
      <w:r w:rsidRPr="002957B2">
        <w:rPr>
          <w:rFonts w:ascii="TimesLT" w:eastAsia="Times New Roman" w:hAnsi="TimesLT" w:cs="TimesLT"/>
          <w:sz w:val="24"/>
          <w:szCs w:val="24"/>
          <w:lang w:eastAsia="ar-SA"/>
        </w:rPr>
        <w:t>Vietinės rinkliavos mokėtojai, kurie naudojasi individualiais mišrių komunalinių atliekų konteineriais, naudojamų mišrių komunalinių atliekų konteinerių skaičių ir dydį (tūrį) gali tikslinti pagal poreikį Kėdainių rajono savivaldybės komunalinių atliekų tvarkymo taisyklėse nustatyta tvarka.</w:t>
      </w:r>
      <w:r w:rsidR="002957B2">
        <w:rPr>
          <w:rFonts w:ascii="TimesLT" w:eastAsia="Times New Roman" w:hAnsi="TimesLT" w:cs="TimesLT"/>
          <w:sz w:val="24"/>
          <w:szCs w:val="24"/>
          <w:lang w:eastAsia="ar-SA"/>
        </w:rPr>
        <w:t xml:space="preserve"> Vietinės </w:t>
      </w:r>
      <w:r w:rsidRPr="00516622">
        <w:rPr>
          <w:rFonts w:ascii="TimesLT" w:eastAsia="Times New Roman" w:hAnsi="TimesLT" w:cs="TimesLT"/>
          <w:sz w:val="24"/>
          <w:szCs w:val="24"/>
          <w:lang w:eastAsia="ar-SA"/>
        </w:rPr>
        <w:t xml:space="preserve">rinkliavos mokėtojas, kuriam negyvenamosios paskirties objektams Vietinė rinkliava skaičiuojama pagal faktiškai naudojamų mišrių komunalinių atliekų konteinerių skaičių, dydį (tūrį) ir ištuštinimo dažnumą, susimažinti naudojamų mišrių komunalinių atliekų konteinerių skaičių ir dydį (tūrį) ar pasirinkti retesnį ištuštinimo dažnumą gali tuomet, jei rūšiuoja komunalines atliekas ir pateikia komunalinių atliekų rūšiavimą pagrindžiančius dokumentus ar kitus </w:t>
      </w:r>
      <w:r w:rsidR="002957B2">
        <w:rPr>
          <w:rFonts w:ascii="TimesLT" w:eastAsia="Times New Roman" w:hAnsi="TimesLT" w:cs="TimesLT"/>
          <w:sz w:val="24"/>
          <w:szCs w:val="24"/>
          <w:lang w:eastAsia="ar-SA"/>
        </w:rPr>
        <w:t>į</w:t>
      </w:r>
      <w:r w:rsidRPr="00516622">
        <w:rPr>
          <w:rFonts w:ascii="TimesLT" w:eastAsia="Times New Roman" w:hAnsi="TimesLT" w:cs="TimesLT"/>
          <w:sz w:val="24"/>
          <w:szCs w:val="24"/>
          <w:lang w:eastAsia="ar-SA"/>
        </w:rPr>
        <w:t>rodymus (pavyzdžiui, turi priskirtus pakuočių atliekų ir kitų antrinių žaliavų rūšiavimo konteinerius, kompostuoja biologines atliekas jų susidarymo vietoje, pateikia sutartis dėl gamybinių atliekų perdavimo šias atliekas tvarkančioms įmonėms, sutartis dėl maisto ir virtuvės atliekų perdavimo atliekas tvarkančioms įmon</w:t>
      </w:r>
      <w:r w:rsidR="00484E92">
        <w:rPr>
          <w:rFonts w:ascii="TimesLT" w:eastAsia="Times New Roman" w:hAnsi="TimesLT" w:cs="TimesLT"/>
          <w:sz w:val="24"/>
          <w:szCs w:val="24"/>
          <w:lang w:eastAsia="ar-SA"/>
        </w:rPr>
        <w:t xml:space="preserve">ėms ar gyvūnų šėrimui ir pan.) </w:t>
      </w:r>
      <w:r w:rsidRPr="00484E92">
        <w:rPr>
          <w:rFonts w:ascii="TimesLT" w:eastAsia="Times New Roman" w:hAnsi="TimesLT" w:cs="TimesLT"/>
          <w:strike/>
          <w:sz w:val="24"/>
          <w:szCs w:val="24"/>
          <w:lang w:eastAsia="ar-SA"/>
        </w:rPr>
        <w:t>Namų ūkis gali naudotis 120 l mišrių komunalinių atliekų konteineriu, jeigu jame gyvena ne daugiau kaip 2 asmenys</w:t>
      </w:r>
      <w:r w:rsidRPr="002957B2">
        <w:rPr>
          <w:rFonts w:ascii="TimesLT" w:eastAsia="Times New Roman" w:hAnsi="TimesLT" w:cs="TimesLT"/>
          <w:sz w:val="24"/>
          <w:szCs w:val="24"/>
          <w:lang w:eastAsia="ar-SA"/>
        </w:rPr>
        <w:t>.</w:t>
      </w:r>
      <w:r w:rsidR="00484E92">
        <w:rPr>
          <w:rFonts w:ascii="TimesLT" w:eastAsia="Times New Roman" w:hAnsi="TimesLT" w:cs="TimesLT"/>
          <w:sz w:val="24"/>
          <w:szCs w:val="24"/>
          <w:lang w:eastAsia="ar-SA"/>
        </w:rPr>
        <w:t>“</w:t>
      </w:r>
    </w:p>
    <w:p w14:paraId="0D915B8D" w14:textId="77777777" w:rsidR="005A7DB5" w:rsidRDefault="00516622" w:rsidP="00516622">
      <w:pPr>
        <w:suppressAutoHyphens/>
        <w:spacing w:after="0" w:line="240" w:lineRule="auto"/>
        <w:ind w:firstLine="851"/>
        <w:jc w:val="both"/>
        <w:textAlignment w:val="baseline"/>
        <w:rPr>
          <w:rFonts w:ascii="Times New Roman" w:eastAsia="Times New Roman" w:hAnsi="Times New Roman" w:cs="Times New Roman"/>
          <w:kern w:val="2"/>
          <w:sz w:val="24"/>
          <w:szCs w:val="24"/>
        </w:rPr>
      </w:pPr>
      <w:r w:rsidRPr="00516622">
        <w:rPr>
          <w:rFonts w:ascii="Times New Roman" w:eastAsia="Times New Roman" w:hAnsi="Times New Roman" w:cs="Times New Roman"/>
          <w:kern w:val="2"/>
          <w:sz w:val="24"/>
          <w:szCs w:val="24"/>
        </w:rPr>
        <w:t xml:space="preserve">2. </w:t>
      </w:r>
      <w:r w:rsidR="005A7DB5">
        <w:rPr>
          <w:rFonts w:ascii="Times New Roman" w:eastAsia="Times New Roman" w:hAnsi="Times New Roman" w:cs="Times New Roman"/>
          <w:kern w:val="2"/>
          <w:sz w:val="24"/>
          <w:szCs w:val="24"/>
        </w:rPr>
        <w:t>Pakeisti 31.2 papunktį ir jį išdėstyti taip:</w:t>
      </w:r>
    </w:p>
    <w:p w14:paraId="1C71EB7E" w14:textId="77777777" w:rsidR="005A7DB5" w:rsidRPr="005A7DB5" w:rsidRDefault="005A7DB5" w:rsidP="00516622">
      <w:pPr>
        <w:suppressAutoHyphens/>
        <w:spacing w:after="0" w:line="240" w:lineRule="auto"/>
        <w:ind w:firstLine="851"/>
        <w:jc w:val="both"/>
        <w:textAlignment w:val="baseline"/>
        <w:rPr>
          <w:rFonts w:ascii="Times New Roman" w:eastAsia="Times New Roman" w:hAnsi="Times New Roman" w:cs="Times New Roman"/>
          <w:kern w:val="2"/>
          <w:sz w:val="24"/>
          <w:szCs w:val="24"/>
        </w:rPr>
      </w:pPr>
      <w:r w:rsidRPr="005A7DB5">
        <w:rPr>
          <w:rFonts w:ascii="Times New Roman" w:eastAsia="Times New Roman" w:hAnsi="Times New Roman" w:cs="Times New Roman"/>
          <w:kern w:val="2"/>
          <w:sz w:val="24"/>
          <w:szCs w:val="24"/>
        </w:rPr>
        <w:t>„</w:t>
      </w:r>
      <w:r w:rsidRPr="005A7DB5">
        <w:rPr>
          <w:rFonts w:ascii="Times New Roman" w:hAnsi="Times New Roman" w:cs="Times New Roman"/>
          <w:color w:val="000000"/>
          <w:sz w:val="24"/>
          <w:szCs w:val="24"/>
          <w:shd w:val="clear" w:color="auto" w:fill="FFFFFF"/>
        </w:rPr>
        <w:t xml:space="preserve">31.2.  Gyvenamosios paskirties objektams, kurie naudojasi individualiais konteineriais, Vietinės rinkliavos pastovioji dedamoji nustatoma pagal nekilnojamojo turto objektų skaičių, o kintamoji dedamoji – pagal naudojamų mišrių komunalinių atliekų konteinerių skaičių ir dydį (tūrį). </w:t>
      </w:r>
      <w:r w:rsidRPr="005A7DB5">
        <w:rPr>
          <w:rFonts w:ascii="Times New Roman" w:hAnsi="Times New Roman" w:cs="Times New Roman"/>
          <w:strike/>
          <w:color w:val="000000"/>
          <w:sz w:val="24"/>
          <w:szCs w:val="24"/>
          <w:shd w:val="clear" w:color="auto" w:fill="FFFFFF"/>
        </w:rPr>
        <w:t>Vieno ir dviejų gyventojų namų ūkiui Vietinės rinkliavos kintamoji dalis skaičiuojama už 120 litrų dydžio konteinerį</w:t>
      </w:r>
      <w:r w:rsidRPr="005A7DB5">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w:t>
      </w:r>
    </w:p>
    <w:p w14:paraId="59640E40" w14:textId="77777777" w:rsidR="00516622" w:rsidRPr="00516622" w:rsidRDefault="005A7DB5" w:rsidP="00516622">
      <w:pPr>
        <w:suppressAutoHyphens/>
        <w:spacing w:after="0" w:line="240" w:lineRule="auto"/>
        <w:ind w:firstLine="851"/>
        <w:jc w:val="both"/>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3. </w:t>
      </w:r>
      <w:r w:rsidR="00516622" w:rsidRPr="00516622">
        <w:rPr>
          <w:rFonts w:ascii="Times New Roman" w:eastAsia="Times New Roman" w:hAnsi="Times New Roman" w:cs="Times New Roman"/>
          <w:kern w:val="2"/>
          <w:sz w:val="24"/>
          <w:szCs w:val="24"/>
        </w:rPr>
        <w:t xml:space="preserve">Pakeisti </w:t>
      </w:r>
      <w:r w:rsidR="00516622">
        <w:rPr>
          <w:rFonts w:ascii="Times New Roman" w:eastAsia="Times New Roman" w:hAnsi="Times New Roman" w:cs="Times New Roman"/>
          <w:kern w:val="2"/>
          <w:sz w:val="24"/>
          <w:szCs w:val="24"/>
        </w:rPr>
        <w:t>55.2</w:t>
      </w:r>
      <w:r w:rsidR="00516622" w:rsidRPr="00516622">
        <w:rPr>
          <w:rFonts w:ascii="Times New Roman" w:eastAsia="Times New Roman" w:hAnsi="Times New Roman" w:cs="Times New Roman"/>
          <w:kern w:val="2"/>
          <w:sz w:val="24"/>
          <w:szCs w:val="24"/>
        </w:rPr>
        <w:t xml:space="preserve"> p</w:t>
      </w:r>
      <w:r w:rsidR="002957B2">
        <w:rPr>
          <w:rFonts w:ascii="Times New Roman" w:eastAsia="Times New Roman" w:hAnsi="Times New Roman" w:cs="Times New Roman"/>
          <w:kern w:val="2"/>
          <w:sz w:val="24"/>
          <w:szCs w:val="24"/>
        </w:rPr>
        <w:t>apunktį</w:t>
      </w:r>
      <w:r w:rsidR="00516622" w:rsidRPr="00516622">
        <w:rPr>
          <w:rFonts w:ascii="Times New Roman" w:eastAsia="Times New Roman" w:hAnsi="Times New Roman" w:cs="Times New Roman"/>
          <w:kern w:val="2"/>
          <w:sz w:val="24"/>
          <w:szCs w:val="24"/>
        </w:rPr>
        <w:t xml:space="preserve"> ir jį išdėstyti taip:</w:t>
      </w:r>
    </w:p>
    <w:p w14:paraId="6E83800B" w14:textId="77777777" w:rsidR="002957B2" w:rsidRDefault="00516622" w:rsidP="005A2E7F">
      <w:pPr>
        <w:tabs>
          <w:tab w:val="left" w:pos="256"/>
        </w:tabs>
        <w:suppressAutoHyphens/>
        <w:spacing w:after="0"/>
        <w:ind w:firstLine="851"/>
        <w:jc w:val="both"/>
        <w:rPr>
          <w:rFonts w:ascii="Times New Roman" w:eastAsia="Times New Roman" w:hAnsi="Times New Roman" w:cs="Times New Roman"/>
          <w:color w:val="FF0000"/>
          <w:sz w:val="24"/>
          <w:szCs w:val="24"/>
          <w:lang w:eastAsia="ar-SA"/>
        </w:rPr>
      </w:pPr>
      <w:r>
        <w:rPr>
          <w:rFonts w:ascii="Times New Roman" w:eastAsia="Times New Roman" w:hAnsi="Times New Roman" w:cs="Times New Roman"/>
          <w:kern w:val="2"/>
          <w:sz w:val="24"/>
          <w:szCs w:val="24"/>
        </w:rPr>
        <w:t>„</w:t>
      </w:r>
      <w:r w:rsidRPr="00484E92">
        <w:rPr>
          <w:rFonts w:ascii="Times New Roman" w:eastAsia="Times New Roman" w:hAnsi="Times New Roman" w:cs="Times New Roman"/>
          <w:bCs/>
          <w:sz w:val="24"/>
          <w:szCs w:val="24"/>
          <w:lang w:eastAsia="ar-SA"/>
        </w:rPr>
        <w:t>55.2.</w:t>
      </w:r>
      <w:r w:rsidRPr="00484E92">
        <w:rPr>
          <w:rFonts w:ascii="Times New Roman" w:eastAsia="Times New Roman" w:hAnsi="Times New Roman" w:cs="Times New Roman"/>
          <w:bCs/>
          <w:sz w:val="24"/>
          <w:szCs w:val="24"/>
          <w:lang w:eastAsia="ar-SA"/>
        </w:rPr>
        <w:tab/>
      </w:r>
      <w:r w:rsidRPr="00484E92">
        <w:rPr>
          <w:rFonts w:ascii="Times New Roman" w:eastAsia="Times New Roman" w:hAnsi="Times New Roman" w:cs="Times New Roman"/>
          <w:sz w:val="24"/>
          <w:szCs w:val="24"/>
          <w:lang w:eastAsia="ar-SA"/>
        </w:rPr>
        <w:t>Prašymo formoje prašomą papildomą informaciją apie nekilnojamojo turto objekto naudojimą (</w:t>
      </w:r>
      <w:r w:rsidRPr="00484E92">
        <w:rPr>
          <w:rFonts w:ascii="Times New Roman" w:eastAsia="Times New Roman" w:hAnsi="Times New Roman" w:cs="Times New Roman"/>
          <w:strike/>
          <w:sz w:val="24"/>
          <w:szCs w:val="24"/>
          <w:lang w:eastAsia="ar-SA"/>
        </w:rPr>
        <w:t>elektros energijos tiekėjo pažyma, seniūnijos pažyma</w:t>
      </w:r>
      <w:r w:rsidR="005A2E7F" w:rsidRPr="00484E92">
        <w:rPr>
          <w:rFonts w:ascii="Times New Roman" w:eastAsia="Times New Roman" w:hAnsi="Times New Roman" w:cs="Times New Roman"/>
          <w:strike/>
          <w:sz w:val="24"/>
          <w:szCs w:val="24"/>
          <w:lang w:eastAsia="ar-SA"/>
        </w:rPr>
        <w:t xml:space="preserve"> arba</w:t>
      </w:r>
      <w:r w:rsidR="005A2E7F" w:rsidRPr="00484E92">
        <w:rPr>
          <w:rFonts w:ascii="Times New Roman" w:eastAsia="Times New Roman" w:hAnsi="Times New Roman" w:cs="Times New Roman"/>
          <w:sz w:val="24"/>
          <w:szCs w:val="24"/>
          <w:lang w:eastAsia="ar-SA"/>
        </w:rPr>
        <w:t xml:space="preserve"> </w:t>
      </w:r>
      <w:r w:rsidR="000462AF" w:rsidRPr="00484E92">
        <w:rPr>
          <w:rFonts w:ascii="Times New Roman" w:eastAsia="Times New Roman" w:hAnsi="Times New Roman" w:cs="Times New Roman"/>
          <w:b/>
          <w:sz w:val="24"/>
          <w:szCs w:val="24"/>
          <w:lang w:eastAsia="ar-SA"/>
        </w:rPr>
        <w:t xml:space="preserve">pažymas, sąskaitas ir (ar) kitus dokumentus, įrodančius, kad nesinaudota nekilnojamojo turto objektu (toliau – įrodantys dokumentai), ar šių dokumentų kopijas (viešojo geriamojo vandens tiekėjo ir nuotekų tvarkytojo pažymą apie per deklaruojamą laikotarpį sunaudotą vandens kiekį, jeigu vykdomas viešasis geriamojo vandens tiekimas, elektros energijos tiekėjo išduotą pažymą apie per deklaruojamą laikotarpį sunaudotą elektros energijos kiekį, nekilnojamojo turto objekto savininko arba jo įgalioto asmens pažymą apie deklaruotu laikotarpiu nekilnojamojo turto objekte autonomiškai (be </w:t>
      </w:r>
      <w:r w:rsidR="000462AF" w:rsidRPr="00484E92">
        <w:rPr>
          <w:rFonts w:ascii="Times New Roman" w:eastAsia="Times New Roman" w:hAnsi="Times New Roman" w:cs="Times New Roman"/>
          <w:b/>
          <w:sz w:val="24"/>
          <w:szCs w:val="24"/>
          <w:lang w:eastAsia="ar-SA"/>
        </w:rPr>
        <w:lastRenderedPageBreak/>
        <w:t>žmogaus priežiūros ir dalyvavimo) veikusius elektra maitinamus prietaisus ir (ar) įrenginius ir (ar) kitus įrodančius dokumentus ar jų kopijas</w:t>
      </w:r>
      <w:r w:rsidR="000462AF" w:rsidRPr="00484E92">
        <w:rPr>
          <w:rFonts w:ascii="Times New Roman" w:eastAsia="Times New Roman" w:hAnsi="Times New Roman" w:cs="Times New Roman"/>
          <w:sz w:val="24"/>
          <w:szCs w:val="24"/>
          <w:lang w:eastAsia="ar-SA"/>
        </w:rPr>
        <w:t>).“</w:t>
      </w:r>
    </w:p>
    <w:p w14:paraId="45D41B2F" w14:textId="77777777" w:rsidR="00516622" w:rsidRPr="00516622" w:rsidRDefault="005A7DB5" w:rsidP="002957B2">
      <w:pPr>
        <w:tabs>
          <w:tab w:val="left" w:pos="256"/>
        </w:tabs>
        <w:suppressAutoHyphens/>
        <w:spacing w:after="0"/>
        <w:ind w:firstLine="851"/>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4</w:t>
      </w:r>
      <w:r w:rsidR="00516622" w:rsidRPr="00516622">
        <w:rPr>
          <w:rFonts w:ascii="Times New Roman" w:eastAsia="Times New Roman" w:hAnsi="Times New Roman" w:cs="Times New Roman"/>
          <w:kern w:val="2"/>
          <w:sz w:val="24"/>
          <w:szCs w:val="24"/>
        </w:rPr>
        <w:t xml:space="preserve">. Pakeisti </w:t>
      </w:r>
      <w:r w:rsidR="00BB48FE" w:rsidRPr="00B046EC">
        <w:rPr>
          <w:rFonts w:ascii="Times New Roman" w:eastAsia="Times New Roman" w:hAnsi="Times New Roman" w:cs="Times New Roman"/>
          <w:kern w:val="2"/>
          <w:sz w:val="24"/>
          <w:szCs w:val="24"/>
        </w:rPr>
        <w:t>83.4 papunktį</w:t>
      </w:r>
      <w:r w:rsidR="00BB48FE" w:rsidRPr="00BB48FE">
        <w:rPr>
          <w:rFonts w:ascii="Times New Roman" w:eastAsia="Times New Roman" w:hAnsi="Times New Roman" w:cs="Times New Roman"/>
          <w:kern w:val="2"/>
          <w:sz w:val="24"/>
          <w:szCs w:val="24"/>
        </w:rPr>
        <w:t xml:space="preserve"> </w:t>
      </w:r>
      <w:r w:rsidR="00516622" w:rsidRPr="00516622">
        <w:rPr>
          <w:rFonts w:ascii="Times New Roman" w:eastAsia="Times New Roman" w:hAnsi="Times New Roman" w:cs="Times New Roman"/>
          <w:kern w:val="2"/>
          <w:sz w:val="24"/>
          <w:szCs w:val="24"/>
        </w:rPr>
        <w:t>ir jį išdėstyti taip:</w:t>
      </w:r>
    </w:p>
    <w:p w14:paraId="7523B735" w14:textId="77777777" w:rsidR="002957B2" w:rsidRDefault="00516622" w:rsidP="00C933C3">
      <w:pPr>
        <w:tabs>
          <w:tab w:val="left" w:pos="256"/>
        </w:tabs>
        <w:suppressAutoHyphens/>
        <w:spacing w:after="0"/>
        <w:ind w:firstLine="851"/>
        <w:jc w:val="both"/>
        <w:rPr>
          <w:rFonts w:ascii="Times New Roman" w:eastAsia="Times New Roman" w:hAnsi="Times New Roman" w:cs="Times New Roman"/>
          <w:sz w:val="24"/>
          <w:szCs w:val="24"/>
          <w:lang w:eastAsia="ar-SA"/>
        </w:rPr>
      </w:pPr>
      <w:r w:rsidRPr="00516622">
        <w:rPr>
          <w:rFonts w:ascii="Times New Roman" w:eastAsia="Times New Roman" w:hAnsi="Times New Roman" w:cs="Times New Roman"/>
          <w:kern w:val="2"/>
          <w:sz w:val="24"/>
          <w:szCs w:val="24"/>
        </w:rPr>
        <w:t>„</w:t>
      </w:r>
      <w:r w:rsidR="002957B2" w:rsidRPr="002957B2">
        <w:rPr>
          <w:rFonts w:ascii="Times New Roman" w:eastAsia="Times New Roman" w:hAnsi="Times New Roman" w:cs="Times New Roman"/>
          <w:bCs/>
          <w:sz w:val="24"/>
          <w:szCs w:val="24"/>
          <w:lang w:eastAsia="ar-SA"/>
        </w:rPr>
        <w:t>83.4.</w:t>
      </w:r>
      <w:r w:rsidR="002957B2" w:rsidRPr="002957B2">
        <w:rPr>
          <w:rFonts w:ascii="Times New Roman" w:eastAsia="Times New Roman" w:hAnsi="Times New Roman" w:cs="Times New Roman"/>
          <w:bCs/>
          <w:sz w:val="24"/>
          <w:szCs w:val="24"/>
          <w:lang w:eastAsia="ar-SA"/>
        </w:rPr>
        <w:tab/>
      </w:r>
      <w:r w:rsidR="002957B2" w:rsidRPr="002957B2">
        <w:rPr>
          <w:rFonts w:ascii="Times New Roman" w:eastAsia="Times New Roman" w:hAnsi="Times New Roman" w:cs="Times New Roman"/>
          <w:sz w:val="24"/>
          <w:szCs w:val="24"/>
          <w:lang w:eastAsia="ar-SA"/>
        </w:rPr>
        <w:t xml:space="preserve">Administratoriui pateikti </w:t>
      </w:r>
      <w:r w:rsidR="00484E92" w:rsidRPr="00484E92">
        <w:rPr>
          <w:rFonts w:ascii="Times New Roman" w:eastAsia="Times New Roman" w:hAnsi="Times New Roman" w:cs="Times New Roman"/>
          <w:strike/>
          <w:sz w:val="24"/>
          <w:szCs w:val="24"/>
          <w:lang w:eastAsia="ar-SA"/>
        </w:rPr>
        <w:t>raštinį</w:t>
      </w:r>
      <w:r w:rsidR="00484E92">
        <w:rPr>
          <w:rFonts w:ascii="Times New Roman" w:eastAsia="Times New Roman" w:hAnsi="Times New Roman" w:cs="Times New Roman"/>
          <w:sz w:val="24"/>
          <w:szCs w:val="24"/>
          <w:lang w:eastAsia="ar-SA"/>
        </w:rPr>
        <w:t xml:space="preserve"> </w:t>
      </w:r>
      <w:r w:rsidR="00FC5B12" w:rsidRPr="00484E92">
        <w:rPr>
          <w:rFonts w:ascii="Times New Roman" w:eastAsia="Times New Roman" w:hAnsi="Times New Roman" w:cs="Times New Roman"/>
          <w:b/>
          <w:sz w:val="24"/>
          <w:szCs w:val="24"/>
          <w:lang w:eastAsia="ar-SA"/>
        </w:rPr>
        <w:t>rašytinį</w:t>
      </w:r>
      <w:r w:rsidR="00FC5B12">
        <w:rPr>
          <w:rFonts w:ascii="Times New Roman" w:eastAsia="Times New Roman" w:hAnsi="Times New Roman" w:cs="Times New Roman"/>
          <w:color w:val="5B9BD5" w:themeColor="accent1"/>
          <w:sz w:val="24"/>
          <w:szCs w:val="24"/>
          <w:lang w:eastAsia="ar-SA"/>
        </w:rPr>
        <w:t xml:space="preserve"> </w:t>
      </w:r>
      <w:r w:rsidR="002957B2" w:rsidRPr="002957B2">
        <w:rPr>
          <w:rFonts w:ascii="Times New Roman" w:eastAsia="Times New Roman" w:hAnsi="Times New Roman" w:cs="Times New Roman"/>
          <w:sz w:val="24"/>
          <w:szCs w:val="24"/>
          <w:lang w:eastAsia="ar-SA"/>
        </w:rPr>
        <w:t>prašymą</w:t>
      </w:r>
      <w:r w:rsidR="002957B2" w:rsidRPr="00B046EC">
        <w:rPr>
          <w:rFonts w:ascii="Times New Roman" w:eastAsia="Times New Roman" w:hAnsi="Times New Roman" w:cs="Times New Roman"/>
          <w:strike/>
          <w:sz w:val="24"/>
          <w:szCs w:val="24"/>
          <w:lang w:eastAsia="ar-SA"/>
        </w:rPr>
        <w:t>,</w:t>
      </w:r>
      <w:r w:rsidR="002957B2" w:rsidRPr="002957B2">
        <w:rPr>
          <w:rFonts w:ascii="Times New Roman" w:eastAsia="Times New Roman" w:hAnsi="Times New Roman" w:cs="Times New Roman"/>
          <w:sz w:val="24"/>
          <w:szCs w:val="24"/>
          <w:lang w:eastAsia="ar-SA"/>
        </w:rPr>
        <w:t xml:space="preserve"> gauti Mokėjimo pranešimus pagal nuolatinę gyvenamąją vietą ar dabartinę buveinę Lietuvoje.</w:t>
      </w:r>
      <w:r w:rsidR="002957B2">
        <w:rPr>
          <w:rFonts w:ascii="Times New Roman" w:eastAsia="Times New Roman" w:hAnsi="Times New Roman" w:cs="Times New Roman"/>
          <w:sz w:val="24"/>
          <w:szCs w:val="24"/>
          <w:lang w:eastAsia="ar-SA"/>
        </w:rPr>
        <w:t>“</w:t>
      </w:r>
    </w:p>
    <w:p w14:paraId="763863FD" w14:textId="77777777" w:rsidR="00C933C3" w:rsidRDefault="005A7DB5" w:rsidP="00FC5B12">
      <w:pPr>
        <w:tabs>
          <w:tab w:val="left" w:pos="256"/>
        </w:tabs>
        <w:suppressAutoHyphens/>
        <w:spacing w:after="0"/>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00C933C3">
        <w:rPr>
          <w:rFonts w:ascii="Times New Roman" w:eastAsia="Times New Roman" w:hAnsi="Times New Roman" w:cs="Times New Roman"/>
          <w:sz w:val="24"/>
          <w:szCs w:val="24"/>
          <w:lang w:eastAsia="ar-SA"/>
        </w:rPr>
        <w:t xml:space="preserve">. </w:t>
      </w:r>
      <w:r w:rsidR="000C204D">
        <w:rPr>
          <w:rFonts w:ascii="Times New Roman" w:eastAsia="Times New Roman" w:hAnsi="Times New Roman" w:cs="Times New Roman"/>
          <w:sz w:val="24"/>
          <w:szCs w:val="24"/>
          <w:lang w:eastAsia="ar-SA"/>
        </w:rPr>
        <w:t>Išdėstyti</w:t>
      </w:r>
      <w:r w:rsidR="00C933C3">
        <w:rPr>
          <w:rFonts w:ascii="Times New Roman" w:eastAsia="Times New Roman" w:hAnsi="Times New Roman" w:cs="Times New Roman"/>
          <w:sz w:val="24"/>
          <w:szCs w:val="24"/>
          <w:lang w:eastAsia="ar-SA"/>
        </w:rPr>
        <w:t xml:space="preserve"> </w:t>
      </w:r>
      <w:r w:rsidR="00C933C3" w:rsidRPr="00C933C3">
        <w:rPr>
          <w:rFonts w:ascii="Times New Roman" w:eastAsia="Times New Roman" w:hAnsi="Times New Roman" w:cs="Times New Roman"/>
          <w:sz w:val="24"/>
          <w:szCs w:val="24"/>
          <w:lang w:eastAsia="ar-SA"/>
        </w:rPr>
        <w:t>Kėdainių rajono savivaldybės vietinės rinkliavos už komunalinių atliekų surinkimą iš atliekų turėtojų ir atliekų tvarkymą nuostatų</w:t>
      </w:r>
      <w:r w:rsidR="00C933C3">
        <w:rPr>
          <w:rFonts w:ascii="Times New Roman" w:eastAsia="Times New Roman" w:hAnsi="Times New Roman" w:cs="Times New Roman"/>
          <w:sz w:val="24"/>
          <w:szCs w:val="24"/>
          <w:lang w:eastAsia="ar-SA"/>
        </w:rPr>
        <w:t xml:space="preserve"> 4 priedą </w:t>
      </w:r>
      <w:r w:rsidR="000C204D">
        <w:rPr>
          <w:rFonts w:ascii="Times New Roman" w:eastAsia="Times New Roman" w:hAnsi="Times New Roman" w:cs="Times New Roman"/>
          <w:sz w:val="24"/>
          <w:szCs w:val="24"/>
          <w:lang w:eastAsia="ar-SA"/>
        </w:rPr>
        <w:t>nauja redakcija.</w:t>
      </w:r>
    </w:p>
    <w:p w14:paraId="6C60C4F0" w14:textId="77777777" w:rsidR="00863574" w:rsidRDefault="005A7DB5" w:rsidP="00FC5B12">
      <w:pPr>
        <w:tabs>
          <w:tab w:val="left" w:pos="256"/>
        </w:tabs>
        <w:suppressAutoHyphens/>
        <w:spacing w:after="0"/>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863574">
        <w:rPr>
          <w:rFonts w:ascii="Times New Roman" w:eastAsia="Times New Roman" w:hAnsi="Times New Roman" w:cs="Times New Roman"/>
          <w:sz w:val="24"/>
          <w:szCs w:val="24"/>
          <w:lang w:eastAsia="ar-SA"/>
        </w:rPr>
        <w:t xml:space="preserve">. </w:t>
      </w:r>
      <w:r w:rsidR="00863574" w:rsidRPr="00863574">
        <w:rPr>
          <w:rFonts w:ascii="Times New Roman" w:eastAsia="Times New Roman" w:hAnsi="Times New Roman" w:cs="Times New Roman"/>
          <w:sz w:val="24"/>
          <w:szCs w:val="24"/>
          <w:lang w:eastAsia="ar-SA"/>
        </w:rPr>
        <w:t>Ši</w:t>
      </w:r>
      <w:r w:rsidR="00863574">
        <w:rPr>
          <w:rFonts w:ascii="Times New Roman" w:eastAsia="Times New Roman" w:hAnsi="Times New Roman" w:cs="Times New Roman"/>
          <w:sz w:val="24"/>
          <w:szCs w:val="24"/>
          <w:lang w:eastAsia="ar-SA"/>
        </w:rPr>
        <w:t>s sprendimas įsigalioja nuo 2025</w:t>
      </w:r>
      <w:r w:rsidR="00863574" w:rsidRPr="00863574">
        <w:rPr>
          <w:rFonts w:ascii="Times New Roman" w:eastAsia="Times New Roman" w:hAnsi="Times New Roman" w:cs="Times New Roman"/>
          <w:sz w:val="24"/>
          <w:szCs w:val="24"/>
          <w:lang w:eastAsia="ar-SA"/>
        </w:rPr>
        <w:t xml:space="preserve"> m. </w:t>
      </w:r>
      <w:r w:rsidR="00863574">
        <w:rPr>
          <w:rFonts w:ascii="Times New Roman" w:eastAsia="Times New Roman" w:hAnsi="Times New Roman" w:cs="Times New Roman"/>
          <w:sz w:val="24"/>
          <w:szCs w:val="24"/>
          <w:lang w:eastAsia="ar-SA"/>
        </w:rPr>
        <w:t>sausio</w:t>
      </w:r>
      <w:r w:rsidR="00863574" w:rsidRPr="00863574">
        <w:rPr>
          <w:rFonts w:ascii="Times New Roman" w:eastAsia="Times New Roman" w:hAnsi="Times New Roman" w:cs="Times New Roman"/>
          <w:sz w:val="24"/>
          <w:szCs w:val="24"/>
          <w:lang w:eastAsia="ar-SA"/>
        </w:rPr>
        <w:t xml:space="preserve"> 1 d.</w:t>
      </w:r>
    </w:p>
    <w:p w14:paraId="577017E8" w14:textId="77777777" w:rsidR="00C933C3" w:rsidRPr="002957B2" w:rsidRDefault="00C933C3" w:rsidP="00484E92">
      <w:pPr>
        <w:suppressAutoHyphens/>
        <w:snapToGrid w:val="0"/>
        <w:spacing w:after="0"/>
        <w:ind w:firstLine="567"/>
        <w:jc w:val="both"/>
        <w:rPr>
          <w:rFonts w:ascii="Times New Roman" w:eastAsia="Times New Roman" w:hAnsi="Times New Roman" w:cs="Times New Roman"/>
          <w:sz w:val="24"/>
          <w:szCs w:val="24"/>
          <w:lang w:eastAsia="ar-SA"/>
        </w:rPr>
      </w:pPr>
    </w:p>
    <w:p w14:paraId="02520EB4" w14:textId="77777777" w:rsidR="002957B2" w:rsidRDefault="002957B2" w:rsidP="002957B2">
      <w:pPr>
        <w:spacing w:before="120" w:after="240"/>
        <w:rPr>
          <w:rFonts w:ascii="Times New Roman" w:eastAsia="Times New Roman" w:hAnsi="Times New Roman" w:cs="Times New Roman"/>
          <w:kern w:val="2"/>
          <w:sz w:val="24"/>
        </w:rPr>
      </w:pPr>
    </w:p>
    <w:p w14:paraId="210AC6B1" w14:textId="77777777" w:rsidR="000C204D" w:rsidRDefault="002957B2" w:rsidP="002957B2">
      <w:pPr>
        <w:spacing w:before="120" w:after="240"/>
        <w:rPr>
          <w:rFonts w:ascii="Times New Roman" w:eastAsia="Times New Roman" w:hAnsi="Times New Roman" w:cs="Times New Roman"/>
          <w:kern w:val="2"/>
          <w:sz w:val="24"/>
        </w:rPr>
      </w:pPr>
      <w:r w:rsidRPr="002957B2">
        <w:rPr>
          <w:rFonts w:ascii="Times New Roman" w:eastAsia="Times New Roman" w:hAnsi="Times New Roman" w:cs="Times New Roman"/>
          <w:kern w:val="2"/>
          <w:sz w:val="24"/>
        </w:rPr>
        <w:t>Savivaldybės meras</w:t>
      </w:r>
    </w:p>
    <w:p w14:paraId="357529BA" w14:textId="77777777" w:rsidR="00F234E6" w:rsidRDefault="00F234E6" w:rsidP="002957B2">
      <w:pPr>
        <w:spacing w:before="120" w:after="240"/>
        <w:rPr>
          <w:rFonts w:ascii="Times New Roman" w:eastAsia="Times New Roman" w:hAnsi="Times New Roman" w:cs="Times New Roman"/>
          <w:kern w:val="2"/>
          <w:sz w:val="24"/>
        </w:rPr>
      </w:pPr>
    </w:p>
    <w:p w14:paraId="6ACEA29A" w14:textId="77777777" w:rsidR="00F234E6" w:rsidRDefault="00F234E6" w:rsidP="002957B2">
      <w:pPr>
        <w:spacing w:before="120" w:after="240"/>
        <w:rPr>
          <w:rFonts w:ascii="Times New Roman" w:eastAsia="Times New Roman" w:hAnsi="Times New Roman" w:cs="Times New Roman"/>
          <w:kern w:val="2"/>
          <w:sz w:val="24"/>
        </w:rPr>
      </w:pPr>
    </w:p>
    <w:p w14:paraId="1440EC94" w14:textId="77777777" w:rsidR="00F234E6" w:rsidRDefault="00F234E6" w:rsidP="002957B2">
      <w:pPr>
        <w:spacing w:before="120" w:after="240"/>
        <w:rPr>
          <w:rFonts w:ascii="Times New Roman" w:eastAsia="Times New Roman" w:hAnsi="Times New Roman" w:cs="Times New Roman"/>
          <w:kern w:val="2"/>
          <w:sz w:val="24"/>
        </w:rPr>
      </w:pPr>
    </w:p>
    <w:p w14:paraId="19C09C58" w14:textId="77777777" w:rsidR="00F234E6" w:rsidRDefault="00F234E6" w:rsidP="002957B2">
      <w:pPr>
        <w:spacing w:before="120" w:after="240"/>
        <w:rPr>
          <w:rFonts w:ascii="Times New Roman" w:eastAsia="Times New Roman" w:hAnsi="Times New Roman" w:cs="Times New Roman"/>
          <w:kern w:val="2"/>
          <w:sz w:val="24"/>
        </w:rPr>
      </w:pPr>
    </w:p>
    <w:p w14:paraId="0D3AA6C0" w14:textId="77777777" w:rsidR="00F234E6" w:rsidRDefault="00F234E6" w:rsidP="002957B2">
      <w:pPr>
        <w:spacing w:before="120" w:after="240"/>
        <w:rPr>
          <w:rFonts w:ascii="Times New Roman" w:eastAsia="Times New Roman" w:hAnsi="Times New Roman" w:cs="Times New Roman"/>
          <w:kern w:val="2"/>
          <w:sz w:val="24"/>
        </w:rPr>
        <w:sectPr w:rsidR="00F234E6" w:rsidSect="00F87827">
          <w:pgSz w:w="12240" w:h="15840"/>
          <w:pgMar w:top="1134" w:right="567" w:bottom="1134" w:left="1701" w:header="720" w:footer="720" w:gutter="0"/>
          <w:cols w:space="720"/>
          <w:docGrid w:linePitch="360"/>
        </w:sectPr>
      </w:pPr>
    </w:p>
    <w:p w14:paraId="1E1BD1DE" w14:textId="77777777" w:rsidR="00F234E6" w:rsidRPr="00F234E6" w:rsidRDefault="00F234E6" w:rsidP="00F234E6">
      <w:pPr>
        <w:tabs>
          <w:tab w:val="left" w:pos="7513"/>
          <w:tab w:val="left" w:pos="11057"/>
        </w:tabs>
        <w:suppressAutoHyphens/>
        <w:spacing w:after="0" w:line="240" w:lineRule="auto"/>
        <w:jc w:val="center"/>
        <w:rPr>
          <w:rFonts w:ascii="TimesLT" w:eastAsia="Times New Roman" w:hAnsi="TimesLT" w:cs="TimesLT"/>
          <w:lang w:eastAsia="ar-SA"/>
        </w:rPr>
      </w:pPr>
      <w:r>
        <w:rPr>
          <w:rFonts w:ascii="TimesLT" w:eastAsia="Times New Roman" w:hAnsi="TimesLT" w:cs="TimesLT"/>
          <w:lang w:eastAsia="ar-SA"/>
        </w:rPr>
        <w:lastRenderedPageBreak/>
        <w:tab/>
      </w:r>
      <w:r w:rsidRPr="00F234E6">
        <w:rPr>
          <w:rFonts w:ascii="TimesLT" w:eastAsia="Times New Roman" w:hAnsi="TimesLT" w:cs="TimesLT"/>
          <w:lang w:eastAsia="ar-SA"/>
        </w:rPr>
        <w:t xml:space="preserve">Kėdainių rajono savivaldybės </w:t>
      </w:r>
    </w:p>
    <w:p w14:paraId="2C4EFB61" w14:textId="77777777" w:rsidR="00F234E6" w:rsidRPr="00F234E6" w:rsidRDefault="00F234E6" w:rsidP="00F234E6">
      <w:pPr>
        <w:tabs>
          <w:tab w:val="left" w:pos="7513"/>
          <w:tab w:val="left" w:pos="11057"/>
        </w:tabs>
        <w:suppressAutoHyphens/>
        <w:spacing w:after="0" w:line="240" w:lineRule="auto"/>
        <w:jc w:val="center"/>
        <w:rPr>
          <w:rFonts w:ascii="TimesLT" w:eastAsia="Times New Roman" w:hAnsi="TimesLT" w:cs="TimesLT"/>
          <w:lang w:eastAsia="ar-SA"/>
        </w:rPr>
      </w:pPr>
      <w:r>
        <w:rPr>
          <w:rFonts w:ascii="TimesLT" w:eastAsia="Times New Roman" w:hAnsi="TimesLT" w:cs="TimesLT"/>
          <w:lang w:eastAsia="ar-SA"/>
        </w:rPr>
        <w:tab/>
        <w:t xml:space="preserve">        </w:t>
      </w:r>
      <w:r w:rsidRPr="00F234E6">
        <w:rPr>
          <w:rFonts w:ascii="TimesLT" w:eastAsia="Times New Roman" w:hAnsi="TimesLT" w:cs="TimesLT"/>
          <w:lang w:eastAsia="ar-SA"/>
        </w:rPr>
        <w:t xml:space="preserve">vietinės rinkliavos už komunalinių </w:t>
      </w:r>
    </w:p>
    <w:p w14:paraId="6D0E87E2" w14:textId="77777777" w:rsidR="00F234E6" w:rsidRPr="00F234E6" w:rsidRDefault="00F234E6" w:rsidP="00F234E6">
      <w:pPr>
        <w:tabs>
          <w:tab w:val="left" w:pos="7513"/>
          <w:tab w:val="left" w:pos="11057"/>
        </w:tabs>
        <w:suppressAutoHyphens/>
        <w:spacing w:after="0" w:line="240" w:lineRule="auto"/>
        <w:jc w:val="center"/>
        <w:rPr>
          <w:rFonts w:ascii="TimesLT" w:eastAsia="Times New Roman" w:hAnsi="TimesLT" w:cs="TimesLT"/>
          <w:lang w:eastAsia="ar-SA"/>
        </w:rPr>
      </w:pPr>
      <w:r>
        <w:rPr>
          <w:rFonts w:ascii="TimesLT" w:eastAsia="Times New Roman" w:hAnsi="TimesLT" w:cs="TimesLT"/>
          <w:lang w:eastAsia="ar-SA"/>
        </w:rPr>
        <w:tab/>
        <w:t xml:space="preserve">         </w:t>
      </w:r>
      <w:r w:rsidRPr="00F234E6">
        <w:rPr>
          <w:rFonts w:ascii="TimesLT" w:eastAsia="Times New Roman" w:hAnsi="TimesLT" w:cs="TimesLT"/>
          <w:lang w:eastAsia="ar-SA"/>
        </w:rPr>
        <w:t xml:space="preserve">atliekų surinkimą iš atliekų turėtojų </w:t>
      </w:r>
    </w:p>
    <w:p w14:paraId="617FEC86" w14:textId="77777777" w:rsidR="00F234E6" w:rsidRPr="00F234E6" w:rsidRDefault="00F234E6" w:rsidP="00F234E6">
      <w:pPr>
        <w:tabs>
          <w:tab w:val="left" w:pos="7513"/>
          <w:tab w:val="left" w:pos="11057"/>
        </w:tabs>
        <w:suppressAutoHyphens/>
        <w:spacing w:after="0" w:line="240" w:lineRule="auto"/>
        <w:jc w:val="center"/>
        <w:rPr>
          <w:rFonts w:ascii="TimesLT" w:eastAsia="Times New Roman" w:hAnsi="TimesLT" w:cs="TimesLT"/>
          <w:lang w:eastAsia="ar-SA"/>
        </w:rPr>
      </w:pPr>
      <w:r>
        <w:rPr>
          <w:rFonts w:ascii="TimesLT" w:eastAsia="Times New Roman" w:hAnsi="TimesLT" w:cs="TimesLT"/>
          <w:lang w:eastAsia="ar-SA"/>
        </w:rPr>
        <w:t xml:space="preserve">                                                                                                                                     </w:t>
      </w:r>
      <w:r w:rsidRPr="00F234E6">
        <w:rPr>
          <w:rFonts w:ascii="TimesLT" w:eastAsia="Times New Roman" w:hAnsi="TimesLT" w:cs="TimesLT"/>
          <w:lang w:eastAsia="ar-SA"/>
        </w:rPr>
        <w:t>ir atliekų tvarkymą nuostatų</w:t>
      </w:r>
    </w:p>
    <w:p w14:paraId="03A1C19A" w14:textId="77777777" w:rsidR="00F234E6" w:rsidRPr="00F234E6" w:rsidRDefault="00F234E6" w:rsidP="00F234E6">
      <w:pPr>
        <w:tabs>
          <w:tab w:val="left" w:pos="7513"/>
          <w:tab w:val="left" w:pos="11057"/>
        </w:tabs>
        <w:suppressAutoHyphens/>
        <w:spacing w:after="0" w:line="240" w:lineRule="auto"/>
        <w:jc w:val="center"/>
        <w:rPr>
          <w:rFonts w:ascii="TimesLT" w:eastAsia="Times New Roman" w:hAnsi="TimesLT" w:cs="TimesLT"/>
          <w:lang w:eastAsia="ar-SA"/>
        </w:rPr>
      </w:pPr>
      <w:r>
        <w:rPr>
          <w:rFonts w:ascii="TimesLT" w:eastAsia="Times New Roman" w:hAnsi="TimesLT" w:cs="TimesLT"/>
          <w:lang w:eastAsia="ar-SA"/>
        </w:rPr>
        <w:t xml:space="preserve">                                                                                                       </w:t>
      </w:r>
      <w:r w:rsidRPr="00F234E6">
        <w:rPr>
          <w:rFonts w:ascii="TimesLT" w:eastAsia="Times New Roman" w:hAnsi="TimesLT" w:cs="TimesLT"/>
          <w:lang w:eastAsia="ar-SA"/>
        </w:rPr>
        <w:t>4 priedas</w:t>
      </w:r>
    </w:p>
    <w:p w14:paraId="6F8CDA27" w14:textId="77777777" w:rsidR="00F234E6" w:rsidRPr="00F234E6" w:rsidRDefault="00F234E6" w:rsidP="00F234E6">
      <w:pPr>
        <w:tabs>
          <w:tab w:val="left" w:pos="7513"/>
          <w:tab w:val="left" w:pos="11057"/>
        </w:tabs>
        <w:suppressAutoHyphens/>
        <w:spacing w:after="0" w:line="240" w:lineRule="auto"/>
        <w:rPr>
          <w:rFonts w:ascii="TimesLT" w:eastAsia="Times New Roman" w:hAnsi="TimesLT" w:cs="TimesLT"/>
          <w:lang w:eastAsia="ar-SA"/>
        </w:rPr>
      </w:pPr>
    </w:p>
    <w:p w14:paraId="099A06A1" w14:textId="77777777" w:rsidR="000C204D" w:rsidRPr="000C204D" w:rsidRDefault="000C204D" w:rsidP="00F234E6">
      <w:pPr>
        <w:tabs>
          <w:tab w:val="left" w:pos="7513"/>
          <w:tab w:val="left" w:pos="11057"/>
        </w:tabs>
        <w:suppressAutoHyphens/>
        <w:spacing w:after="0" w:line="240" w:lineRule="auto"/>
        <w:ind w:left="11057"/>
        <w:jc w:val="center"/>
        <w:rPr>
          <w:rFonts w:ascii="TimesLT" w:eastAsia="Times New Roman" w:hAnsi="TimesLT" w:cs="TimesLT"/>
          <w:lang w:eastAsia="ar-SA"/>
        </w:rPr>
      </w:pPr>
      <w:r w:rsidRPr="000C204D">
        <w:rPr>
          <w:rFonts w:ascii="TimesLT" w:eastAsia="Times New Roman" w:hAnsi="TimesLT" w:cs="TimesLT"/>
          <w:noProof/>
          <w:sz w:val="26"/>
          <w:szCs w:val="20"/>
          <w:lang w:val="en-US"/>
        </w:rPr>
        <mc:AlternateContent>
          <mc:Choice Requires="wps">
            <w:drawing>
              <wp:anchor distT="4294967295" distB="4294967295" distL="114300" distR="114300" simplePos="0" relativeHeight="251665408" behindDoc="0" locked="0" layoutInCell="1" allowOverlap="1" wp14:anchorId="01322178" wp14:editId="7B3AAA91">
                <wp:simplePos x="0" y="0"/>
                <wp:positionH relativeFrom="column">
                  <wp:posOffset>2956560</wp:posOffset>
                </wp:positionH>
                <wp:positionV relativeFrom="paragraph">
                  <wp:posOffset>98424</wp:posOffset>
                </wp:positionV>
                <wp:extent cx="3305175" cy="0"/>
                <wp:effectExtent l="19050" t="19050" r="9525" b="19050"/>
                <wp:wrapNone/>
                <wp:docPr id="12"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5175"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00EEAAB9" id="Straight Connector 28"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2.8pt,7.75pt" to="493.0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" strokeweight=".26mm">
                <v:stroke joinstyle="miter" endcap="square"/>
              </v:line>
            </w:pict>
          </mc:Fallback>
        </mc:AlternateContent>
      </w:r>
    </w:p>
    <w:p w14:paraId="74FCF6B9" w14:textId="77777777" w:rsidR="000C204D" w:rsidRPr="000C204D" w:rsidRDefault="000C204D" w:rsidP="00F234E6">
      <w:pPr>
        <w:widowControl w:val="0"/>
        <w:suppressAutoHyphens/>
        <w:spacing w:after="0" w:line="240" w:lineRule="auto"/>
        <w:ind w:right="-23"/>
        <w:jc w:val="center"/>
        <w:rPr>
          <w:rFonts w:ascii="TimesLT" w:eastAsia="Times New Roman" w:hAnsi="TimesLT" w:cs="TimesLT"/>
          <w:lang w:eastAsia="ar-SA"/>
        </w:rPr>
      </w:pPr>
      <w:r w:rsidRPr="000C204D">
        <w:rPr>
          <w:rFonts w:ascii="TimesLT" w:eastAsia="Times New Roman" w:hAnsi="TimesLT" w:cs="TimesLT"/>
          <w:spacing w:val="5"/>
          <w:sz w:val="16"/>
          <w:szCs w:val="16"/>
          <w:lang w:eastAsia="ar-SA"/>
        </w:rPr>
        <w:t>(patalpų adresas, patalpų savininko (valdytojo) vardas, pavardė)</w:t>
      </w:r>
    </w:p>
    <w:p w14:paraId="279205CE" w14:textId="77777777" w:rsidR="000C204D" w:rsidRPr="000C204D" w:rsidRDefault="000C204D" w:rsidP="00F234E6">
      <w:pPr>
        <w:suppressAutoHyphens/>
        <w:snapToGrid w:val="0"/>
        <w:spacing w:after="0" w:line="240" w:lineRule="auto"/>
        <w:jc w:val="center"/>
        <w:rPr>
          <w:rFonts w:ascii="TimesLT" w:eastAsia="Times New Roman" w:hAnsi="TimesLT" w:cs="TimesLT"/>
          <w:lang w:eastAsia="ar-SA"/>
        </w:rPr>
      </w:pPr>
    </w:p>
    <w:p w14:paraId="27F56736" w14:textId="77777777" w:rsidR="000C204D" w:rsidRPr="000C204D" w:rsidRDefault="000C204D" w:rsidP="00F234E6">
      <w:pPr>
        <w:widowControl w:val="0"/>
        <w:suppressAutoHyphens/>
        <w:spacing w:after="0" w:line="240" w:lineRule="auto"/>
        <w:ind w:right="-23"/>
        <w:jc w:val="center"/>
        <w:rPr>
          <w:rFonts w:ascii="TimesLT" w:eastAsia="Times New Roman" w:hAnsi="TimesLT" w:cs="TimesLT"/>
          <w:spacing w:val="5"/>
          <w:sz w:val="16"/>
          <w:szCs w:val="16"/>
          <w:lang w:eastAsia="ar-SA"/>
        </w:rPr>
      </w:pPr>
    </w:p>
    <w:p w14:paraId="0C853F03" w14:textId="77777777" w:rsidR="000C204D" w:rsidRPr="000C204D" w:rsidRDefault="000C204D" w:rsidP="00F234E6">
      <w:pPr>
        <w:widowControl w:val="0"/>
        <w:suppressAutoHyphens/>
        <w:spacing w:after="0" w:line="240" w:lineRule="auto"/>
        <w:ind w:right="-23"/>
        <w:jc w:val="center"/>
        <w:rPr>
          <w:rFonts w:ascii="TimesLT" w:eastAsia="Times New Roman" w:hAnsi="TimesLT" w:cs="TimesLT"/>
          <w:sz w:val="20"/>
          <w:szCs w:val="20"/>
          <w:lang w:eastAsia="ar-SA"/>
        </w:rPr>
      </w:pPr>
      <w:r w:rsidRPr="000C204D">
        <w:rPr>
          <w:rFonts w:ascii="TimesLT" w:eastAsia="Times New Roman" w:hAnsi="TimesLT" w:cs="TimesLT"/>
          <w:noProof/>
          <w:sz w:val="26"/>
          <w:szCs w:val="20"/>
          <w:lang w:val="en-US"/>
        </w:rPr>
        <mc:AlternateContent>
          <mc:Choice Requires="wps">
            <w:drawing>
              <wp:anchor distT="4294967295" distB="4294967295" distL="114300" distR="114300" simplePos="0" relativeHeight="251664384" behindDoc="0" locked="0" layoutInCell="1" allowOverlap="1" wp14:anchorId="14AE82CD" wp14:editId="05DCB6BC">
                <wp:simplePos x="0" y="0"/>
                <wp:positionH relativeFrom="column">
                  <wp:posOffset>2956560</wp:posOffset>
                </wp:positionH>
                <wp:positionV relativeFrom="paragraph">
                  <wp:posOffset>-6986</wp:posOffset>
                </wp:positionV>
                <wp:extent cx="3305175" cy="0"/>
                <wp:effectExtent l="19050" t="19050" r="9525" b="19050"/>
                <wp:wrapNone/>
                <wp:docPr id="11"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5175"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22C55DC2" id="Straight Connector 29"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2.8pt,-.55pt" to="493.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" strokeweight=".26mm">
                <v:stroke joinstyle="miter" endcap="square"/>
              </v:line>
            </w:pict>
          </mc:Fallback>
        </mc:AlternateContent>
      </w:r>
      <w:r w:rsidRPr="000C204D">
        <w:rPr>
          <w:rFonts w:ascii="TimesLT" w:eastAsia="Times New Roman" w:hAnsi="TimesLT" w:cs="TimesLT"/>
          <w:spacing w:val="5"/>
          <w:sz w:val="16"/>
          <w:szCs w:val="16"/>
          <w:lang w:eastAsia="ar-SA"/>
        </w:rPr>
        <w:t>(adresas korespondencijai, telefono Nr., elektroninio pašto adresas)</w:t>
      </w:r>
    </w:p>
    <w:p w14:paraId="6ECF1900" w14:textId="77777777" w:rsidR="000C204D" w:rsidRPr="000C204D" w:rsidRDefault="000C204D" w:rsidP="00F234E6">
      <w:pPr>
        <w:suppressAutoHyphens/>
        <w:snapToGrid w:val="0"/>
        <w:spacing w:after="0" w:line="240" w:lineRule="auto"/>
        <w:jc w:val="center"/>
        <w:rPr>
          <w:rFonts w:ascii="TimesLT" w:eastAsia="Times New Roman" w:hAnsi="TimesLT" w:cs="TimesLT"/>
          <w:sz w:val="20"/>
          <w:szCs w:val="20"/>
          <w:lang w:eastAsia="ar-SA"/>
        </w:rPr>
      </w:pPr>
    </w:p>
    <w:p w14:paraId="19FEF6B6" w14:textId="77777777" w:rsidR="000C204D" w:rsidRPr="000C204D" w:rsidRDefault="000C204D" w:rsidP="000C204D">
      <w:pPr>
        <w:widowControl w:val="0"/>
        <w:suppressAutoHyphens/>
        <w:spacing w:after="0" w:line="240" w:lineRule="auto"/>
        <w:ind w:right="57"/>
        <w:jc w:val="center"/>
        <w:rPr>
          <w:rFonts w:ascii="TimesLT" w:eastAsia="Times New Roman" w:hAnsi="TimesLT" w:cs="TimesLT"/>
          <w:sz w:val="16"/>
          <w:szCs w:val="16"/>
          <w:lang w:eastAsia="ar-SA"/>
        </w:rPr>
      </w:pPr>
      <w:r w:rsidRPr="000C204D">
        <w:rPr>
          <w:rFonts w:ascii="TimesLT" w:eastAsia="Times New Roman" w:hAnsi="TimesLT" w:cs="TimesLT"/>
          <w:spacing w:val="2"/>
          <w:lang w:eastAsia="ar-SA"/>
        </w:rPr>
        <w:t>Kėdainių rajono savivaldybės administracijai</w:t>
      </w:r>
    </w:p>
    <w:p w14:paraId="654B5232" w14:textId="77777777" w:rsidR="000C204D" w:rsidRPr="000C204D" w:rsidRDefault="000C204D" w:rsidP="000C204D">
      <w:pPr>
        <w:suppressAutoHyphens/>
        <w:snapToGrid w:val="0"/>
        <w:spacing w:after="0" w:line="240" w:lineRule="auto"/>
        <w:rPr>
          <w:rFonts w:ascii="TimesLT" w:eastAsia="Times New Roman" w:hAnsi="TimesLT" w:cs="TimesLT"/>
          <w:sz w:val="16"/>
          <w:szCs w:val="16"/>
          <w:lang w:eastAsia="ar-SA"/>
        </w:rPr>
      </w:pPr>
    </w:p>
    <w:p w14:paraId="159D3D34" w14:textId="77777777" w:rsidR="000C204D" w:rsidRPr="000C204D" w:rsidRDefault="000C204D" w:rsidP="000C204D">
      <w:pPr>
        <w:widowControl w:val="0"/>
        <w:tabs>
          <w:tab w:val="left" w:pos="7655"/>
        </w:tabs>
        <w:suppressAutoHyphens/>
        <w:spacing w:after="0" w:line="240" w:lineRule="auto"/>
        <w:ind w:right="57"/>
        <w:jc w:val="center"/>
        <w:rPr>
          <w:rFonts w:ascii="TimesLT" w:eastAsia="Times New Roman" w:hAnsi="TimesLT" w:cs="TimesLT"/>
          <w:b/>
          <w:caps/>
          <w:spacing w:val="2"/>
          <w:sz w:val="24"/>
          <w:szCs w:val="24"/>
          <w:lang w:eastAsia="ar-SA"/>
        </w:rPr>
      </w:pPr>
      <w:r w:rsidRPr="000C204D">
        <w:rPr>
          <w:rFonts w:ascii="TimesLT" w:eastAsia="Times New Roman" w:hAnsi="TimesLT" w:cs="TimesLT"/>
          <w:b/>
          <w:sz w:val="24"/>
          <w:szCs w:val="24"/>
          <w:lang w:eastAsia="ar-SA"/>
        </w:rPr>
        <w:t>PRAŠYMAS</w:t>
      </w:r>
    </w:p>
    <w:p w14:paraId="4C41C317" w14:textId="77777777" w:rsidR="000C204D" w:rsidRPr="000C204D" w:rsidRDefault="000C204D" w:rsidP="000C204D">
      <w:pPr>
        <w:widowControl w:val="0"/>
        <w:tabs>
          <w:tab w:val="left" w:pos="7655"/>
        </w:tabs>
        <w:suppressAutoHyphens/>
        <w:spacing w:after="0" w:line="240" w:lineRule="auto"/>
        <w:ind w:right="57"/>
        <w:jc w:val="center"/>
        <w:rPr>
          <w:rFonts w:ascii="TimesLT" w:eastAsia="Times New Roman" w:hAnsi="TimesLT" w:cs="TimesLT"/>
          <w:sz w:val="20"/>
          <w:szCs w:val="20"/>
          <w:lang w:eastAsia="ar-SA"/>
        </w:rPr>
      </w:pPr>
      <w:r w:rsidRPr="000C204D">
        <w:rPr>
          <w:rFonts w:ascii="TimesLT" w:eastAsia="Times New Roman" w:hAnsi="TimesLT" w:cs="TimesLT"/>
          <w:b/>
          <w:caps/>
          <w:spacing w:val="2"/>
          <w:sz w:val="24"/>
          <w:szCs w:val="24"/>
          <w:lang w:eastAsia="ar-SA"/>
        </w:rPr>
        <w:t>Atleisti nuo VIETINĖS RINKLIAVOS kintamosIOS DEDAMOSIOS mokĖjimo</w:t>
      </w:r>
    </w:p>
    <w:p w14:paraId="11E622F9" w14:textId="77777777" w:rsidR="000C204D" w:rsidRPr="000C204D" w:rsidRDefault="000C204D" w:rsidP="000C204D">
      <w:pPr>
        <w:suppressAutoHyphens/>
        <w:snapToGrid w:val="0"/>
        <w:spacing w:after="0" w:line="240" w:lineRule="auto"/>
        <w:rPr>
          <w:rFonts w:ascii="TimesLT" w:eastAsia="Times New Roman" w:hAnsi="TimesLT" w:cs="TimesLT"/>
          <w:sz w:val="20"/>
          <w:szCs w:val="20"/>
          <w:lang w:eastAsia="ar-SA"/>
        </w:rPr>
      </w:pPr>
    </w:p>
    <w:p w14:paraId="44D86739" w14:textId="77777777" w:rsidR="000C204D" w:rsidRPr="000C204D" w:rsidRDefault="00724E7D" w:rsidP="000C204D">
      <w:pPr>
        <w:widowControl w:val="0"/>
        <w:suppressAutoHyphens/>
        <w:spacing w:after="0" w:line="240" w:lineRule="auto"/>
        <w:ind w:right="57"/>
        <w:jc w:val="center"/>
        <w:rPr>
          <w:rFonts w:ascii="TimesLT" w:eastAsia="Times New Roman" w:hAnsi="TimesLT" w:cs="TimesLT"/>
          <w:u w:val="single"/>
          <w:lang w:eastAsia="ar-SA"/>
        </w:rPr>
      </w:pPr>
      <w:r>
        <w:rPr>
          <w:rFonts w:ascii="TimesLT" w:eastAsia="Times New Roman" w:hAnsi="TimesLT" w:cs="TimesLT"/>
          <w:u w:val="single"/>
          <w:lang w:eastAsia="ar-SA"/>
        </w:rPr>
        <w:t>20</w:t>
      </w:r>
      <w:r w:rsidR="00863574" w:rsidRPr="00863574">
        <w:rPr>
          <w:rFonts w:ascii="TimesLT" w:eastAsia="Times New Roman" w:hAnsi="TimesLT" w:cs="TimesLT"/>
          <w:strike/>
          <w:u w:val="single"/>
          <w:lang w:eastAsia="ar-SA"/>
        </w:rPr>
        <w:t>24</w:t>
      </w:r>
      <w:r w:rsidR="000C204D" w:rsidRPr="000C204D">
        <w:rPr>
          <w:rFonts w:ascii="TimesLT" w:eastAsia="Times New Roman" w:hAnsi="TimesLT" w:cs="TimesLT"/>
          <w:u w:val="single"/>
          <w:lang w:eastAsia="ar-SA"/>
        </w:rPr>
        <w:t xml:space="preserve"> m.                       mėn.          d. </w:t>
      </w:r>
    </w:p>
    <w:p w14:paraId="3CFCDB76" w14:textId="77777777" w:rsidR="000C204D" w:rsidRPr="000C204D" w:rsidRDefault="000C204D" w:rsidP="000C204D">
      <w:pPr>
        <w:widowControl w:val="0"/>
        <w:suppressAutoHyphens/>
        <w:spacing w:after="0" w:line="240" w:lineRule="auto"/>
        <w:ind w:right="57"/>
        <w:jc w:val="center"/>
        <w:rPr>
          <w:rFonts w:ascii="TimesLT" w:eastAsia="Times New Roman" w:hAnsi="TimesLT" w:cs="TimesLT"/>
          <w:sz w:val="20"/>
          <w:szCs w:val="20"/>
          <w:lang w:eastAsia="ar-SA"/>
        </w:rPr>
      </w:pPr>
      <w:r w:rsidRPr="000C204D">
        <w:rPr>
          <w:rFonts w:ascii="TimesLT" w:eastAsia="Times New Roman" w:hAnsi="TimesLT" w:cs="TimesLT"/>
          <w:lang w:eastAsia="ar-SA"/>
        </w:rPr>
        <w:t xml:space="preserve">Kėdainiai      </w:t>
      </w:r>
    </w:p>
    <w:p w14:paraId="4B7C0AF8" w14:textId="77777777" w:rsidR="000C204D" w:rsidRPr="000C204D" w:rsidRDefault="000C204D" w:rsidP="000C204D">
      <w:pPr>
        <w:suppressAutoHyphens/>
        <w:snapToGrid w:val="0"/>
        <w:spacing w:after="0" w:line="240" w:lineRule="auto"/>
        <w:rPr>
          <w:rFonts w:ascii="TimesLT" w:eastAsia="Times New Roman" w:hAnsi="TimesLT" w:cs="TimesLT"/>
          <w:sz w:val="20"/>
          <w:szCs w:val="20"/>
          <w:lang w:eastAsia="ar-SA"/>
        </w:rPr>
      </w:pPr>
    </w:p>
    <w:p w14:paraId="70BDA269" w14:textId="77777777" w:rsidR="000C204D" w:rsidRPr="000C204D" w:rsidRDefault="000C204D" w:rsidP="000C204D">
      <w:pPr>
        <w:suppressAutoHyphens/>
        <w:snapToGrid w:val="0"/>
        <w:spacing w:after="0" w:line="240" w:lineRule="auto"/>
        <w:ind w:firstLine="567"/>
        <w:jc w:val="both"/>
        <w:rPr>
          <w:rFonts w:ascii="TimesLT" w:eastAsia="Times New Roman" w:hAnsi="TimesLT" w:cs="TimesLT"/>
          <w:sz w:val="24"/>
          <w:szCs w:val="24"/>
          <w:lang w:eastAsia="ar-SA"/>
        </w:rPr>
      </w:pPr>
      <w:r w:rsidRPr="000C204D">
        <w:rPr>
          <w:rFonts w:ascii="TimesLT" w:eastAsia="Times New Roman" w:hAnsi="TimesLT" w:cs="TimesLT"/>
          <w:sz w:val="24"/>
          <w:szCs w:val="24"/>
          <w:lang w:eastAsia="ar-SA"/>
        </w:rPr>
        <w:t xml:space="preserve">Vadovaudamasis Kėdainių rajono savivaldybės tarybos 2024 m.                 </w:t>
      </w:r>
      <w:r w:rsidRPr="000C204D">
        <w:rPr>
          <w:rFonts w:ascii="TimesLT" w:eastAsia="Times New Roman" w:hAnsi="TimesLT" w:cs="TimesLT"/>
          <w:sz w:val="24"/>
          <w:szCs w:val="24"/>
          <w:shd w:val="clear" w:color="auto" w:fill="FFFFFF"/>
          <w:lang w:eastAsia="ar-SA"/>
        </w:rPr>
        <w:t>d. sprendimu Nr.</w:t>
      </w:r>
      <w:r w:rsidRPr="000C204D">
        <w:rPr>
          <w:rFonts w:ascii="TimesLT" w:eastAsia="Times New Roman" w:hAnsi="TimesLT" w:cs="TimesLT"/>
          <w:sz w:val="24"/>
          <w:szCs w:val="24"/>
          <w:lang w:eastAsia="ar-SA"/>
        </w:rPr>
        <w:t xml:space="preserve">       patvirtintais Kėdainių rajono savivaldybės </w:t>
      </w:r>
      <w:r w:rsidRPr="000C204D">
        <w:rPr>
          <w:rFonts w:ascii="TimesLT" w:eastAsia="Times New Roman" w:hAnsi="TimesLT" w:cs="TimesLT"/>
          <w:spacing w:val="2"/>
          <w:sz w:val="24"/>
          <w:szCs w:val="24"/>
          <w:lang w:eastAsia="ar-SA"/>
        </w:rPr>
        <w:t>vietinės rinkliavos</w:t>
      </w:r>
      <w:r w:rsidRPr="000C204D">
        <w:rPr>
          <w:rFonts w:ascii="TimesLT" w:eastAsia="Times New Roman" w:hAnsi="TimesLT" w:cs="TimesLT"/>
          <w:sz w:val="24"/>
          <w:szCs w:val="24"/>
          <w:lang w:eastAsia="ar-SA"/>
        </w:rPr>
        <w:t xml:space="preserve"> už komunalinių atliekų surinkimą iš atliekų turėtojų ir atliekų tvarkymą nuostatais:</w:t>
      </w:r>
    </w:p>
    <w:p w14:paraId="360C7993" w14:textId="77777777" w:rsidR="000C204D" w:rsidRPr="000C204D" w:rsidRDefault="000C204D" w:rsidP="000C204D">
      <w:pPr>
        <w:suppressAutoHyphens/>
        <w:snapToGrid w:val="0"/>
        <w:spacing w:after="0" w:line="240" w:lineRule="auto"/>
        <w:ind w:firstLine="567"/>
        <w:jc w:val="both"/>
        <w:rPr>
          <w:rFonts w:ascii="TimesLT" w:eastAsia="Times New Roman" w:hAnsi="TimesLT" w:cs="TimesLT"/>
          <w:sz w:val="24"/>
          <w:szCs w:val="24"/>
          <w:lang w:eastAsia="ar-SA"/>
        </w:rPr>
      </w:pPr>
      <w:r w:rsidRPr="000C204D">
        <w:rPr>
          <w:rFonts w:ascii="TimesLT" w:eastAsia="Times New Roman" w:hAnsi="TimesLT" w:cs="TimesLT"/>
          <w:sz w:val="24"/>
          <w:szCs w:val="24"/>
          <w:lang w:eastAsia="ar-SA"/>
        </w:rPr>
        <w:t xml:space="preserve">Informuoju, kad man nuosavybės teise priklausančiame nekilnojamo turto objekte, esančiame  adresu </w:t>
      </w:r>
      <w:r w:rsidRPr="000C204D">
        <w:rPr>
          <w:rFonts w:ascii="TimesLT" w:eastAsia="Times New Roman" w:hAnsi="TimesLT" w:cs="TimesLT"/>
          <w:i/>
          <w:sz w:val="24"/>
          <w:szCs w:val="24"/>
          <w:lang w:eastAsia="ar-SA"/>
        </w:rPr>
        <w:t>&lt;įrašyti adresą&gt;</w:t>
      </w:r>
      <w:r w:rsidRPr="000C204D">
        <w:rPr>
          <w:rFonts w:ascii="TimesLT" w:eastAsia="Times New Roman" w:hAnsi="TimesLT" w:cs="TimesLT"/>
          <w:sz w:val="24"/>
          <w:szCs w:val="24"/>
          <w:lang w:eastAsia="ar-SA"/>
        </w:rPr>
        <w:t xml:space="preserve">, </w:t>
      </w:r>
      <w:r w:rsidRPr="000C204D">
        <w:rPr>
          <w:rFonts w:ascii="TimesLT" w:eastAsia="Times New Roman" w:hAnsi="TimesLT" w:cs="TimesLT"/>
          <w:bCs/>
          <w:sz w:val="24"/>
          <w:szCs w:val="24"/>
          <w:lang w:eastAsia="ar-SA"/>
        </w:rPr>
        <w:t xml:space="preserve">nekilnojamo turto registro išraše pateiktas pastato unikalus Nr. </w:t>
      </w:r>
      <w:r w:rsidRPr="000C204D">
        <w:rPr>
          <w:rFonts w:ascii="TimesLT" w:eastAsia="Times New Roman" w:hAnsi="TimesLT" w:cs="TimesLT"/>
          <w:i/>
          <w:sz w:val="24"/>
          <w:szCs w:val="24"/>
          <w:lang w:eastAsia="ar-SA"/>
        </w:rPr>
        <w:t>&lt;įrašyti &gt;</w:t>
      </w:r>
      <w:r w:rsidRPr="000C204D">
        <w:rPr>
          <w:rFonts w:ascii="TimesLT" w:eastAsia="Times New Roman" w:hAnsi="TimesLT" w:cs="TimesLT"/>
          <w:bCs/>
          <w:sz w:val="24"/>
          <w:szCs w:val="24"/>
          <w:lang w:eastAsia="ar-SA"/>
        </w:rPr>
        <w:t xml:space="preserve">, </w:t>
      </w:r>
      <w:r w:rsidRPr="000C204D">
        <w:rPr>
          <w:rFonts w:ascii="TimesLT" w:eastAsia="Times New Roman" w:hAnsi="TimesLT" w:cs="TimesLT"/>
          <w:sz w:val="24"/>
          <w:szCs w:val="24"/>
          <w:lang w:eastAsia="ar-SA"/>
        </w:rPr>
        <w:t xml:space="preserve">laikotarpiu nuo </w:t>
      </w:r>
      <w:r w:rsidR="00863574" w:rsidRPr="00863574">
        <w:rPr>
          <w:rFonts w:ascii="TimesLT" w:eastAsia="Times New Roman" w:hAnsi="TimesLT" w:cs="TimesLT"/>
          <w:strike/>
          <w:sz w:val="24"/>
          <w:szCs w:val="24"/>
          <w:lang w:eastAsia="ar-SA"/>
        </w:rPr>
        <w:t>2024 m. .................... mėn.....d.</w:t>
      </w:r>
      <w:r w:rsidR="00863574" w:rsidRPr="00863574">
        <w:rPr>
          <w:rFonts w:ascii="TimesLT" w:eastAsia="Times New Roman" w:hAnsi="TimesLT" w:cs="TimesLT"/>
          <w:sz w:val="24"/>
          <w:szCs w:val="24"/>
          <w:lang w:eastAsia="ar-SA"/>
        </w:rPr>
        <w:t xml:space="preserve"> </w:t>
      </w:r>
      <w:r w:rsidR="00724E7D">
        <w:rPr>
          <w:rFonts w:ascii="TimesLT" w:eastAsia="Times New Roman" w:hAnsi="TimesLT" w:cs="TimesLT"/>
          <w:sz w:val="24"/>
          <w:szCs w:val="24"/>
          <w:lang w:eastAsia="ar-SA"/>
        </w:rPr>
        <w:t>&lt;</w:t>
      </w:r>
      <w:r w:rsidR="00724E7D" w:rsidRPr="00863574">
        <w:rPr>
          <w:rFonts w:ascii="TimesLT" w:eastAsia="Times New Roman" w:hAnsi="TimesLT" w:cs="TimesLT"/>
          <w:b/>
          <w:i/>
          <w:sz w:val="24"/>
          <w:szCs w:val="24"/>
          <w:lang w:eastAsia="ar-SA"/>
        </w:rPr>
        <w:t>įrašyti laikotarpio pradžios datą</w:t>
      </w:r>
      <w:r w:rsidR="00724E7D" w:rsidRPr="00863574">
        <w:rPr>
          <w:rFonts w:ascii="TimesLT" w:eastAsia="Times New Roman" w:hAnsi="TimesLT" w:cs="TimesLT"/>
          <w:b/>
          <w:sz w:val="24"/>
          <w:szCs w:val="24"/>
          <w:lang w:eastAsia="ar-SA"/>
        </w:rPr>
        <w:t>&gt;</w:t>
      </w:r>
      <w:r w:rsidR="00724E7D">
        <w:rPr>
          <w:rFonts w:ascii="TimesLT" w:eastAsia="Times New Roman" w:hAnsi="TimesLT" w:cs="TimesLT"/>
          <w:sz w:val="24"/>
          <w:szCs w:val="24"/>
          <w:lang w:eastAsia="ar-SA"/>
        </w:rPr>
        <w:t xml:space="preserve"> </w:t>
      </w:r>
      <w:r w:rsidRPr="000C204D">
        <w:rPr>
          <w:rFonts w:ascii="TimesLT" w:eastAsia="Times New Roman" w:hAnsi="TimesLT" w:cs="TimesLT"/>
          <w:sz w:val="24"/>
          <w:szCs w:val="24"/>
          <w:lang w:eastAsia="ar-SA"/>
        </w:rPr>
        <w:t xml:space="preserve"> iki </w:t>
      </w:r>
      <w:r w:rsidR="00863574" w:rsidRPr="00863574">
        <w:rPr>
          <w:rFonts w:ascii="TimesLT" w:eastAsia="Times New Roman" w:hAnsi="TimesLT" w:cs="TimesLT"/>
          <w:strike/>
          <w:sz w:val="24"/>
          <w:szCs w:val="24"/>
          <w:lang w:eastAsia="ar-SA"/>
        </w:rPr>
        <w:t>2024 m. .................... mėn.....d.</w:t>
      </w:r>
      <w:r w:rsidR="00863574" w:rsidRPr="00863574">
        <w:rPr>
          <w:rFonts w:ascii="TimesLT" w:eastAsia="Times New Roman" w:hAnsi="TimesLT" w:cs="TimesLT"/>
          <w:sz w:val="24"/>
          <w:szCs w:val="24"/>
          <w:lang w:eastAsia="ar-SA"/>
        </w:rPr>
        <w:t xml:space="preserve"> </w:t>
      </w:r>
      <w:r w:rsidR="00724E7D" w:rsidRPr="00724E7D">
        <w:rPr>
          <w:rFonts w:ascii="TimesLT" w:eastAsia="Times New Roman" w:hAnsi="TimesLT" w:cs="TimesLT"/>
          <w:sz w:val="24"/>
          <w:szCs w:val="24"/>
          <w:lang w:eastAsia="ar-SA"/>
        </w:rPr>
        <w:t>&lt;</w:t>
      </w:r>
      <w:r w:rsidR="00724E7D" w:rsidRPr="00863574">
        <w:rPr>
          <w:rFonts w:ascii="TimesLT" w:eastAsia="Times New Roman" w:hAnsi="TimesLT" w:cs="TimesLT"/>
          <w:b/>
          <w:i/>
          <w:sz w:val="24"/>
          <w:szCs w:val="24"/>
          <w:lang w:eastAsia="ar-SA"/>
        </w:rPr>
        <w:t>įrašyti laikotarpio pabaigos datą</w:t>
      </w:r>
      <w:r w:rsidR="00724E7D">
        <w:rPr>
          <w:rFonts w:ascii="TimesLT" w:eastAsia="Times New Roman" w:hAnsi="TimesLT" w:cs="TimesLT"/>
          <w:sz w:val="24"/>
          <w:szCs w:val="24"/>
          <w:lang w:eastAsia="ar-SA"/>
        </w:rPr>
        <w:t xml:space="preserve">&gt; </w:t>
      </w:r>
      <w:r w:rsidRPr="000C204D">
        <w:rPr>
          <w:rFonts w:ascii="TimesLT" w:eastAsia="Times New Roman" w:hAnsi="TimesLT" w:cs="TimesLT"/>
          <w:sz w:val="24"/>
          <w:szCs w:val="24"/>
          <w:lang w:eastAsia="ar-SA"/>
        </w:rPr>
        <w:t>nebus gyvenama arba jame nebus vykdoma ūkinė veikla. Prašau nurodytam laikotarpiui atleisti mane nuo Vietinės rinkliavos kintamosios dedamosios mokėjimo už įvardytą nekilnojamojo turto objektą.</w:t>
      </w:r>
    </w:p>
    <w:p w14:paraId="17A0D7BE" w14:textId="77777777" w:rsidR="000C204D" w:rsidRPr="000C204D" w:rsidRDefault="000C204D" w:rsidP="000C204D">
      <w:pPr>
        <w:suppressAutoHyphens/>
        <w:snapToGrid w:val="0"/>
        <w:spacing w:after="0" w:line="240" w:lineRule="auto"/>
        <w:ind w:firstLine="567"/>
        <w:jc w:val="both"/>
        <w:rPr>
          <w:rFonts w:ascii="TimesLT" w:eastAsia="Times New Roman" w:hAnsi="TimesLT" w:cs="TimesLT"/>
          <w:sz w:val="24"/>
          <w:szCs w:val="24"/>
          <w:lang w:eastAsia="ar-SA"/>
        </w:rPr>
      </w:pPr>
      <w:r w:rsidRPr="000C204D">
        <w:rPr>
          <w:rFonts w:ascii="TimesLT" w:eastAsia="Times New Roman" w:hAnsi="TimesLT" w:cs="TimesLT"/>
          <w:sz w:val="24"/>
          <w:szCs w:val="24"/>
          <w:lang w:eastAsia="ar-SA"/>
        </w:rPr>
        <w:t>Pasibaigus deklaruotam laikotarpiui įsipareigoju pateikti nenaudojimą įrodančius dokumentus ir duomenis (</w:t>
      </w:r>
      <w:r w:rsidRPr="000C204D">
        <w:rPr>
          <w:rFonts w:ascii="TimesLT" w:eastAsia="Times New Roman" w:hAnsi="TimesLT" w:cs="TimesLT"/>
          <w:strike/>
          <w:sz w:val="24"/>
          <w:szCs w:val="24"/>
          <w:lang w:eastAsia="ar-SA"/>
        </w:rPr>
        <w:t>pažymą iš AB „Energijos skirstymo operatorius“, kad nekilnojamojo turto objekte per prašomą laikotarpį nesunaudota daugiau kaip 45 kWh/3 mėn. elektros energijos, seniūnijos išduotą ir seniūno patvirtintą pažymą, kad per nurodomą laikotarpį, nekilnojamojo turto objekte nebuvo gyvenama arba jame nebuvo vykdoma ūkinė veikla arba šių dokumentų kopijas, kitą informaciją</w:t>
      </w:r>
      <w:r w:rsidRPr="000C204D">
        <w:rPr>
          <w:rFonts w:ascii="TimesLT" w:eastAsia="Times New Roman" w:hAnsi="TimesLT" w:cs="TimesLT"/>
          <w:sz w:val="24"/>
          <w:szCs w:val="24"/>
          <w:lang w:eastAsia="ar-SA"/>
        </w:rPr>
        <w:t>)</w:t>
      </w:r>
      <w:r w:rsidR="00724E7D" w:rsidRPr="00724E7D">
        <w:t xml:space="preserve"> </w:t>
      </w:r>
      <w:r w:rsidR="00724E7D" w:rsidRPr="00863574">
        <w:rPr>
          <w:rFonts w:ascii="TimesLT" w:eastAsia="Times New Roman" w:hAnsi="TimesLT" w:cs="TimesLT"/>
          <w:b/>
          <w:sz w:val="24"/>
          <w:szCs w:val="24"/>
          <w:lang w:eastAsia="ar-SA"/>
        </w:rPr>
        <w:t xml:space="preserve">pažymas, sąskaitas ir (ar) kitus dokumentus, įrodančius, kad nesinaudota nekilnojamojo turto objektu (toliau – įrodantys dokumentai), ar šių dokumentų kopijas (viešojo geriamojo vandens tiekėjo ir nuotekų tvarkytojo pažymą apie per deklaruojamą laikotarpį sunaudotą vandens kiekį, jeigu vykdomas viešasis geriamojo vandens tiekimas, elektros energijos tiekėjo išduotą pažymą apie per deklaruojamą laikotarpį sunaudotą elektros energijos kiekį, nekilnojamojo turto objekto savininko arba jo įgalioto asmens pažymą apie </w:t>
      </w:r>
      <w:r w:rsidR="00724E7D" w:rsidRPr="00863574">
        <w:rPr>
          <w:rFonts w:ascii="TimesLT" w:eastAsia="Times New Roman" w:hAnsi="TimesLT" w:cs="TimesLT"/>
          <w:b/>
          <w:sz w:val="24"/>
          <w:szCs w:val="24"/>
          <w:lang w:eastAsia="ar-SA"/>
        </w:rPr>
        <w:lastRenderedPageBreak/>
        <w:t>deklaruotu laikotarpiu nekilnojamojo turto objekte autonomiškai (be žmogaus priežiūros ir dalyvavimo) veikusius elektra maitinamus prietaisus ir (ar) įrenginius ir (ar) kitus įrodančius dokumentus ar jų kopijas)</w:t>
      </w:r>
      <w:r w:rsidRPr="000C204D">
        <w:rPr>
          <w:rFonts w:ascii="TimesLT" w:eastAsia="Times New Roman" w:hAnsi="TimesLT" w:cs="TimesLT"/>
          <w:sz w:val="24"/>
          <w:szCs w:val="24"/>
          <w:lang w:eastAsia="ar-SA"/>
        </w:rPr>
        <w:t xml:space="preserve">. </w:t>
      </w:r>
    </w:p>
    <w:p w14:paraId="1081579D" w14:textId="77777777" w:rsidR="000C204D" w:rsidRPr="000C204D" w:rsidRDefault="000C204D" w:rsidP="000C204D">
      <w:pPr>
        <w:suppressAutoHyphens/>
        <w:snapToGrid w:val="0"/>
        <w:spacing w:after="0" w:line="240" w:lineRule="auto"/>
        <w:ind w:firstLine="567"/>
        <w:jc w:val="both"/>
        <w:rPr>
          <w:rFonts w:ascii="TimesLT" w:eastAsia="Times New Roman" w:hAnsi="TimesLT" w:cs="TimesLT"/>
          <w:sz w:val="24"/>
          <w:szCs w:val="24"/>
          <w:lang w:eastAsia="ar-SA"/>
        </w:rPr>
      </w:pPr>
    </w:p>
    <w:p w14:paraId="4D0ACF5E" w14:textId="77777777" w:rsidR="000C204D" w:rsidRPr="000C204D" w:rsidRDefault="000C204D" w:rsidP="000C204D">
      <w:pPr>
        <w:suppressAutoHyphens/>
        <w:snapToGrid w:val="0"/>
        <w:spacing w:after="0" w:line="240" w:lineRule="auto"/>
        <w:ind w:firstLine="567"/>
        <w:jc w:val="both"/>
        <w:rPr>
          <w:rFonts w:ascii="TimesLT" w:eastAsia="Times New Roman" w:hAnsi="TimesLT" w:cs="TimesLT"/>
          <w:sz w:val="24"/>
          <w:szCs w:val="24"/>
          <w:lang w:eastAsia="ar-SA"/>
        </w:rPr>
      </w:pPr>
      <w:r w:rsidRPr="000C204D">
        <w:rPr>
          <w:rFonts w:ascii="TimesLT" w:eastAsia="Times New Roman" w:hAnsi="TimesLT" w:cs="TimesLT"/>
          <w:sz w:val="24"/>
          <w:szCs w:val="24"/>
          <w:lang w:eastAsia="ar-SA"/>
        </w:rPr>
        <w:t>Leidžiu naudoti</w:t>
      </w:r>
      <w:r w:rsidRPr="00516397">
        <w:rPr>
          <w:rFonts w:ascii="TimesLT" w:eastAsia="Times New Roman" w:hAnsi="TimesLT" w:cs="TimesLT"/>
          <w:strike/>
          <w:sz w:val="24"/>
          <w:szCs w:val="24"/>
          <w:lang w:eastAsia="ar-SA"/>
        </w:rPr>
        <w:t>s</w:t>
      </w:r>
      <w:r w:rsidRPr="000C204D">
        <w:rPr>
          <w:rFonts w:ascii="TimesLT" w:eastAsia="Times New Roman" w:hAnsi="TimesLT" w:cs="TimesLT"/>
          <w:sz w:val="24"/>
          <w:szCs w:val="24"/>
          <w:lang w:eastAsia="ar-SA"/>
        </w:rPr>
        <w:t xml:space="preserve"> savo asmens duomenimis ir juos įtraukti į Administratoriaus tvarkomą registrą. </w:t>
      </w:r>
    </w:p>
    <w:p w14:paraId="32C21EDE" w14:textId="77777777" w:rsidR="000C204D" w:rsidRPr="000C204D" w:rsidRDefault="000C204D" w:rsidP="000C204D">
      <w:pPr>
        <w:suppressAutoHyphens/>
        <w:snapToGrid w:val="0"/>
        <w:spacing w:after="0" w:line="240" w:lineRule="auto"/>
        <w:ind w:firstLine="567"/>
        <w:jc w:val="both"/>
        <w:rPr>
          <w:rFonts w:ascii="TimesLT" w:eastAsia="Times New Roman" w:hAnsi="TimesLT" w:cs="TimesLT"/>
          <w:sz w:val="24"/>
          <w:szCs w:val="24"/>
          <w:lang w:eastAsia="ar-SA"/>
        </w:rPr>
      </w:pPr>
    </w:p>
    <w:p w14:paraId="5C26FCB2" w14:textId="77777777" w:rsidR="000C204D" w:rsidRPr="000C204D" w:rsidRDefault="000C204D" w:rsidP="000C204D">
      <w:pPr>
        <w:suppressAutoHyphens/>
        <w:snapToGrid w:val="0"/>
        <w:spacing w:after="0" w:line="240" w:lineRule="auto"/>
        <w:ind w:firstLine="567"/>
        <w:jc w:val="both"/>
        <w:rPr>
          <w:rFonts w:ascii="TimesLT" w:eastAsia="Times New Roman" w:hAnsi="TimesLT" w:cs="TimesLT"/>
          <w:sz w:val="24"/>
          <w:szCs w:val="24"/>
          <w:lang w:eastAsia="ar-SA"/>
        </w:rPr>
      </w:pPr>
      <w:r w:rsidRPr="000C204D">
        <w:rPr>
          <w:rFonts w:ascii="TimesLT" w:eastAsia="Times New Roman" w:hAnsi="TimesLT" w:cs="TimesLT"/>
          <w:sz w:val="24"/>
          <w:szCs w:val="24"/>
          <w:lang w:eastAsia="ar-SA"/>
        </w:rPr>
        <w:t>Esu informuotas kad Administratorius turi teisę patikrinti prašyme pateiktų duomenų teisingumą.</w:t>
      </w:r>
    </w:p>
    <w:p w14:paraId="5EB90E88" w14:textId="77777777" w:rsidR="000C204D" w:rsidRPr="000C204D" w:rsidRDefault="000C204D" w:rsidP="000C204D">
      <w:pPr>
        <w:suppressAutoHyphens/>
        <w:snapToGrid w:val="0"/>
        <w:spacing w:after="0" w:line="240" w:lineRule="auto"/>
        <w:ind w:firstLine="567"/>
        <w:jc w:val="both"/>
        <w:rPr>
          <w:rFonts w:ascii="TimesLT" w:eastAsia="Times New Roman" w:hAnsi="TimesLT" w:cs="TimesLT"/>
          <w:color w:val="000000"/>
          <w:sz w:val="20"/>
          <w:szCs w:val="20"/>
          <w:lang w:eastAsia="ar-SA"/>
        </w:rPr>
      </w:pPr>
    </w:p>
    <w:p w14:paraId="7C6F5763" w14:textId="77777777" w:rsidR="000C204D" w:rsidRPr="000C204D" w:rsidRDefault="000C204D" w:rsidP="000C204D">
      <w:pPr>
        <w:suppressAutoHyphens/>
        <w:snapToGrid w:val="0"/>
        <w:spacing w:after="0" w:line="240" w:lineRule="auto"/>
        <w:ind w:firstLine="567"/>
        <w:jc w:val="both"/>
        <w:rPr>
          <w:rFonts w:ascii="TimesLT" w:eastAsia="Times New Roman" w:hAnsi="TimesLT" w:cs="TimesLT"/>
          <w:color w:val="000000"/>
          <w:sz w:val="20"/>
          <w:szCs w:val="20"/>
          <w:lang w:eastAsia="ar-SA"/>
        </w:rPr>
      </w:pPr>
      <w:r w:rsidRPr="000C204D">
        <w:rPr>
          <w:rFonts w:ascii="TimesLT" w:eastAsia="Times New Roman" w:hAnsi="TimesLT" w:cs="TimesLT"/>
          <w:color w:val="000000"/>
          <w:sz w:val="20"/>
          <w:szCs w:val="20"/>
          <w:lang w:eastAsia="ar-SA"/>
        </w:rPr>
        <w:t xml:space="preserve">Informuojame, kad Jūsų asmens duomenų valdytojas yra Kėdainių rajono savivaldybės administracija (juridinio asmens kodas 188768545, adresas: J. Basanavičiaus g. 36, 57288 Kėdainiai, el. p. </w:t>
      </w:r>
      <w:proofErr w:type="spellStart"/>
      <w:r w:rsidRPr="000C204D">
        <w:rPr>
          <w:rFonts w:ascii="TimesLT" w:eastAsia="Times New Roman" w:hAnsi="TimesLT" w:cs="TimesLT"/>
          <w:color w:val="000000"/>
          <w:sz w:val="20"/>
          <w:szCs w:val="20"/>
          <w:lang w:eastAsia="ar-SA"/>
        </w:rPr>
        <w:t>administracija@kedainiai.lt</w:t>
      </w:r>
      <w:proofErr w:type="spellEnd"/>
      <w:r w:rsidRPr="000C204D">
        <w:rPr>
          <w:rFonts w:ascii="TimesLT" w:eastAsia="Times New Roman" w:hAnsi="TimesLT" w:cs="TimesLT"/>
          <w:color w:val="000000"/>
          <w:sz w:val="20"/>
          <w:szCs w:val="20"/>
          <w:lang w:eastAsia="ar-SA"/>
        </w:rPr>
        <w:t xml:space="preserve">). Asmens duomenys tvarkomi siekiant išnagrinėti Jūsų prašymą. Asmens duomenų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 turite teisę kreiptis su prašymu susipažinti su asmens duomenimis, juos ištaisyti, ištrinti, apriboti jų tvarkymą, juos perkelti, taip pat turite teisę nesutikti su duomenų tvarkymu, pateikti skundą ir pasikonsultuoti su Kėdainių rajono savivaldybės administracijos duomenų apsaugos pareigūnu el. p. </w:t>
      </w:r>
      <w:proofErr w:type="spellStart"/>
      <w:r w:rsidRPr="000C204D">
        <w:rPr>
          <w:rFonts w:ascii="TimesLT" w:eastAsia="Times New Roman" w:hAnsi="TimesLT" w:cs="TimesLT"/>
          <w:color w:val="000000"/>
          <w:sz w:val="20"/>
          <w:szCs w:val="20"/>
          <w:lang w:eastAsia="ar-SA"/>
        </w:rPr>
        <w:t>duomenu.sauga@kedainiai.lt</w:t>
      </w:r>
      <w:proofErr w:type="spellEnd"/>
      <w:r w:rsidRPr="000C204D">
        <w:rPr>
          <w:rFonts w:ascii="TimesLT" w:eastAsia="Times New Roman" w:hAnsi="TimesLT" w:cs="TimesLT"/>
          <w:color w:val="000000"/>
          <w:sz w:val="20"/>
          <w:szCs w:val="20"/>
          <w:lang w:eastAsia="ar-SA"/>
        </w:rPr>
        <w:t>. Daugiau informacijos apie asmens duomenų apsaugą galite rasti interneto svetainės www.kedainiai.lt skyriuje „Asmens duomenų apsauga“.</w:t>
      </w:r>
    </w:p>
    <w:p w14:paraId="567864F4" w14:textId="77777777" w:rsidR="000C204D" w:rsidRPr="000C204D" w:rsidRDefault="000C204D" w:rsidP="000C204D">
      <w:pPr>
        <w:suppressAutoHyphens/>
        <w:snapToGrid w:val="0"/>
        <w:spacing w:after="0" w:line="240" w:lineRule="auto"/>
        <w:rPr>
          <w:rFonts w:ascii="TimesLT" w:eastAsia="Times New Roman" w:hAnsi="TimesLT" w:cs="TimesLT"/>
          <w:color w:val="000000"/>
          <w:sz w:val="20"/>
          <w:szCs w:val="20"/>
          <w:lang w:eastAsia="ar-SA"/>
        </w:rPr>
      </w:pPr>
    </w:p>
    <w:p w14:paraId="63C5C55F" w14:textId="77777777" w:rsidR="000C204D" w:rsidRPr="000C204D" w:rsidRDefault="000C204D" w:rsidP="000C204D">
      <w:pPr>
        <w:suppressAutoHyphens/>
        <w:snapToGrid w:val="0"/>
        <w:spacing w:after="0" w:line="240" w:lineRule="auto"/>
        <w:ind w:firstLine="567"/>
        <w:rPr>
          <w:rFonts w:ascii="TimesLT" w:eastAsia="Times New Roman" w:hAnsi="TimesLT" w:cs="TimesLT"/>
          <w:color w:val="000000"/>
          <w:sz w:val="20"/>
          <w:szCs w:val="20"/>
          <w:lang w:eastAsia="ar-SA"/>
        </w:rPr>
      </w:pPr>
      <w:r w:rsidRPr="000C204D">
        <w:rPr>
          <w:rFonts w:ascii="TimesLT" w:eastAsia="Times New Roman" w:hAnsi="TimesLT" w:cs="TimesLT"/>
          <w:b/>
          <w:i/>
          <w:color w:val="000000"/>
          <w:lang w:eastAsia="ar-SA"/>
        </w:rPr>
        <w:t>Patvirtinu, kad prašyme nurodytoms aplinkybėms pasikeitus nedelsdamas, ne vėliau kaip per 30 kalendorinių dienų raštu pranešiu apie pasikeitimus.</w:t>
      </w:r>
    </w:p>
    <w:p w14:paraId="3531BA75" w14:textId="77777777" w:rsidR="000C204D" w:rsidRPr="000C204D" w:rsidRDefault="000C204D" w:rsidP="000C204D">
      <w:pPr>
        <w:suppressAutoHyphens/>
        <w:snapToGrid w:val="0"/>
        <w:spacing w:after="0" w:line="240" w:lineRule="auto"/>
        <w:rPr>
          <w:rFonts w:ascii="TimesLT" w:eastAsia="Times New Roman" w:hAnsi="TimesLT" w:cs="TimesLT"/>
          <w:color w:val="000000"/>
          <w:sz w:val="20"/>
          <w:szCs w:val="20"/>
          <w:lang w:eastAsia="ar-SA"/>
        </w:rPr>
      </w:pPr>
    </w:p>
    <w:p w14:paraId="4FCAF863" w14:textId="77777777" w:rsidR="000C204D" w:rsidRPr="000C204D" w:rsidRDefault="000C204D" w:rsidP="000C204D">
      <w:pPr>
        <w:suppressAutoHyphens/>
        <w:snapToGrid w:val="0"/>
        <w:spacing w:after="0" w:line="240" w:lineRule="auto"/>
        <w:jc w:val="center"/>
        <w:rPr>
          <w:rFonts w:ascii="TimesLT" w:eastAsia="Times New Roman" w:hAnsi="TimesLT" w:cs="TimesLT"/>
          <w:color w:val="000000"/>
          <w:sz w:val="20"/>
          <w:szCs w:val="20"/>
          <w:lang w:eastAsia="ar-SA"/>
        </w:rPr>
      </w:pPr>
    </w:p>
    <w:p w14:paraId="38A7DEA8" w14:textId="77777777" w:rsidR="000C204D" w:rsidRPr="000C204D" w:rsidRDefault="000C204D" w:rsidP="000C204D">
      <w:pPr>
        <w:suppressAutoHyphens/>
        <w:snapToGrid w:val="0"/>
        <w:spacing w:after="0" w:line="240" w:lineRule="auto"/>
        <w:rPr>
          <w:rFonts w:ascii="TimesLT" w:eastAsia="Times New Roman" w:hAnsi="TimesLT" w:cs="TimesLT"/>
          <w:color w:val="000000"/>
          <w:sz w:val="20"/>
          <w:szCs w:val="20"/>
          <w:lang w:eastAsia="ar-SA"/>
        </w:rPr>
      </w:pPr>
    </w:p>
    <w:p w14:paraId="1B15B411" w14:textId="77777777" w:rsidR="000C204D" w:rsidRPr="000C204D" w:rsidRDefault="000C204D" w:rsidP="000C204D">
      <w:pPr>
        <w:suppressAutoHyphens/>
        <w:snapToGrid w:val="0"/>
        <w:spacing w:after="0" w:line="240" w:lineRule="auto"/>
        <w:rPr>
          <w:rFonts w:ascii="TimesLT" w:eastAsia="Times New Roman" w:hAnsi="TimesLT" w:cs="TimesLT"/>
          <w:color w:val="000000"/>
          <w:sz w:val="20"/>
          <w:szCs w:val="20"/>
          <w:lang w:eastAsia="ar-SA"/>
        </w:rPr>
      </w:pPr>
    </w:p>
    <w:p w14:paraId="2AA9AC45" w14:textId="77777777" w:rsidR="000C204D" w:rsidRPr="000C204D" w:rsidRDefault="000C204D" w:rsidP="000C204D">
      <w:pPr>
        <w:suppressAutoHyphens/>
        <w:spacing w:after="0" w:line="240" w:lineRule="auto"/>
        <w:ind w:left="2835"/>
        <w:jc w:val="both"/>
        <w:rPr>
          <w:rFonts w:ascii="TimesLT" w:eastAsia="Times New Roman" w:hAnsi="TimesLT" w:cs="TimesLT"/>
          <w:lang w:eastAsia="ar-SA"/>
        </w:rPr>
      </w:pPr>
      <w:r w:rsidRPr="000C204D">
        <w:rPr>
          <w:rFonts w:ascii="TimesLT" w:eastAsia="Times New Roman" w:hAnsi="TimesLT" w:cs="TimesLT"/>
          <w:noProof/>
          <w:color w:val="000000"/>
          <w:sz w:val="26"/>
          <w:szCs w:val="20"/>
          <w:lang w:val="en-US"/>
        </w:rPr>
        <mc:AlternateContent>
          <mc:Choice Requires="wps">
            <w:drawing>
              <wp:anchor distT="0" distB="0" distL="114300" distR="114300" simplePos="0" relativeHeight="251663360" behindDoc="1" locked="0" layoutInCell="1" allowOverlap="1" wp14:anchorId="7F5B0FFA" wp14:editId="6380E72C">
                <wp:simplePos x="0" y="0"/>
                <wp:positionH relativeFrom="page">
                  <wp:posOffset>1078865</wp:posOffset>
                </wp:positionH>
                <wp:positionV relativeFrom="paragraph">
                  <wp:posOffset>19050</wp:posOffset>
                </wp:positionV>
                <wp:extent cx="5147945" cy="635"/>
                <wp:effectExtent l="19050" t="19050" r="14605" b="18415"/>
                <wp:wrapNone/>
                <wp:docPr id="10"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635"/>
                        </a:xfrm>
                        <a:custGeom>
                          <a:avLst/>
                          <a:gdLst>
                            <a:gd name="G0" fmla="+- 8107 0 0"/>
                            <a:gd name="G1" fmla="+- 4 0 0"/>
                            <a:gd name="T0" fmla="*/ 0 w 8107"/>
                            <a:gd name="T1" fmla="*/ 0 h 20"/>
                            <a:gd name="T2" fmla="*/ 5147945 w 8107"/>
                            <a:gd name="T3" fmla="*/ 0 h 20"/>
                          </a:gdLst>
                          <a:ahLst/>
                          <a:cxnLst>
                            <a:cxn ang="0">
                              <a:pos x="T0" y="T1"/>
                            </a:cxn>
                            <a:cxn ang="0">
                              <a:pos x="T2" y="T3"/>
                            </a:cxn>
                          </a:cxnLst>
                          <a:rect l="0" t="0" r="r" b="b"/>
                          <a:pathLst>
                            <a:path w="8107" h="20">
                              <a:moveTo>
                                <a:pt x="0" y="0"/>
                              </a:moveTo>
                              <a:lnTo>
                                <a:pt x="8107" y="0"/>
                              </a:lnTo>
                            </a:path>
                          </a:pathLst>
                        </a:custGeom>
                        <a:noFill/>
                        <a:ln w="5040" cap="sq">
                          <a:solidFill>
                            <a:srgbClr val="000000"/>
                          </a:solidFill>
                          <a:round/>
                          <a:headEnd/>
                          <a:tailEnd/>
                        </a:ln>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8B4DCC" id="Freeform 49" o:spid="_x0000_s1026" style="position:absolute;margin-left:84.95pt;margin-top:1.5pt;width:405.35pt;height:.05pt;z-index:-25165312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" path="m,l8107,e" filled="f" strokeweight=".14mm">
                <v:stroke endcap="square"/>
                <v:path o:connecttype="custom" o:connectlocs="0,0;2147483646,0" o:connectangles="0,0"/>
                <w10:wrap anchorx="page"/>
              </v:shape>
            </w:pict>
          </mc:Fallback>
        </mc:AlternateContent>
      </w:r>
      <w:r w:rsidRPr="000C204D">
        <w:rPr>
          <w:rFonts w:ascii="TimesLT" w:eastAsia="Times New Roman" w:hAnsi="TimesLT" w:cs="TimesLT"/>
          <w:color w:val="000000"/>
          <w:sz w:val="20"/>
          <w:szCs w:val="20"/>
          <w:lang w:eastAsia="ar-SA"/>
        </w:rPr>
        <w:t>(</w:t>
      </w:r>
      <w:r w:rsidRPr="000C204D">
        <w:rPr>
          <w:rFonts w:ascii="TimesLT" w:eastAsia="Times New Roman" w:hAnsi="TimesLT" w:cs="TimesLT"/>
          <w:color w:val="000000"/>
          <w:spacing w:val="-1"/>
          <w:sz w:val="20"/>
          <w:szCs w:val="20"/>
          <w:lang w:eastAsia="ar-SA"/>
        </w:rPr>
        <w:t>A</w:t>
      </w:r>
      <w:r w:rsidRPr="000C204D">
        <w:rPr>
          <w:rFonts w:ascii="TimesLT" w:eastAsia="Times New Roman" w:hAnsi="TimesLT" w:cs="TimesLT"/>
          <w:color w:val="000000"/>
          <w:spacing w:val="1"/>
          <w:sz w:val="20"/>
          <w:szCs w:val="20"/>
          <w:lang w:eastAsia="ar-SA"/>
        </w:rPr>
        <w:t>tl</w:t>
      </w:r>
      <w:r w:rsidRPr="000C204D">
        <w:rPr>
          <w:rFonts w:ascii="TimesLT" w:eastAsia="Times New Roman" w:hAnsi="TimesLT" w:cs="TimesLT"/>
          <w:color w:val="000000"/>
          <w:spacing w:val="2"/>
          <w:sz w:val="20"/>
          <w:szCs w:val="20"/>
          <w:lang w:eastAsia="ar-SA"/>
        </w:rPr>
        <w:t>i</w:t>
      </w:r>
      <w:r w:rsidRPr="000C204D">
        <w:rPr>
          <w:rFonts w:ascii="TimesLT" w:eastAsia="Times New Roman" w:hAnsi="TimesLT" w:cs="TimesLT"/>
          <w:color w:val="000000"/>
          <w:spacing w:val="-3"/>
          <w:sz w:val="20"/>
          <w:szCs w:val="20"/>
          <w:lang w:eastAsia="ar-SA"/>
        </w:rPr>
        <w:t>e</w:t>
      </w:r>
      <w:r w:rsidRPr="000C204D">
        <w:rPr>
          <w:rFonts w:ascii="TimesLT" w:eastAsia="Times New Roman" w:hAnsi="TimesLT" w:cs="TimesLT"/>
          <w:color w:val="000000"/>
          <w:sz w:val="20"/>
          <w:szCs w:val="20"/>
          <w:lang w:eastAsia="ar-SA"/>
        </w:rPr>
        <w:t>kų</w:t>
      </w:r>
      <w:r w:rsidRPr="000C204D">
        <w:rPr>
          <w:rFonts w:ascii="TimesLT" w:eastAsia="Times New Roman" w:hAnsi="TimesLT" w:cs="TimesLT"/>
          <w:color w:val="000000"/>
          <w:spacing w:val="-2"/>
          <w:sz w:val="20"/>
          <w:szCs w:val="20"/>
          <w:lang w:eastAsia="ar-SA"/>
        </w:rPr>
        <w:t xml:space="preserve"> </w:t>
      </w:r>
      <w:r w:rsidRPr="000C204D">
        <w:rPr>
          <w:rFonts w:ascii="TimesLT" w:eastAsia="Times New Roman" w:hAnsi="TimesLT" w:cs="TimesLT"/>
          <w:color w:val="000000"/>
          <w:spacing w:val="1"/>
          <w:sz w:val="20"/>
          <w:szCs w:val="20"/>
          <w:lang w:eastAsia="ar-SA"/>
        </w:rPr>
        <w:t>t</w:t>
      </w:r>
      <w:r w:rsidRPr="000C204D">
        <w:rPr>
          <w:rFonts w:ascii="TimesLT" w:eastAsia="Times New Roman" w:hAnsi="TimesLT" w:cs="TimesLT"/>
          <w:color w:val="000000"/>
          <w:spacing w:val="-5"/>
          <w:sz w:val="20"/>
          <w:szCs w:val="20"/>
          <w:lang w:eastAsia="ar-SA"/>
        </w:rPr>
        <w:t>u</w:t>
      </w:r>
      <w:r w:rsidRPr="000C204D">
        <w:rPr>
          <w:rFonts w:ascii="TimesLT" w:eastAsia="Times New Roman" w:hAnsi="TimesLT" w:cs="TimesLT"/>
          <w:color w:val="000000"/>
          <w:spacing w:val="5"/>
          <w:sz w:val="20"/>
          <w:szCs w:val="20"/>
          <w:lang w:eastAsia="ar-SA"/>
        </w:rPr>
        <w:t>r</w:t>
      </w:r>
      <w:r w:rsidRPr="000C204D">
        <w:rPr>
          <w:rFonts w:ascii="TimesLT" w:eastAsia="Times New Roman" w:hAnsi="TimesLT" w:cs="TimesLT"/>
          <w:color w:val="000000"/>
          <w:spacing w:val="-3"/>
          <w:sz w:val="20"/>
          <w:szCs w:val="20"/>
          <w:lang w:eastAsia="ar-SA"/>
        </w:rPr>
        <w:t>ė</w:t>
      </w:r>
      <w:r w:rsidRPr="000C204D">
        <w:rPr>
          <w:rFonts w:ascii="TimesLT" w:eastAsia="Times New Roman" w:hAnsi="TimesLT" w:cs="TimesLT"/>
          <w:color w:val="000000"/>
          <w:spacing w:val="1"/>
          <w:sz w:val="20"/>
          <w:szCs w:val="20"/>
          <w:lang w:eastAsia="ar-SA"/>
        </w:rPr>
        <w:t>t</w:t>
      </w:r>
      <w:r w:rsidRPr="000C204D">
        <w:rPr>
          <w:rFonts w:ascii="TimesLT" w:eastAsia="Times New Roman" w:hAnsi="TimesLT" w:cs="TimesLT"/>
          <w:color w:val="000000"/>
          <w:spacing w:val="-5"/>
          <w:sz w:val="20"/>
          <w:szCs w:val="20"/>
          <w:lang w:eastAsia="ar-SA"/>
        </w:rPr>
        <w:t>o</w:t>
      </w:r>
      <w:r w:rsidRPr="000C204D">
        <w:rPr>
          <w:rFonts w:ascii="TimesLT" w:eastAsia="Times New Roman" w:hAnsi="TimesLT" w:cs="TimesLT"/>
          <w:color w:val="000000"/>
          <w:spacing w:val="-3"/>
          <w:sz w:val="20"/>
          <w:szCs w:val="20"/>
          <w:lang w:eastAsia="ar-SA"/>
        </w:rPr>
        <w:t>j</w:t>
      </w:r>
      <w:r w:rsidRPr="000C204D">
        <w:rPr>
          <w:rFonts w:ascii="TimesLT" w:eastAsia="Times New Roman" w:hAnsi="TimesLT" w:cs="TimesLT"/>
          <w:color w:val="000000"/>
          <w:sz w:val="20"/>
          <w:szCs w:val="20"/>
          <w:lang w:eastAsia="ar-SA"/>
        </w:rPr>
        <w:t>o</w:t>
      </w:r>
      <w:r w:rsidRPr="000C204D">
        <w:rPr>
          <w:rFonts w:ascii="TimesLT" w:eastAsia="Times New Roman" w:hAnsi="TimesLT" w:cs="TimesLT"/>
          <w:color w:val="000000"/>
          <w:spacing w:val="-2"/>
          <w:sz w:val="20"/>
          <w:szCs w:val="20"/>
          <w:lang w:eastAsia="ar-SA"/>
        </w:rPr>
        <w:t xml:space="preserve"> </w:t>
      </w:r>
      <w:r w:rsidRPr="000C204D">
        <w:rPr>
          <w:rFonts w:ascii="TimesLT" w:eastAsia="Times New Roman" w:hAnsi="TimesLT" w:cs="TimesLT"/>
          <w:color w:val="000000"/>
          <w:spacing w:val="-5"/>
          <w:sz w:val="20"/>
          <w:szCs w:val="20"/>
          <w:lang w:eastAsia="ar-SA"/>
        </w:rPr>
        <w:t>v</w:t>
      </w:r>
      <w:r w:rsidRPr="000C204D">
        <w:rPr>
          <w:rFonts w:ascii="TimesLT" w:eastAsia="Times New Roman" w:hAnsi="TimesLT" w:cs="TimesLT"/>
          <w:color w:val="000000"/>
          <w:spacing w:val="2"/>
          <w:sz w:val="20"/>
          <w:szCs w:val="20"/>
          <w:lang w:eastAsia="ar-SA"/>
        </w:rPr>
        <w:t>a</w:t>
      </w:r>
      <w:r w:rsidRPr="000C204D">
        <w:rPr>
          <w:rFonts w:ascii="TimesLT" w:eastAsia="Times New Roman" w:hAnsi="TimesLT" w:cs="TimesLT"/>
          <w:color w:val="000000"/>
          <w:spacing w:val="5"/>
          <w:sz w:val="20"/>
          <w:szCs w:val="20"/>
          <w:lang w:eastAsia="ar-SA"/>
        </w:rPr>
        <w:t>r</w:t>
      </w:r>
      <w:r w:rsidRPr="000C204D">
        <w:rPr>
          <w:rFonts w:ascii="TimesLT" w:eastAsia="Times New Roman" w:hAnsi="TimesLT" w:cs="TimesLT"/>
          <w:color w:val="000000"/>
          <w:sz w:val="20"/>
          <w:szCs w:val="20"/>
          <w:lang w:eastAsia="ar-SA"/>
        </w:rPr>
        <w:t>d</w:t>
      </w:r>
      <w:r w:rsidRPr="000C204D">
        <w:rPr>
          <w:rFonts w:ascii="TimesLT" w:eastAsia="Times New Roman" w:hAnsi="TimesLT" w:cs="TimesLT"/>
          <w:color w:val="000000"/>
          <w:spacing w:val="2"/>
          <w:sz w:val="20"/>
          <w:szCs w:val="20"/>
          <w:lang w:eastAsia="ar-SA"/>
        </w:rPr>
        <w:t>a</w:t>
      </w:r>
      <w:r w:rsidRPr="000C204D">
        <w:rPr>
          <w:rFonts w:ascii="TimesLT" w:eastAsia="Times New Roman" w:hAnsi="TimesLT" w:cs="TimesLT"/>
          <w:color w:val="000000"/>
          <w:sz w:val="20"/>
          <w:szCs w:val="20"/>
          <w:lang w:eastAsia="ar-SA"/>
        </w:rPr>
        <w:t>s</w:t>
      </w:r>
      <w:r w:rsidRPr="000C204D">
        <w:rPr>
          <w:rFonts w:ascii="TimesLT" w:eastAsia="Times New Roman" w:hAnsi="TimesLT" w:cs="TimesLT"/>
          <w:color w:val="000000"/>
          <w:spacing w:val="-4"/>
          <w:sz w:val="20"/>
          <w:szCs w:val="20"/>
          <w:lang w:eastAsia="ar-SA"/>
        </w:rPr>
        <w:t xml:space="preserve"> </w:t>
      </w:r>
      <w:r w:rsidRPr="000C204D">
        <w:rPr>
          <w:rFonts w:ascii="TimesLT" w:eastAsia="Times New Roman" w:hAnsi="TimesLT" w:cs="TimesLT"/>
          <w:color w:val="000000"/>
          <w:sz w:val="20"/>
          <w:szCs w:val="20"/>
          <w:lang w:eastAsia="ar-SA"/>
        </w:rPr>
        <w:t>p</w:t>
      </w:r>
      <w:r w:rsidRPr="000C204D">
        <w:rPr>
          <w:rFonts w:ascii="TimesLT" w:eastAsia="Times New Roman" w:hAnsi="TimesLT" w:cs="TimesLT"/>
          <w:color w:val="000000"/>
          <w:spacing w:val="2"/>
          <w:sz w:val="20"/>
          <w:szCs w:val="20"/>
          <w:lang w:eastAsia="ar-SA"/>
        </w:rPr>
        <w:t>a</w:t>
      </w:r>
      <w:r w:rsidRPr="000C204D">
        <w:rPr>
          <w:rFonts w:ascii="TimesLT" w:eastAsia="Times New Roman" w:hAnsi="TimesLT" w:cs="TimesLT"/>
          <w:color w:val="000000"/>
          <w:spacing w:val="-5"/>
          <w:sz w:val="20"/>
          <w:szCs w:val="20"/>
          <w:lang w:eastAsia="ar-SA"/>
        </w:rPr>
        <w:t>v</w:t>
      </w:r>
      <w:r w:rsidRPr="000C204D">
        <w:rPr>
          <w:rFonts w:ascii="TimesLT" w:eastAsia="Times New Roman" w:hAnsi="TimesLT" w:cs="TimesLT"/>
          <w:color w:val="000000"/>
          <w:spacing w:val="-3"/>
          <w:sz w:val="20"/>
          <w:szCs w:val="20"/>
          <w:lang w:eastAsia="ar-SA"/>
        </w:rPr>
        <w:t>a</w:t>
      </w:r>
      <w:r w:rsidRPr="000C204D">
        <w:rPr>
          <w:rFonts w:ascii="TimesLT" w:eastAsia="Times New Roman" w:hAnsi="TimesLT" w:cs="TimesLT"/>
          <w:color w:val="000000"/>
          <w:spacing w:val="5"/>
          <w:sz w:val="20"/>
          <w:szCs w:val="20"/>
          <w:lang w:eastAsia="ar-SA"/>
        </w:rPr>
        <w:t>r</w:t>
      </w:r>
      <w:r w:rsidRPr="000C204D">
        <w:rPr>
          <w:rFonts w:ascii="TimesLT" w:eastAsia="Times New Roman" w:hAnsi="TimesLT" w:cs="TimesLT"/>
          <w:color w:val="000000"/>
          <w:sz w:val="20"/>
          <w:szCs w:val="20"/>
          <w:lang w:eastAsia="ar-SA"/>
        </w:rPr>
        <w:t>d</w:t>
      </w:r>
      <w:r w:rsidRPr="000C204D">
        <w:rPr>
          <w:rFonts w:ascii="TimesLT" w:eastAsia="Times New Roman" w:hAnsi="TimesLT" w:cs="TimesLT"/>
          <w:color w:val="000000"/>
          <w:spacing w:val="-3"/>
          <w:sz w:val="20"/>
          <w:szCs w:val="20"/>
          <w:lang w:eastAsia="ar-SA"/>
        </w:rPr>
        <w:t>ė</w:t>
      </w:r>
      <w:r w:rsidRPr="000C204D">
        <w:rPr>
          <w:rFonts w:ascii="TimesLT" w:eastAsia="Times New Roman" w:hAnsi="TimesLT" w:cs="TimesLT"/>
          <w:color w:val="000000"/>
          <w:sz w:val="20"/>
          <w:szCs w:val="20"/>
          <w:lang w:eastAsia="ar-SA"/>
        </w:rPr>
        <w:t xml:space="preserve">, </w:t>
      </w:r>
      <w:r w:rsidRPr="000C204D">
        <w:rPr>
          <w:rFonts w:ascii="TimesLT" w:eastAsia="Times New Roman" w:hAnsi="TimesLT" w:cs="TimesLT"/>
          <w:color w:val="000000"/>
          <w:spacing w:val="-5"/>
          <w:sz w:val="20"/>
          <w:szCs w:val="20"/>
          <w:lang w:eastAsia="ar-SA"/>
        </w:rPr>
        <w:t>p</w:t>
      </w:r>
      <w:r w:rsidRPr="000C204D">
        <w:rPr>
          <w:rFonts w:ascii="TimesLT" w:eastAsia="Times New Roman" w:hAnsi="TimesLT" w:cs="TimesLT"/>
          <w:color w:val="000000"/>
          <w:spacing w:val="-3"/>
          <w:sz w:val="20"/>
          <w:szCs w:val="20"/>
          <w:lang w:eastAsia="ar-SA"/>
        </w:rPr>
        <w:t>a</w:t>
      </w:r>
      <w:r w:rsidRPr="000C204D">
        <w:rPr>
          <w:rFonts w:ascii="TimesLT" w:eastAsia="Times New Roman" w:hAnsi="TimesLT" w:cs="TimesLT"/>
          <w:color w:val="000000"/>
          <w:spacing w:val="5"/>
          <w:sz w:val="20"/>
          <w:szCs w:val="20"/>
          <w:lang w:eastAsia="ar-SA"/>
        </w:rPr>
        <w:t>r</w:t>
      </w:r>
      <w:r w:rsidRPr="000C204D">
        <w:rPr>
          <w:rFonts w:ascii="TimesLT" w:eastAsia="Times New Roman" w:hAnsi="TimesLT" w:cs="TimesLT"/>
          <w:color w:val="000000"/>
          <w:spacing w:val="2"/>
          <w:sz w:val="20"/>
          <w:szCs w:val="20"/>
          <w:lang w:eastAsia="ar-SA"/>
        </w:rPr>
        <w:t>a</w:t>
      </w:r>
      <w:r w:rsidRPr="000C204D">
        <w:rPr>
          <w:rFonts w:ascii="TimesLT" w:eastAsia="Times New Roman" w:hAnsi="TimesLT" w:cs="TimesLT"/>
          <w:color w:val="000000"/>
          <w:spacing w:val="-6"/>
          <w:sz w:val="20"/>
          <w:szCs w:val="20"/>
          <w:lang w:eastAsia="ar-SA"/>
        </w:rPr>
        <w:t>š</w:t>
      </w:r>
      <w:r w:rsidRPr="000C204D">
        <w:rPr>
          <w:rFonts w:ascii="TimesLT" w:eastAsia="Times New Roman" w:hAnsi="TimesLT" w:cs="TimesLT"/>
          <w:color w:val="000000"/>
          <w:spacing w:val="2"/>
          <w:sz w:val="20"/>
          <w:szCs w:val="20"/>
          <w:lang w:eastAsia="ar-SA"/>
        </w:rPr>
        <w:t>a</w:t>
      </w:r>
      <w:r w:rsidRPr="000C204D">
        <w:rPr>
          <w:rFonts w:ascii="TimesLT" w:eastAsia="Times New Roman" w:hAnsi="TimesLT" w:cs="TimesLT"/>
          <w:color w:val="000000"/>
          <w:spacing w:val="-1"/>
          <w:sz w:val="20"/>
          <w:szCs w:val="20"/>
          <w:lang w:eastAsia="ar-SA"/>
        </w:rPr>
        <w:t>s</w:t>
      </w:r>
      <w:r w:rsidRPr="000C204D">
        <w:rPr>
          <w:rFonts w:ascii="TimesLT" w:eastAsia="Times New Roman" w:hAnsi="TimesLT" w:cs="TimesLT"/>
          <w:color w:val="000000"/>
          <w:sz w:val="20"/>
          <w:szCs w:val="20"/>
          <w:lang w:eastAsia="ar-SA"/>
        </w:rPr>
        <w:t>)</w:t>
      </w:r>
    </w:p>
    <w:p w14:paraId="4A42A078" w14:textId="77777777" w:rsidR="000C204D" w:rsidRDefault="000C204D" w:rsidP="002957B2">
      <w:pPr>
        <w:spacing w:before="120" w:after="240"/>
        <w:rPr>
          <w:rFonts w:ascii="Times New Roman" w:eastAsia="Times New Roman" w:hAnsi="Times New Roman" w:cs="Times New Roman"/>
          <w:kern w:val="2"/>
          <w:sz w:val="24"/>
        </w:rPr>
      </w:pPr>
    </w:p>
    <w:p w14:paraId="7912E76B" w14:textId="77777777" w:rsidR="000C204D" w:rsidRDefault="000C204D" w:rsidP="002957B2">
      <w:pPr>
        <w:spacing w:before="120" w:after="240"/>
        <w:rPr>
          <w:rFonts w:ascii="Times New Roman" w:eastAsia="Times New Roman" w:hAnsi="Times New Roman" w:cs="Times New Roman"/>
          <w:kern w:val="2"/>
          <w:sz w:val="24"/>
        </w:rPr>
      </w:pPr>
    </w:p>
    <w:p w14:paraId="6544ED2E" w14:textId="77777777" w:rsidR="000C204D" w:rsidRDefault="000C204D" w:rsidP="002957B2">
      <w:pPr>
        <w:spacing w:before="120" w:after="240"/>
        <w:rPr>
          <w:rFonts w:ascii="Times New Roman" w:eastAsia="Times New Roman" w:hAnsi="Times New Roman" w:cs="Times New Roman"/>
          <w:kern w:val="2"/>
          <w:sz w:val="24"/>
        </w:rPr>
      </w:pPr>
    </w:p>
    <w:p w14:paraId="204BDA8D" w14:textId="77777777" w:rsidR="000C204D" w:rsidRDefault="000C204D" w:rsidP="002957B2">
      <w:pPr>
        <w:spacing w:before="120" w:after="240"/>
        <w:rPr>
          <w:rFonts w:ascii="Times New Roman" w:eastAsia="Times New Roman" w:hAnsi="Times New Roman" w:cs="Times New Roman"/>
          <w:kern w:val="2"/>
          <w:sz w:val="24"/>
        </w:rPr>
      </w:pPr>
    </w:p>
    <w:p w14:paraId="190C08B9" w14:textId="77777777" w:rsidR="000C204D" w:rsidRDefault="000C204D" w:rsidP="002957B2">
      <w:pPr>
        <w:spacing w:before="120" w:after="240"/>
        <w:rPr>
          <w:rFonts w:ascii="Times New Roman" w:eastAsia="Times New Roman" w:hAnsi="Times New Roman" w:cs="Times New Roman"/>
          <w:kern w:val="2"/>
          <w:sz w:val="24"/>
        </w:rPr>
      </w:pPr>
    </w:p>
    <w:sectPr w:rsidR="000C204D" w:rsidSect="00F234E6">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695FF4" w14:textId="77777777" w:rsidR="00AC0800" w:rsidRDefault="00AC0800" w:rsidP="00F234E6">
      <w:pPr>
        <w:spacing w:after="0" w:line="240" w:lineRule="auto"/>
      </w:pPr>
      <w:r>
        <w:separator/>
      </w:r>
    </w:p>
  </w:endnote>
  <w:endnote w:type="continuationSeparator" w:id="0">
    <w:p w14:paraId="1188D497" w14:textId="77777777" w:rsidR="00AC0800" w:rsidRDefault="00AC0800" w:rsidP="00F23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39FAF6" w14:textId="77777777" w:rsidR="00AC0800" w:rsidRDefault="00AC0800" w:rsidP="00F234E6">
      <w:pPr>
        <w:spacing w:after="0" w:line="240" w:lineRule="auto"/>
      </w:pPr>
      <w:r>
        <w:separator/>
      </w:r>
    </w:p>
  </w:footnote>
  <w:footnote w:type="continuationSeparator" w:id="0">
    <w:p w14:paraId="5721C582" w14:textId="77777777" w:rsidR="00AC0800" w:rsidRDefault="00AC0800" w:rsidP="00F234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622"/>
    <w:rsid w:val="000462AF"/>
    <w:rsid w:val="000C204D"/>
    <w:rsid w:val="001B4343"/>
    <w:rsid w:val="00237200"/>
    <w:rsid w:val="002957B2"/>
    <w:rsid w:val="002F5ADE"/>
    <w:rsid w:val="004779EC"/>
    <w:rsid w:val="00484E92"/>
    <w:rsid w:val="00516397"/>
    <w:rsid w:val="00516622"/>
    <w:rsid w:val="00574BFC"/>
    <w:rsid w:val="005A2E7F"/>
    <w:rsid w:val="005A7DB5"/>
    <w:rsid w:val="00724E7D"/>
    <w:rsid w:val="00783902"/>
    <w:rsid w:val="007E6FD2"/>
    <w:rsid w:val="00863574"/>
    <w:rsid w:val="00A17171"/>
    <w:rsid w:val="00AC0800"/>
    <w:rsid w:val="00B046EC"/>
    <w:rsid w:val="00BB48FE"/>
    <w:rsid w:val="00C06F1A"/>
    <w:rsid w:val="00C933C3"/>
    <w:rsid w:val="00EF72CB"/>
    <w:rsid w:val="00F234E6"/>
    <w:rsid w:val="00F87827"/>
    <w:rsid w:val="00FC5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652AF"/>
  <w15:chartTrackingRefBased/>
  <w15:docId w15:val="{CC061D97-DFDD-45DC-A6DF-274C3472C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234E6"/>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234E6"/>
    <w:rPr>
      <w:lang w:val="lt-LT"/>
    </w:rPr>
  </w:style>
  <w:style w:type="paragraph" w:styleId="Porat">
    <w:name w:val="footer"/>
    <w:basedOn w:val="prastasis"/>
    <w:link w:val="PoratDiagrama"/>
    <w:uiPriority w:val="99"/>
    <w:unhideWhenUsed/>
    <w:rsid w:val="00F234E6"/>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234E6"/>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5219</Words>
  <Characters>2975</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Inspirion</dc:creator>
  <cp:keywords/>
  <dc:description/>
  <cp:lastModifiedBy>Steponas Navajauskas</cp:lastModifiedBy>
  <cp:revision>8</cp:revision>
  <dcterms:created xsi:type="dcterms:W3CDTF">2024-10-09T16:52:00Z</dcterms:created>
  <dcterms:modified xsi:type="dcterms:W3CDTF">2024-10-15T08:56:00Z</dcterms:modified>
</cp:coreProperties>
</file>