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6CDD2" w14:textId="12A053F0" w:rsidR="00C24FA0" w:rsidRPr="0098485D" w:rsidRDefault="00286B8C" w:rsidP="0098485D">
      <w:pPr>
        <w:tabs>
          <w:tab w:val="center" w:pos="4153"/>
          <w:tab w:val="right" w:pos="8306"/>
        </w:tabs>
        <w:jc w:val="right"/>
        <w:rPr>
          <w:sz w:val="26"/>
          <w:lang w:eastAsia="lt-LT"/>
        </w:rPr>
      </w:pPr>
      <w:r w:rsidRPr="0098485D">
        <w:rPr>
          <w:sz w:val="26"/>
          <w:lang w:eastAsia="lt-LT"/>
        </w:rPr>
        <w:t xml:space="preserve">                             </w:t>
      </w:r>
      <w:r w:rsidR="00C24FA0" w:rsidRPr="0098485D">
        <w:rPr>
          <w:b/>
          <w:bCs/>
          <w:szCs w:val="24"/>
          <w:lang w:eastAsia="lt-LT"/>
        </w:rPr>
        <w:t>Projektas</w:t>
      </w:r>
    </w:p>
    <w:p w14:paraId="08461C48" w14:textId="6872AE94" w:rsidR="00286B8C" w:rsidRPr="0098485D" w:rsidRDefault="00C24FA0" w:rsidP="0098485D">
      <w:pPr>
        <w:tabs>
          <w:tab w:val="center" w:pos="3686"/>
          <w:tab w:val="left" w:pos="3969"/>
          <w:tab w:val="right" w:pos="8306"/>
        </w:tabs>
        <w:jc w:val="center"/>
        <w:rPr>
          <w:b/>
          <w:bCs/>
          <w:szCs w:val="24"/>
          <w:lang w:eastAsia="lt-LT"/>
        </w:rPr>
      </w:pPr>
      <w:r w:rsidRPr="0098485D">
        <w:rPr>
          <w:noProof/>
          <w:szCs w:val="24"/>
          <w:lang w:eastAsia="ar-SA"/>
        </w:rPr>
        <w:drawing>
          <wp:inline distT="0" distB="0" distL="0" distR="0" wp14:anchorId="0F7306CC" wp14:editId="4AD8892A">
            <wp:extent cx="485775" cy="5715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04B7A1FE" w14:textId="77777777" w:rsidR="00286B8C" w:rsidRPr="0098485D" w:rsidRDefault="00286B8C" w:rsidP="0098485D">
      <w:pPr>
        <w:ind w:left="7659"/>
        <w:jc w:val="center"/>
        <w:rPr>
          <w:b/>
          <w:szCs w:val="24"/>
          <w:lang w:eastAsia="lt-LT"/>
        </w:rPr>
      </w:pPr>
    </w:p>
    <w:p w14:paraId="13CE4AB8" w14:textId="77777777" w:rsidR="00286B8C" w:rsidRPr="0098485D" w:rsidRDefault="00286B8C" w:rsidP="0098485D">
      <w:pPr>
        <w:ind w:right="283"/>
        <w:jc w:val="center"/>
        <w:rPr>
          <w:b/>
          <w:sz w:val="28"/>
          <w:szCs w:val="28"/>
          <w:lang w:eastAsia="lt-LT"/>
        </w:rPr>
      </w:pPr>
      <w:r w:rsidRPr="0098485D">
        <w:rPr>
          <w:b/>
          <w:sz w:val="28"/>
          <w:szCs w:val="28"/>
          <w:lang w:eastAsia="lt-LT"/>
        </w:rPr>
        <w:t>KĖDAINIŲ RAJONO SAVIVALDYBĖS TARYBA</w:t>
      </w:r>
    </w:p>
    <w:p w14:paraId="3FDED985" w14:textId="77777777" w:rsidR="00FE61CC" w:rsidRPr="0098485D" w:rsidRDefault="00FE61CC" w:rsidP="0098485D">
      <w:pPr>
        <w:ind w:right="283"/>
        <w:jc w:val="center"/>
        <w:rPr>
          <w:b/>
          <w:sz w:val="28"/>
          <w:szCs w:val="28"/>
          <w:lang w:eastAsia="lt-LT"/>
        </w:rPr>
      </w:pPr>
    </w:p>
    <w:p w14:paraId="634BA6AB" w14:textId="3250ABF1" w:rsidR="00FE61CC" w:rsidRPr="0098485D" w:rsidRDefault="00FE61CC" w:rsidP="0098485D">
      <w:pPr>
        <w:widowControl w:val="0"/>
        <w:tabs>
          <w:tab w:val="center" w:pos="4536"/>
        </w:tabs>
        <w:jc w:val="center"/>
        <w:rPr>
          <w:b/>
          <w:szCs w:val="24"/>
          <w:lang w:eastAsia="lt-LT"/>
        </w:rPr>
      </w:pPr>
      <w:r w:rsidRPr="0098485D">
        <w:rPr>
          <w:b/>
          <w:szCs w:val="24"/>
          <w:lang w:eastAsia="lt-LT"/>
        </w:rPr>
        <w:t>SPRENDIMAS</w:t>
      </w:r>
    </w:p>
    <w:p w14:paraId="6845E8C7" w14:textId="77777777" w:rsidR="00FE61CC" w:rsidRPr="0098485D" w:rsidRDefault="00FE61CC" w:rsidP="0098485D">
      <w:pPr>
        <w:ind w:right="283"/>
        <w:jc w:val="center"/>
        <w:rPr>
          <w:b/>
          <w:szCs w:val="24"/>
          <w:lang w:eastAsia="lt-LT"/>
        </w:rPr>
      </w:pPr>
      <w:r w:rsidRPr="0098485D">
        <w:rPr>
          <w:b/>
          <w:szCs w:val="24"/>
          <w:lang w:eastAsia="lt-LT"/>
        </w:rPr>
        <w:t xml:space="preserve">DĖL KĖDAINIŲ RAJONO SAVIVALDYBĖS KONTROLIERIAUS PAREIGINĖS ALGOS KOEFICIENTO NUSTATYMO </w:t>
      </w:r>
    </w:p>
    <w:p w14:paraId="5D000165" w14:textId="77777777" w:rsidR="00FE61CC" w:rsidRPr="0098485D" w:rsidRDefault="00FE61CC" w:rsidP="0098485D">
      <w:pPr>
        <w:ind w:right="283"/>
        <w:jc w:val="center"/>
        <w:rPr>
          <w:b/>
          <w:szCs w:val="24"/>
          <w:lang w:eastAsia="lt-LT"/>
        </w:rPr>
      </w:pPr>
    </w:p>
    <w:p w14:paraId="64425721" w14:textId="50B7E206" w:rsidR="00FE61CC" w:rsidRPr="0098485D" w:rsidRDefault="00FE61CC" w:rsidP="0098485D">
      <w:pPr>
        <w:ind w:right="283"/>
        <w:jc w:val="center"/>
        <w:rPr>
          <w:szCs w:val="24"/>
          <w:lang w:eastAsia="lt-LT"/>
        </w:rPr>
      </w:pPr>
      <w:r w:rsidRPr="0098485D">
        <w:rPr>
          <w:szCs w:val="24"/>
          <w:lang w:eastAsia="lt-LT"/>
        </w:rPr>
        <w:t xml:space="preserve">2025 m. vasario </w:t>
      </w:r>
      <w:r w:rsidR="00377D0A">
        <w:rPr>
          <w:szCs w:val="24"/>
          <w:lang w:eastAsia="lt-LT"/>
        </w:rPr>
        <w:t>7</w:t>
      </w:r>
      <w:r w:rsidRPr="0098485D">
        <w:rPr>
          <w:szCs w:val="24"/>
          <w:lang w:eastAsia="lt-LT"/>
        </w:rPr>
        <w:t xml:space="preserve"> d. Nr. SP-</w:t>
      </w:r>
      <w:r w:rsidR="00377D0A">
        <w:rPr>
          <w:szCs w:val="24"/>
          <w:lang w:eastAsia="lt-LT"/>
        </w:rPr>
        <w:t>5</w:t>
      </w:r>
    </w:p>
    <w:p w14:paraId="60158C37" w14:textId="77777777" w:rsidR="00FE61CC" w:rsidRPr="0098485D" w:rsidRDefault="00FE61CC" w:rsidP="0098485D">
      <w:pPr>
        <w:ind w:right="283"/>
        <w:jc w:val="center"/>
        <w:rPr>
          <w:szCs w:val="24"/>
          <w:lang w:eastAsia="lt-LT"/>
        </w:rPr>
      </w:pPr>
      <w:r w:rsidRPr="0098485D">
        <w:rPr>
          <w:szCs w:val="24"/>
          <w:lang w:eastAsia="lt-LT"/>
        </w:rPr>
        <w:t>Kėdainiai</w:t>
      </w:r>
    </w:p>
    <w:p w14:paraId="35B10428" w14:textId="77777777" w:rsidR="00FE61CC" w:rsidRPr="0098485D" w:rsidRDefault="00FE61CC" w:rsidP="0098485D">
      <w:pPr>
        <w:tabs>
          <w:tab w:val="left" w:pos="851"/>
        </w:tabs>
        <w:ind w:right="283"/>
        <w:rPr>
          <w:szCs w:val="24"/>
          <w:lang w:eastAsia="lt-LT"/>
        </w:rPr>
      </w:pPr>
    </w:p>
    <w:p w14:paraId="62F934C4" w14:textId="52F31AAD" w:rsidR="00FE61CC" w:rsidRPr="0098485D" w:rsidRDefault="00FE61CC" w:rsidP="0098485D">
      <w:pPr>
        <w:tabs>
          <w:tab w:val="left" w:pos="8505"/>
        </w:tabs>
        <w:ind w:firstLine="709"/>
        <w:jc w:val="both"/>
        <w:rPr>
          <w:szCs w:val="24"/>
          <w:lang w:eastAsia="lt-LT"/>
        </w:rPr>
      </w:pPr>
      <w:r w:rsidRPr="0098485D">
        <w:rPr>
          <w:szCs w:val="24"/>
          <w:lang w:eastAsia="lt-LT"/>
        </w:rPr>
        <w:t xml:space="preserve">Vadovaudamasi Lietuvos Respublikos vietos savivaldos įstatymo 15 straipsnio 2 dalies 7 punktu, </w:t>
      </w:r>
      <w:r w:rsidR="004460BC" w:rsidRPr="0098485D">
        <w:rPr>
          <w:szCs w:val="24"/>
        </w:rPr>
        <w:t xml:space="preserve">67 straipsnio 6 dalimi, </w:t>
      </w:r>
      <w:r w:rsidRPr="0098485D">
        <w:rPr>
          <w:szCs w:val="24"/>
        </w:rPr>
        <w:t xml:space="preserve">Lietuvos </w:t>
      </w:r>
      <w:r w:rsidRPr="0098485D">
        <w:rPr>
          <w:szCs w:val="24"/>
          <w:lang w:eastAsia="lt-LT"/>
        </w:rPr>
        <w:t>Respublikos valstybės tarnybos įstatymo</w:t>
      </w:r>
      <w:r w:rsidR="004460BC" w:rsidRPr="0098485D">
        <w:rPr>
          <w:szCs w:val="24"/>
          <w:lang w:eastAsia="lt-LT"/>
        </w:rPr>
        <w:t xml:space="preserve"> </w:t>
      </w:r>
      <w:bookmarkStart w:id="0" w:name="_Hlk189645735"/>
      <w:r w:rsidR="004460BC" w:rsidRPr="0098485D">
        <w:rPr>
          <w:szCs w:val="24"/>
        </w:rPr>
        <w:t>20 straipsnio 1 dalimi</w:t>
      </w:r>
      <w:bookmarkEnd w:id="0"/>
      <w:r w:rsidR="004460BC" w:rsidRPr="0098485D">
        <w:rPr>
          <w:szCs w:val="24"/>
        </w:rPr>
        <w:t xml:space="preserve">, </w:t>
      </w:r>
      <w:r w:rsidRPr="0098485D">
        <w:rPr>
          <w:szCs w:val="24"/>
          <w:lang w:eastAsia="lt-LT"/>
        </w:rPr>
        <w:t xml:space="preserve"> 2 priedo „Lietuvos Respublikos įstaigų vadovų (valstybės tarnautojų) pareigybių grupės ir pareigybių algų koeficientai“ 3 punktu </w:t>
      </w:r>
      <w:r w:rsidR="00DF0620" w:rsidRPr="0098485D">
        <w:rPr>
          <w:szCs w:val="24"/>
        </w:rPr>
        <w:t xml:space="preserve">ir atsižvelgdama į </w:t>
      </w:r>
      <w:r w:rsidRPr="0098485D">
        <w:rPr>
          <w:szCs w:val="24"/>
          <w:lang w:eastAsia="lt-LT"/>
        </w:rPr>
        <w:t>Kėdainių rajono savivaldybės kontrolieriaus 202</w:t>
      </w:r>
      <w:r w:rsidR="00A03B58">
        <w:rPr>
          <w:szCs w:val="24"/>
          <w:lang w:eastAsia="lt-LT"/>
        </w:rPr>
        <w:t>5</w:t>
      </w:r>
      <w:r w:rsidRPr="0098485D">
        <w:rPr>
          <w:szCs w:val="24"/>
          <w:lang w:eastAsia="lt-LT"/>
        </w:rPr>
        <w:t xml:space="preserve"> m. sausio 15 d. prašymą</w:t>
      </w:r>
      <w:r w:rsidR="00D257E4" w:rsidRPr="0098485D">
        <w:rPr>
          <w:szCs w:val="24"/>
          <w:lang w:eastAsia="lt-LT"/>
        </w:rPr>
        <w:t>,</w:t>
      </w:r>
      <w:r w:rsidR="004460BC" w:rsidRPr="0098485D">
        <w:rPr>
          <w:szCs w:val="24"/>
          <w:lang w:eastAsia="lt-LT"/>
        </w:rPr>
        <w:t xml:space="preserve"> </w:t>
      </w:r>
      <w:bookmarkStart w:id="1" w:name="_Hlk189661721"/>
      <w:r w:rsidR="00DF0620" w:rsidRPr="0098485D">
        <w:rPr>
          <w:szCs w:val="24"/>
        </w:rPr>
        <w:t xml:space="preserve">Kėdainių rajono  savivaldybės tarybos Kontrolės komiteto </w:t>
      </w:r>
      <w:bookmarkStart w:id="2" w:name="_Hlk189661878"/>
      <w:bookmarkEnd w:id="1"/>
      <w:r w:rsidR="00DF0620" w:rsidRPr="0098485D">
        <w:rPr>
          <w:color w:val="000000" w:themeColor="text1"/>
          <w:szCs w:val="24"/>
        </w:rPr>
        <w:t>202</w:t>
      </w:r>
      <w:r w:rsidR="00D257E4" w:rsidRPr="0098485D">
        <w:rPr>
          <w:color w:val="000000" w:themeColor="text1"/>
          <w:szCs w:val="24"/>
        </w:rPr>
        <w:t>5</w:t>
      </w:r>
      <w:r w:rsidR="00DF0620" w:rsidRPr="0098485D">
        <w:rPr>
          <w:color w:val="000000" w:themeColor="text1"/>
          <w:szCs w:val="24"/>
        </w:rPr>
        <w:t xml:space="preserve"> m. </w:t>
      </w:r>
      <w:r w:rsidR="00D257E4" w:rsidRPr="0098485D">
        <w:rPr>
          <w:color w:val="000000" w:themeColor="text1"/>
          <w:szCs w:val="24"/>
        </w:rPr>
        <w:t xml:space="preserve">sausio 30 </w:t>
      </w:r>
      <w:r w:rsidR="00DF0620" w:rsidRPr="0098485D">
        <w:rPr>
          <w:color w:val="000000" w:themeColor="text1"/>
          <w:szCs w:val="24"/>
        </w:rPr>
        <w:t>d</w:t>
      </w:r>
      <w:r w:rsidR="00DF0620" w:rsidRPr="0098485D">
        <w:rPr>
          <w:szCs w:val="24"/>
        </w:rPr>
        <w:t xml:space="preserve">. </w:t>
      </w:r>
      <w:bookmarkEnd w:id="2"/>
      <w:r w:rsidR="00DF0620" w:rsidRPr="0098485D">
        <w:rPr>
          <w:szCs w:val="24"/>
        </w:rPr>
        <w:t>posėdžio protokolu Nr. TK6-</w:t>
      </w:r>
      <w:r w:rsidR="00D257E4" w:rsidRPr="0098485D">
        <w:rPr>
          <w:szCs w:val="24"/>
        </w:rPr>
        <w:t>1</w:t>
      </w:r>
      <w:r w:rsidR="00DF0620" w:rsidRPr="0098485D">
        <w:rPr>
          <w:szCs w:val="24"/>
        </w:rPr>
        <w:t xml:space="preserve"> įformintą nutarimą</w:t>
      </w:r>
      <w:r w:rsidRPr="0098485D">
        <w:rPr>
          <w:szCs w:val="24"/>
          <w:lang w:eastAsia="lt-LT"/>
        </w:rPr>
        <w:t xml:space="preserve">, Kėdainių rajono savivaldybės taryba </w:t>
      </w:r>
      <w:r w:rsidRPr="0098485D">
        <w:rPr>
          <w:spacing w:val="60"/>
          <w:szCs w:val="24"/>
          <w:lang w:eastAsia="lt-LT"/>
        </w:rPr>
        <w:t>nusprendži</w:t>
      </w:r>
      <w:r w:rsidRPr="0098485D">
        <w:rPr>
          <w:szCs w:val="24"/>
          <w:lang w:eastAsia="lt-LT"/>
        </w:rPr>
        <w:t xml:space="preserve">a: </w:t>
      </w:r>
    </w:p>
    <w:p w14:paraId="0D6A32ED" w14:textId="3882ED4E" w:rsidR="00FE61CC" w:rsidRPr="0098485D" w:rsidRDefault="00FE61CC" w:rsidP="0098485D">
      <w:pPr>
        <w:tabs>
          <w:tab w:val="left" w:pos="8505"/>
        </w:tabs>
        <w:ind w:firstLine="709"/>
        <w:jc w:val="both"/>
        <w:rPr>
          <w:szCs w:val="24"/>
          <w:lang w:eastAsia="lt-LT"/>
        </w:rPr>
      </w:pPr>
      <w:r w:rsidRPr="0098485D">
        <w:rPr>
          <w:szCs w:val="24"/>
          <w:lang w:eastAsia="lt-LT"/>
        </w:rPr>
        <w:t xml:space="preserve">1. Nustatyti </w:t>
      </w:r>
      <w:r w:rsidR="00D257E4" w:rsidRPr="0098485D">
        <w:rPr>
          <w:szCs w:val="24"/>
          <w:lang w:eastAsia="lt-LT"/>
        </w:rPr>
        <w:t>Astai Žukauskienei</w:t>
      </w:r>
      <w:r w:rsidRPr="0098485D">
        <w:rPr>
          <w:szCs w:val="24"/>
          <w:lang w:eastAsia="lt-LT"/>
        </w:rPr>
        <w:t xml:space="preserve">,  </w:t>
      </w:r>
      <w:r w:rsidRPr="0098485D">
        <w:rPr>
          <w:bCs/>
          <w:szCs w:val="24"/>
          <w:lang w:eastAsia="lt-LT"/>
        </w:rPr>
        <w:t>Kėdainių rajono savivaldybės kontrolier</w:t>
      </w:r>
      <w:r w:rsidR="00D257E4" w:rsidRPr="0098485D">
        <w:rPr>
          <w:bCs/>
          <w:szCs w:val="24"/>
          <w:lang w:eastAsia="lt-LT"/>
        </w:rPr>
        <w:t>ei</w:t>
      </w:r>
      <w:r w:rsidRPr="0098485D">
        <w:rPr>
          <w:bCs/>
          <w:szCs w:val="24"/>
          <w:lang w:eastAsia="lt-LT"/>
        </w:rPr>
        <w:t xml:space="preserve">, pareiginės algos koeficientą (baziniais dydžiais) </w:t>
      </w:r>
      <w:r w:rsidR="006D19E6" w:rsidRPr="0098485D">
        <w:rPr>
          <w:bCs/>
          <w:szCs w:val="24"/>
          <w:lang w:eastAsia="lt-LT"/>
        </w:rPr>
        <w:t>−</w:t>
      </w:r>
      <w:r w:rsidRPr="0098485D">
        <w:rPr>
          <w:bCs/>
          <w:szCs w:val="24"/>
          <w:lang w:eastAsia="lt-LT"/>
        </w:rPr>
        <w:t xml:space="preserve"> 2,4 nuo 2025 m. kovo 1 d.</w:t>
      </w:r>
    </w:p>
    <w:p w14:paraId="3E305AE8" w14:textId="20AC77C5" w:rsidR="00FE61CC" w:rsidRPr="0098485D" w:rsidRDefault="00FE61CC" w:rsidP="0098485D">
      <w:pPr>
        <w:tabs>
          <w:tab w:val="left" w:pos="8505"/>
        </w:tabs>
        <w:ind w:firstLine="709"/>
        <w:jc w:val="both"/>
        <w:rPr>
          <w:szCs w:val="24"/>
          <w:lang w:eastAsia="lt-LT"/>
        </w:rPr>
      </w:pPr>
      <w:r w:rsidRPr="0098485D">
        <w:rPr>
          <w:szCs w:val="24"/>
          <w:lang w:eastAsia="lt-LT"/>
        </w:rPr>
        <w:t xml:space="preserve">2. Nustatyti, kad </w:t>
      </w:r>
      <w:r w:rsidRPr="0098485D">
        <w:rPr>
          <w:rFonts w:eastAsia="Lucida Sans Unicode"/>
          <w:bCs/>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5E20E6FD" w14:textId="77777777" w:rsidR="00286B8C" w:rsidRPr="0098485D" w:rsidRDefault="00286B8C" w:rsidP="0098485D">
      <w:pPr>
        <w:tabs>
          <w:tab w:val="left" w:pos="851"/>
        </w:tabs>
        <w:ind w:right="284"/>
        <w:jc w:val="both"/>
        <w:rPr>
          <w:szCs w:val="24"/>
          <w:lang w:eastAsia="lt-LT"/>
        </w:rPr>
      </w:pPr>
    </w:p>
    <w:p w14:paraId="34B26223" w14:textId="77777777" w:rsidR="009F20FC" w:rsidRPr="0098485D" w:rsidRDefault="009F20FC" w:rsidP="0098485D">
      <w:pPr>
        <w:tabs>
          <w:tab w:val="left" w:pos="851"/>
        </w:tabs>
        <w:ind w:right="284"/>
        <w:jc w:val="both"/>
        <w:rPr>
          <w:szCs w:val="24"/>
          <w:lang w:eastAsia="lt-LT"/>
        </w:rPr>
      </w:pPr>
    </w:p>
    <w:p w14:paraId="2F4A5E90" w14:textId="7EFEF0D7" w:rsidR="00286B8C" w:rsidRPr="0098485D" w:rsidRDefault="00286B8C" w:rsidP="0098485D">
      <w:pPr>
        <w:ind w:right="284"/>
        <w:jc w:val="both"/>
        <w:rPr>
          <w:szCs w:val="24"/>
          <w:lang w:eastAsia="lt-LT"/>
        </w:rPr>
      </w:pPr>
      <w:r w:rsidRPr="0098485D">
        <w:rPr>
          <w:szCs w:val="24"/>
          <w:lang w:eastAsia="lt-LT"/>
        </w:rPr>
        <w:t>Savivaldybės meras</w:t>
      </w:r>
    </w:p>
    <w:p w14:paraId="4528D8A1" w14:textId="398D944B" w:rsidR="00421749" w:rsidRPr="0098485D" w:rsidRDefault="00421749" w:rsidP="0098485D"/>
    <w:p w14:paraId="5F0E4EF4" w14:textId="77777777" w:rsidR="00D64B76" w:rsidRPr="0098485D" w:rsidRDefault="00D64B76" w:rsidP="0098485D"/>
    <w:p w14:paraId="39ECEED3" w14:textId="77777777" w:rsidR="00D64B76" w:rsidRPr="0098485D" w:rsidRDefault="00D64B76" w:rsidP="0098485D"/>
    <w:p w14:paraId="0BF113AA" w14:textId="77777777" w:rsidR="00D64B76" w:rsidRPr="0098485D" w:rsidRDefault="00D64B76" w:rsidP="0098485D"/>
    <w:p w14:paraId="06586B0C" w14:textId="77777777" w:rsidR="00D257E4" w:rsidRPr="0098485D" w:rsidRDefault="00D257E4" w:rsidP="0098485D"/>
    <w:p w14:paraId="2B65E40F" w14:textId="77777777" w:rsidR="00D257E4" w:rsidRPr="0098485D" w:rsidRDefault="00D257E4" w:rsidP="0098485D"/>
    <w:p w14:paraId="108ABC03" w14:textId="77777777" w:rsidR="00D257E4" w:rsidRPr="0098485D" w:rsidRDefault="00D257E4" w:rsidP="0098485D"/>
    <w:p w14:paraId="2DAB940B" w14:textId="77777777" w:rsidR="00D64B76" w:rsidRPr="0098485D" w:rsidRDefault="00D64B76" w:rsidP="0098485D"/>
    <w:p w14:paraId="099CA20C" w14:textId="77777777" w:rsidR="00D64B76" w:rsidRPr="0098485D" w:rsidRDefault="00D64B76" w:rsidP="0098485D"/>
    <w:p w14:paraId="370CE006" w14:textId="77777777" w:rsidR="00FE61CC" w:rsidRPr="0098485D" w:rsidRDefault="00FE61CC" w:rsidP="0098485D"/>
    <w:p w14:paraId="2E87E796" w14:textId="77777777" w:rsidR="00FE61CC" w:rsidRPr="0098485D" w:rsidRDefault="00FE61CC" w:rsidP="0098485D"/>
    <w:p w14:paraId="136BD224" w14:textId="77777777" w:rsidR="00D257E4" w:rsidRPr="0098485D" w:rsidRDefault="00D257E4" w:rsidP="0098485D"/>
    <w:p w14:paraId="27727935" w14:textId="77777777" w:rsidR="00D257E4" w:rsidRPr="0098485D" w:rsidRDefault="00D257E4" w:rsidP="0098485D"/>
    <w:p w14:paraId="4A8EAF0C" w14:textId="77777777" w:rsidR="00D257E4" w:rsidRPr="0098485D" w:rsidRDefault="00D257E4" w:rsidP="0098485D"/>
    <w:p w14:paraId="14C20FE0" w14:textId="77777777" w:rsidR="0098485D" w:rsidRPr="0098485D" w:rsidRDefault="0098485D" w:rsidP="0098485D">
      <w:r w:rsidRPr="0098485D">
        <w:br w:type="page"/>
      </w:r>
    </w:p>
    <w:p w14:paraId="63F1D4D8" w14:textId="6F75C98D" w:rsidR="009662BD" w:rsidRPr="0098485D" w:rsidRDefault="009662BD" w:rsidP="0098485D">
      <w:r w:rsidRPr="0098485D">
        <w:lastRenderedPageBreak/>
        <w:t>Kėdainių rajono savivaldybės tarybai</w:t>
      </w:r>
    </w:p>
    <w:p w14:paraId="77172F8E" w14:textId="77777777" w:rsidR="009662BD" w:rsidRPr="0098485D" w:rsidRDefault="009662BD" w:rsidP="0098485D"/>
    <w:p w14:paraId="4F7F607F" w14:textId="77777777" w:rsidR="009662BD" w:rsidRPr="0098485D" w:rsidRDefault="009662BD" w:rsidP="0098485D">
      <w:pPr>
        <w:jc w:val="center"/>
        <w:rPr>
          <w:b/>
        </w:rPr>
      </w:pPr>
      <w:r w:rsidRPr="0098485D">
        <w:rPr>
          <w:b/>
        </w:rPr>
        <w:t>AIŠKINAMASIS RAŠTAS</w:t>
      </w:r>
    </w:p>
    <w:p w14:paraId="74AAAA8B" w14:textId="77777777" w:rsidR="00FE61CC" w:rsidRPr="0098485D" w:rsidRDefault="00FE61CC" w:rsidP="0098485D">
      <w:pPr>
        <w:ind w:right="283"/>
        <w:jc w:val="center"/>
        <w:rPr>
          <w:b/>
          <w:szCs w:val="24"/>
          <w:lang w:eastAsia="lt-LT"/>
        </w:rPr>
      </w:pPr>
      <w:r w:rsidRPr="0098485D">
        <w:rPr>
          <w:b/>
          <w:szCs w:val="24"/>
          <w:lang w:eastAsia="lt-LT"/>
        </w:rPr>
        <w:t xml:space="preserve">DĖL KĖDAINIŲ RAJONO SAVIVALDYBĖS KONTROLIERIAUS PAREIGINĖS ALGOS KOEFICIENTO NUSTATYMO </w:t>
      </w:r>
    </w:p>
    <w:p w14:paraId="490C0317" w14:textId="77777777" w:rsidR="009662BD" w:rsidRPr="0098485D" w:rsidRDefault="009662BD" w:rsidP="0098485D">
      <w:pPr>
        <w:jc w:val="center"/>
        <w:rPr>
          <w:b/>
        </w:rPr>
      </w:pPr>
    </w:p>
    <w:p w14:paraId="6CDF7314" w14:textId="77777777" w:rsidR="009662BD" w:rsidRPr="0098485D" w:rsidRDefault="009662BD" w:rsidP="0098485D">
      <w:pPr>
        <w:jc w:val="center"/>
      </w:pPr>
      <w:r w:rsidRPr="0098485D">
        <w:t>2025 m. vasario     d.</w:t>
      </w:r>
    </w:p>
    <w:p w14:paraId="534EAB6B" w14:textId="77777777" w:rsidR="009662BD" w:rsidRPr="0098485D" w:rsidRDefault="009662BD" w:rsidP="0098485D">
      <w:pPr>
        <w:jc w:val="center"/>
      </w:pPr>
      <w:r w:rsidRPr="0098485D">
        <w:t>Kėdainiai</w:t>
      </w:r>
    </w:p>
    <w:p w14:paraId="3DD90014" w14:textId="77777777" w:rsidR="009662BD" w:rsidRPr="0098485D" w:rsidRDefault="009662BD" w:rsidP="0098485D">
      <w:pPr>
        <w:jc w:val="center"/>
      </w:pPr>
    </w:p>
    <w:p w14:paraId="0C130A1B" w14:textId="77777777" w:rsidR="009662BD" w:rsidRPr="0098485D" w:rsidRDefault="009662BD" w:rsidP="0098485D">
      <w:pPr>
        <w:ind w:firstLine="709"/>
        <w:jc w:val="both"/>
        <w:rPr>
          <w:b/>
        </w:rPr>
      </w:pPr>
      <w:r w:rsidRPr="0098485D">
        <w:rPr>
          <w:b/>
        </w:rPr>
        <w:t xml:space="preserve">Parengto sprendimo projekto tikslai </w:t>
      </w:r>
    </w:p>
    <w:p w14:paraId="5177664E" w14:textId="5C6ADC92" w:rsidR="009662BD" w:rsidRPr="0098485D" w:rsidRDefault="009662BD" w:rsidP="0098485D">
      <w:pPr>
        <w:ind w:firstLine="709"/>
        <w:jc w:val="both"/>
      </w:pPr>
      <w:r w:rsidRPr="0098485D">
        <w:rPr>
          <w:bCs/>
        </w:rPr>
        <w:t xml:space="preserve">Sprendimo projektu siūloma </w:t>
      </w:r>
      <w:r w:rsidR="00FE61CC" w:rsidRPr="0098485D">
        <w:rPr>
          <w:bCs/>
        </w:rPr>
        <w:t>nustatyti</w:t>
      </w:r>
      <w:r w:rsidRPr="0098485D">
        <w:rPr>
          <w:bCs/>
        </w:rPr>
        <w:t xml:space="preserve"> </w:t>
      </w:r>
      <w:r w:rsidRPr="0098485D">
        <w:t>Kėdainių rajono savivaldybės kontrol</w:t>
      </w:r>
      <w:r w:rsidR="00FE61CC" w:rsidRPr="0098485D">
        <w:t>ieriui pareiginės algos koeficientą 2,4  nuo 2025 m. kovo 1d.</w:t>
      </w:r>
      <w:r w:rsidRPr="0098485D">
        <w:t xml:space="preserve"> </w:t>
      </w:r>
      <w:r w:rsidR="00FE61CC" w:rsidRPr="0098485D">
        <w:t>, atsižvelgiant į 2025 m. sausio 15 d. gautą Kėdainių rajono savivaldybės kontrolieriaus prašymą</w:t>
      </w:r>
      <w:r w:rsidR="00D257E4" w:rsidRPr="0098485D">
        <w:t xml:space="preserve"> ir </w:t>
      </w:r>
      <w:r w:rsidR="00D257E4" w:rsidRPr="0098485D">
        <w:rPr>
          <w:szCs w:val="24"/>
        </w:rPr>
        <w:t xml:space="preserve">Kėdainių rajono  savivaldybės tarybos Kontrolės komiteto </w:t>
      </w:r>
      <w:r w:rsidR="00D257E4" w:rsidRPr="0098485D">
        <w:rPr>
          <w:color w:val="000000" w:themeColor="text1"/>
          <w:szCs w:val="24"/>
        </w:rPr>
        <w:t>2025 m. sausio 30 d</w:t>
      </w:r>
      <w:r w:rsidR="00D257E4" w:rsidRPr="0098485D">
        <w:rPr>
          <w:szCs w:val="24"/>
        </w:rPr>
        <w:t>. nutarimą, kuriuo buvo pritarta prašymui.</w:t>
      </w:r>
    </w:p>
    <w:p w14:paraId="6C9C9686" w14:textId="77777777" w:rsidR="009662BD" w:rsidRPr="0098485D" w:rsidRDefault="009662BD" w:rsidP="0098485D">
      <w:pPr>
        <w:ind w:firstLine="709"/>
        <w:jc w:val="both"/>
        <w:rPr>
          <w:b/>
        </w:rPr>
      </w:pPr>
      <w:r w:rsidRPr="0098485D">
        <w:rPr>
          <w:b/>
        </w:rPr>
        <w:t>Sprendimo projekto esmė</w:t>
      </w:r>
      <w:r w:rsidRPr="0098485D">
        <w:t xml:space="preserve">, </w:t>
      </w:r>
      <w:r w:rsidRPr="0098485D">
        <w:rPr>
          <w:b/>
        </w:rPr>
        <w:t>rengimo priežastys ir motyvai</w:t>
      </w:r>
    </w:p>
    <w:p w14:paraId="7D96706F" w14:textId="11D68B80" w:rsidR="00FE61CC" w:rsidRPr="0098485D" w:rsidRDefault="00FE0F1C" w:rsidP="0098485D">
      <w:pPr>
        <w:ind w:firstLine="709"/>
        <w:jc w:val="both"/>
      </w:pPr>
      <w:r w:rsidRPr="0098485D">
        <w:rPr>
          <w:szCs w:val="24"/>
          <w:lang w:eastAsia="lt-LT"/>
        </w:rPr>
        <w:t xml:space="preserve"> Šiuo metu pareiginės algos koeficientas, nustatytas Kėdainių rajono savivaldybės kontrolieriui</w:t>
      </w:r>
      <w:r w:rsidR="006D19E6" w:rsidRPr="0098485D">
        <w:rPr>
          <w:szCs w:val="24"/>
          <w:lang w:eastAsia="lt-LT"/>
        </w:rPr>
        <w:t>,</w:t>
      </w:r>
      <w:r w:rsidRPr="0098485D">
        <w:rPr>
          <w:szCs w:val="24"/>
          <w:lang w:eastAsia="lt-LT"/>
        </w:rPr>
        <w:t xml:space="preserve"> yra 2,1. Sprendimo projektu siūloma padidinti iki 2,4 pagal pateiktą prašymą.</w:t>
      </w:r>
    </w:p>
    <w:p w14:paraId="1475288B" w14:textId="77777777" w:rsidR="00FE61CC" w:rsidRPr="0098485D" w:rsidRDefault="00FE61CC" w:rsidP="0098485D">
      <w:pPr>
        <w:ind w:firstLine="709"/>
        <w:jc w:val="both"/>
        <w:rPr>
          <w:szCs w:val="24"/>
          <w:lang w:eastAsia="lt-LT"/>
        </w:rPr>
      </w:pPr>
      <w:r w:rsidRPr="0098485D">
        <w:rPr>
          <w:szCs w:val="24"/>
          <w:lang w:eastAsia="lt-LT"/>
        </w:rPr>
        <w:t>Lietuvos Respublikos vietos savivaldos įstatymo 15 straipsnio 2 dalies 7 punktas nustato, kad viena iš Savivaldybės tarybos funkcijų, be kita ko, yra sprendimų dėl Savivaldybės kontrolieriaus darbo užmokesčio nustatymo priėmimas.</w:t>
      </w:r>
    </w:p>
    <w:p w14:paraId="6F4F46DA" w14:textId="04D50BE8" w:rsidR="00FE61CC" w:rsidRPr="0098485D" w:rsidRDefault="00DF0620" w:rsidP="0098485D">
      <w:pPr>
        <w:ind w:firstLine="709"/>
        <w:jc w:val="both"/>
        <w:rPr>
          <w:szCs w:val="24"/>
          <w:lang w:eastAsia="lt-LT"/>
        </w:rPr>
      </w:pPr>
      <w:r w:rsidRPr="0098485D">
        <w:rPr>
          <w:szCs w:val="24"/>
        </w:rPr>
        <w:t xml:space="preserve">Lietuvos Respublikos valstybės tarnybos įstatymo 20 straipsnio 1 dalyje nustatyta, kad įstaigų vadovų pareiginė alga nustatoma pagal pareigybei šio įstatymo 2 priede nustatytą pareiginės algos koeficientą arba iš pareigybei nustatyto pareiginės algos koeficientų intervalo. </w:t>
      </w:r>
      <w:bookmarkStart w:id="3" w:name="_Hlk189645714"/>
      <w:r w:rsidR="00FE61CC" w:rsidRPr="0098485D">
        <w:rPr>
          <w:szCs w:val="24"/>
        </w:rPr>
        <w:t xml:space="preserve">Lietuvos </w:t>
      </w:r>
      <w:r w:rsidR="00FE61CC" w:rsidRPr="0098485D">
        <w:rPr>
          <w:szCs w:val="24"/>
          <w:lang w:eastAsia="lt-LT"/>
        </w:rPr>
        <w:t xml:space="preserve">Respublikos valstybės tarnybos įstatymo </w:t>
      </w:r>
      <w:bookmarkEnd w:id="3"/>
      <w:r w:rsidR="00FE61CC" w:rsidRPr="0098485D">
        <w:rPr>
          <w:szCs w:val="24"/>
          <w:lang w:eastAsia="lt-LT"/>
        </w:rPr>
        <w:t>2 priedo 3 punktas nustato, kad galimas nustatyti Savivaldybės kontrolieriaus pareiginės algos koeficientas yra nuo 1,5 iki 3.</w:t>
      </w:r>
      <w:r w:rsidR="00FE0F1C" w:rsidRPr="0098485D">
        <w:rPr>
          <w:color w:val="000000"/>
        </w:rPr>
        <w:t xml:space="preserve"> </w:t>
      </w:r>
    </w:p>
    <w:p w14:paraId="34A1A608" w14:textId="77777777" w:rsidR="009662BD" w:rsidRPr="0098485D" w:rsidRDefault="009662BD" w:rsidP="0098485D">
      <w:pPr>
        <w:ind w:firstLine="709"/>
        <w:jc w:val="both"/>
        <w:rPr>
          <w:b/>
        </w:rPr>
      </w:pPr>
      <w:r w:rsidRPr="0098485D">
        <w:rPr>
          <w:b/>
        </w:rPr>
        <w:t>Lėšų poreikis (jeigu sprendimui įgyvendinti reikalingos)</w:t>
      </w:r>
    </w:p>
    <w:p w14:paraId="386B45C4" w14:textId="6EB26FE2" w:rsidR="009662BD" w:rsidRPr="0098485D" w:rsidRDefault="00FE0F1C" w:rsidP="0098485D">
      <w:pPr>
        <w:ind w:firstLine="709"/>
        <w:jc w:val="both"/>
        <w:rPr>
          <w:lang w:bidi="lt-LT"/>
        </w:rPr>
      </w:pPr>
      <w:r w:rsidRPr="0098485D">
        <w:rPr>
          <w:lang w:bidi="lt-LT"/>
        </w:rPr>
        <w:t>Per metus pareiginės algos koeficiento padidinimui reikėtų apie  6</w:t>
      </w:r>
      <w:r w:rsidR="006D19E6" w:rsidRPr="0098485D">
        <w:rPr>
          <w:lang w:bidi="lt-LT"/>
        </w:rPr>
        <w:t xml:space="preserve"> </w:t>
      </w:r>
      <w:r w:rsidRPr="0098485D">
        <w:rPr>
          <w:lang w:bidi="lt-LT"/>
        </w:rPr>
        <w:t>427,44 Eur.</w:t>
      </w:r>
      <w:r w:rsidRPr="0098485D">
        <w:rPr>
          <w:szCs w:val="24"/>
          <w:lang w:eastAsia="lt-LT"/>
        </w:rPr>
        <w:t xml:space="preserve"> Savivaldybės kontrolieriaus darbo užmokestis b</w:t>
      </w:r>
      <w:r w:rsidR="00D257E4" w:rsidRPr="0098485D">
        <w:rPr>
          <w:szCs w:val="24"/>
          <w:lang w:eastAsia="lt-LT"/>
        </w:rPr>
        <w:t>ūtų</w:t>
      </w:r>
      <w:r w:rsidRPr="0098485D">
        <w:rPr>
          <w:szCs w:val="24"/>
          <w:lang w:eastAsia="lt-LT"/>
        </w:rPr>
        <w:t xml:space="preserve"> mokamas iš Kėdainių rajono savivaldybės kontrolės ir audito tarnybai skirtų asignavimų.</w:t>
      </w:r>
    </w:p>
    <w:p w14:paraId="06604746" w14:textId="77777777" w:rsidR="009662BD" w:rsidRPr="0098485D" w:rsidRDefault="009662BD" w:rsidP="0098485D">
      <w:pPr>
        <w:ind w:firstLine="709"/>
        <w:jc w:val="both"/>
        <w:rPr>
          <w:b/>
        </w:rPr>
      </w:pPr>
      <w:r w:rsidRPr="0098485D">
        <w:rPr>
          <w:b/>
        </w:rPr>
        <w:t>Laukiami rezultatai</w:t>
      </w:r>
    </w:p>
    <w:p w14:paraId="369AFE74" w14:textId="1FDADF01" w:rsidR="009662BD" w:rsidRPr="0098485D" w:rsidRDefault="00FE0F1C" w:rsidP="0098485D">
      <w:pPr>
        <w:ind w:firstLine="709"/>
        <w:jc w:val="both"/>
        <w:rPr>
          <w:lang w:bidi="lt-LT"/>
        </w:rPr>
      </w:pPr>
      <w:r w:rsidRPr="0098485D">
        <w:t xml:space="preserve">Bus peržiūrėtas ir nustatytas naujas pareiginės algos koeficientas Kėdainių rajono savivaldybės kontrolieriui. </w:t>
      </w:r>
      <w:r w:rsidRPr="0098485D">
        <w:rPr>
          <w:lang w:bidi="lt-LT"/>
        </w:rPr>
        <w:t xml:space="preserve"> </w:t>
      </w:r>
      <w:bookmarkStart w:id="4" w:name="_Hlk189647201"/>
    </w:p>
    <w:bookmarkEnd w:id="4"/>
    <w:p w14:paraId="49D2227A" w14:textId="77777777" w:rsidR="009662BD" w:rsidRPr="0098485D" w:rsidRDefault="009662BD" w:rsidP="0098485D">
      <w:pPr>
        <w:ind w:firstLine="709"/>
        <w:jc w:val="both"/>
      </w:pPr>
    </w:p>
    <w:p w14:paraId="7320808E" w14:textId="77777777" w:rsidR="009662BD" w:rsidRPr="0098485D" w:rsidRDefault="009662BD" w:rsidP="0098485D">
      <w:pPr>
        <w:ind w:firstLine="720"/>
        <w:rPr>
          <w:b/>
          <w:bCs/>
          <w:lang w:eastAsia="lt-LT"/>
        </w:rPr>
      </w:pPr>
      <w:r w:rsidRPr="0098485D">
        <w:rPr>
          <w:b/>
          <w:bCs/>
          <w:lang w:eastAsia="lt-LT"/>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2"/>
        <w:gridCol w:w="2938"/>
        <w:gridCol w:w="2800"/>
      </w:tblGrid>
      <w:tr w:rsidR="009662BD" w:rsidRPr="0098485D" w14:paraId="2295C986" w14:textId="77777777" w:rsidTr="00DB108F">
        <w:trPr>
          <w:trHeight w:val="285"/>
        </w:trPr>
        <w:tc>
          <w:tcPr>
            <w:tcW w:w="3828" w:type="dxa"/>
            <w:vMerge w:val="restart"/>
            <w:tcBorders>
              <w:top w:val="single" w:sz="4" w:space="0" w:color="000000"/>
              <w:left w:val="single" w:sz="4" w:space="0" w:color="000000"/>
              <w:bottom w:val="single" w:sz="4" w:space="0" w:color="000000"/>
              <w:right w:val="single" w:sz="4" w:space="0" w:color="000000"/>
            </w:tcBorders>
          </w:tcPr>
          <w:p w14:paraId="40F0AE50" w14:textId="77777777" w:rsidR="009662BD" w:rsidRPr="0098485D" w:rsidRDefault="009662BD" w:rsidP="0098485D">
            <w:pPr>
              <w:jc w:val="center"/>
              <w:rPr>
                <w:b/>
                <w:sz w:val="22"/>
                <w:szCs w:val="22"/>
                <w:lang w:bidi="lo-LA"/>
              </w:rPr>
            </w:pPr>
            <w:r w:rsidRPr="0098485D">
              <w:rPr>
                <w:b/>
                <w:sz w:val="22"/>
                <w:szCs w:val="22"/>
                <w:lang w:eastAsia="lt-LT"/>
              </w:rPr>
              <w:t>Sritys</w:t>
            </w:r>
          </w:p>
        </w:tc>
        <w:tc>
          <w:tcPr>
            <w:tcW w:w="5811" w:type="dxa"/>
            <w:gridSpan w:val="2"/>
            <w:tcBorders>
              <w:top w:val="single" w:sz="4" w:space="0" w:color="000000"/>
              <w:left w:val="single" w:sz="4" w:space="0" w:color="000000"/>
              <w:bottom w:val="single" w:sz="4" w:space="0" w:color="auto"/>
              <w:right w:val="single" w:sz="4" w:space="0" w:color="000000"/>
            </w:tcBorders>
          </w:tcPr>
          <w:p w14:paraId="6C5C0E19" w14:textId="77777777" w:rsidR="009662BD" w:rsidRPr="0098485D" w:rsidRDefault="009662BD" w:rsidP="0098485D">
            <w:pPr>
              <w:jc w:val="center"/>
              <w:rPr>
                <w:b/>
                <w:bCs/>
                <w:sz w:val="22"/>
                <w:szCs w:val="22"/>
                <w:lang w:eastAsia="lt-LT"/>
              </w:rPr>
            </w:pPr>
            <w:r w:rsidRPr="0098485D">
              <w:rPr>
                <w:b/>
                <w:bCs/>
                <w:sz w:val="22"/>
                <w:szCs w:val="22"/>
                <w:lang w:eastAsia="lt-LT"/>
              </w:rPr>
              <w:t>Numatomo teisinio reguliavimo poveikio vertinimo rezultatai</w:t>
            </w:r>
          </w:p>
        </w:tc>
      </w:tr>
      <w:tr w:rsidR="009662BD" w:rsidRPr="0098485D" w14:paraId="11DCAC04" w14:textId="77777777" w:rsidTr="00DB108F">
        <w:trPr>
          <w:trHeight w:val="540"/>
        </w:trPr>
        <w:tc>
          <w:tcPr>
            <w:tcW w:w="3828" w:type="dxa"/>
            <w:vMerge/>
            <w:tcBorders>
              <w:top w:val="single" w:sz="4" w:space="0" w:color="000000"/>
              <w:left w:val="single" w:sz="4" w:space="0" w:color="000000"/>
              <w:bottom w:val="single" w:sz="4" w:space="0" w:color="000000"/>
              <w:right w:val="single" w:sz="4" w:space="0" w:color="000000"/>
            </w:tcBorders>
            <w:vAlign w:val="center"/>
          </w:tcPr>
          <w:p w14:paraId="6760D7A5" w14:textId="77777777" w:rsidR="009662BD" w:rsidRPr="0098485D" w:rsidRDefault="009662BD" w:rsidP="0098485D">
            <w:pPr>
              <w:rPr>
                <w:b/>
                <w:sz w:val="22"/>
                <w:szCs w:val="22"/>
                <w:lang w:bidi="lo-LA"/>
              </w:rPr>
            </w:pPr>
          </w:p>
        </w:tc>
        <w:tc>
          <w:tcPr>
            <w:tcW w:w="2976" w:type="dxa"/>
            <w:tcBorders>
              <w:top w:val="single" w:sz="4" w:space="0" w:color="auto"/>
              <w:left w:val="single" w:sz="4" w:space="0" w:color="000000"/>
              <w:bottom w:val="single" w:sz="4" w:space="0" w:color="000000"/>
              <w:right w:val="single" w:sz="4" w:space="0" w:color="000000"/>
            </w:tcBorders>
          </w:tcPr>
          <w:p w14:paraId="093DB71A" w14:textId="77777777" w:rsidR="009662BD" w:rsidRPr="0098485D" w:rsidRDefault="009662BD" w:rsidP="0098485D">
            <w:pPr>
              <w:rPr>
                <w:b/>
                <w:sz w:val="22"/>
                <w:szCs w:val="22"/>
                <w:lang w:eastAsia="lt-LT"/>
              </w:rPr>
            </w:pPr>
            <w:r w:rsidRPr="0098485D">
              <w:rPr>
                <w:b/>
                <w:sz w:val="22"/>
                <w:szCs w:val="22"/>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FA611FA" w14:textId="77777777" w:rsidR="009662BD" w:rsidRPr="0098485D" w:rsidRDefault="009662BD" w:rsidP="0098485D">
            <w:pPr>
              <w:rPr>
                <w:b/>
                <w:sz w:val="22"/>
                <w:szCs w:val="22"/>
                <w:lang w:bidi="lo-LA"/>
              </w:rPr>
            </w:pPr>
            <w:r w:rsidRPr="0098485D">
              <w:rPr>
                <w:b/>
                <w:sz w:val="22"/>
                <w:szCs w:val="22"/>
                <w:lang w:eastAsia="lt-LT"/>
              </w:rPr>
              <w:t>Neigiamas poveikis</w:t>
            </w:r>
          </w:p>
          <w:p w14:paraId="410C59C5" w14:textId="77777777" w:rsidR="009662BD" w:rsidRPr="0098485D" w:rsidRDefault="009662BD" w:rsidP="0098485D">
            <w:pPr>
              <w:rPr>
                <w:b/>
                <w:i/>
                <w:sz w:val="22"/>
                <w:szCs w:val="22"/>
                <w:lang w:eastAsia="lt-LT"/>
              </w:rPr>
            </w:pPr>
          </w:p>
        </w:tc>
      </w:tr>
      <w:tr w:rsidR="009662BD" w:rsidRPr="0098485D" w14:paraId="1CBB3647" w14:textId="77777777" w:rsidTr="00DB108F">
        <w:tc>
          <w:tcPr>
            <w:tcW w:w="3828" w:type="dxa"/>
            <w:tcBorders>
              <w:top w:val="single" w:sz="4" w:space="0" w:color="000000"/>
              <w:left w:val="single" w:sz="4" w:space="0" w:color="000000"/>
              <w:bottom w:val="single" w:sz="4" w:space="0" w:color="000000"/>
              <w:right w:val="single" w:sz="4" w:space="0" w:color="000000"/>
            </w:tcBorders>
          </w:tcPr>
          <w:p w14:paraId="59BFD9F0" w14:textId="77777777" w:rsidR="009662BD" w:rsidRPr="0098485D" w:rsidRDefault="009662BD" w:rsidP="0098485D">
            <w:pPr>
              <w:rPr>
                <w:i/>
                <w:sz w:val="22"/>
                <w:szCs w:val="22"/>
                <w:lang w:bidi="lo-LA"/>
              </w:rPr>
            </w:pPr>
            <w:r w:rsidRPr="0098485D">
              <w:rPr>
                <w:i/>
                <w:sz w:val="22"/>
                <w:szCs w:val="22"/>
                <w:lang w:eastAsia="lt-LT"/>
              </w:rPr>
              <w:t>Ekonomikai</w:t>
            </w:r>
          </w:p>
        </w:tc>
        <w:tc>
          <w:tcPr>
            <w:tcW w:w="2976" w:type="dxa"/>
            <w:tcBorders>
              <w:top w:val="single" w:sz="4" w:space="0" w:color="000000"/>
              <w:left w:val="single" w:sz="4" w:space="0" w:color="000000"/>
              <w:bottom w:val="single" w:sz="4" w:space="0" w:color="000000"/>
              <w:right w:val="single" w:sz="4" w:space="0" w:color="000000"/>
            </w:tcBorders>
          </w:tcPr>
          <w:p w14:paraId="3018A6C7" w14:textId="77777777" w:rsidR="009662BD" w:rsidRPr="0098485D" w:rsidRDefault="009662BD" w:rsidP="0098485D">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CC2EAEC" w14:textId="77777777" w:rsidR="009662BD" w:rsidRPr="0098485D" w:rsidRDefault="009662BD" w:rsidP="0098485D">
            <w:pPr>
              <w:rPr>
                <w:i/>
                <w:sz w:val="22"/>
                <w:szCs w:val="22"/>
                <w:lang w:bidi="lo-LA"/>
              </w:rPr>
            </w:pPr>
          </w:p>
        </w:tc>
      </w:tr>
      <w:tr w:rsidR="009662BD" w:rsidRPr="0098485D" w14:paraId="0993707A" w14:textId="77777777" w:rsidTr="00DB108F">
        <w:tc>
          <w:tcPr>
            <w:tcW w:w="3828" w:type="dxa"/>
            <w:tcBorders>
              <w:top w:val="single" w:sz="4" w:space="0" w:color="000000"/>
              <w:left w:val="single" w:sz="4" w:space="0" w:color="000000"/>
              <w:bottom w:val="single" w:sz="4" w:space="0" w:color="000000"/>
              <w:right w:val="single" w:sz="4" w:space="0" w:color="000000"/>
            </w:tcBorders>
          </w:tcPr>
          <w:p w14:paraId="551E13C3" w14:textId="77777777" w:rsidR="009662BD" w:rsidRPr="0098485D" w:rsidRDefault="009662BD" w:rsidP="0098485D">
            <w:pPr>
              <w:rPr>
                <w:i/>
                <w:sz w:val="22"/>
                <w:szCs w:val="22"/>
                <w:lang w:bidi="lo-LA"/>
              </w:rPr>
            </w:pPr>
            <w:r w:rsidRPr="0098485D">
              <w:rPr>
                <w:i/>
                <w:sz w:val="22"/>
                <w:szCs w:val="22"/>
                <w:lang w:eastAsia="lt-LT"/>
              </w:rPr>
              <w:t>Finansams</w:t>
            </w:r>
          </w:p>
        </w:tc>
        <w:tc>
          <w:tcPr>
            <w:tcW w:w="2976" w:type="dxa"/>
            <w:tcBorders>
              <w:top w:val="single" w:sz="4" w:space="0" w:color="000000"/>
              <w:left w:val="single" w:sz="4" w:space="0" w:color="000000"/>
              <w:bottom w:val="single" w:sz="4" w:space="0" w:color="000000"/>
              <w:right w:val="single" w:sz="4" w:space="0" w:color="000000"/>
            </w:tcBorders>
          </w:tcPr>
          <w:p w14:paraId="7DE91519" w14:textId="77777777" w:rsidR="009662BD" w:rsidRPr="0098485D" w:rsidRDefault="009662BD" w:rsidP="0098485D">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1DB6A8C" w14:textId="77777777" w:rsidR="009662BD" w:rsidRPr="0098485D" w:rsidRDefault="009662BD" w:rsidP="0098485D">
            <w:pPr>
              <w:rPr>
                <w:i/>
                <w:sz w:val="22"/>
                <w:szCs w:val="22"/>
                <w:lang w:bidi="lo-LA"/>
              </w:rPr>
            </w:pPr>
          </w:p>
        </w:tc>
      </w:tr>
      <w:tr w:rsidR="009662BD" w:rsidRPr="0098485D" w14:paraId="1CD392CA" w14:textId="77777777" w:rsidTr="00DB108F">
        <w:tc>
          <w:tcPr>
            <w:tcW w:w="3828" w:type="dxa"/>
            <w:tcBorders>
              <w:top w:val="single" w:sz="4" w:space="0" w:color="000000"/>
              <w:left w:val="single" w:sz="4" w:space="0" w:color="000000"/>
              <w:bottom w:val="single" w:sz="4" w:space="0" w:color="000000"/>
              <w:right w:val="single" w:sz="4" w:space="0" w:color="000000"/>
            </w:tcBorders>
          </w:tcPr>
          <w:p w14:paraId="784EB648" w14:textId="77777777" w:rsidR="009662BD" w:rsidRPr="0098485D" w:rsidRDefault="009662BD" w:rsidP="0098485D">
            <w:pPr>
              <w:rPr>
                <w:i/>
                <w:sz w:val="22"/>
                <w:szCs w:val="22"/>
                <w:lang w:bidi="lo-LA"/>
              </w:rPr>
            </w:pPr>
            <w:r w:rsidRPr="0098485D">
              <w:rPr>
                <w:i/>
                <w:sz w:val="22"/>
                <w:szCs w:val="22"/>
                <w:lang w:eastAsia="lt-LT"/>
              </w:rPr>
              <w:t>Socialinei aplinkai</w:t>
            </w:r>
          </w:p>
        </w:tc>
        <w:tc>
          <w:tcPr>
            <w:tcW w:w="2976" w:type="dxa"/>
            <w:tcBorders>
              <w:top w:val="single" w:sz="4" w:space="0" w:color="000000"/>
              <w:left w:val="single" w:sz="4" w:space="0" w:color="000000"/>
              <w:bottom w:val="single" w:sz="4" w:space="0" w:color="000000"/>
              <w:right w:val="single" w:sz="4" w:space="0" w:color="000000"/>
            </w:tcBorders>
          </w:tcPr>
          <w:p w14:paraId="7EB3F0AC" w14:textId="77777777" w:rsidR="009662BD" w:rsidRPr="0098485D" w:rsidRDefault="009662BD" w:rsidP="0098485D">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824F4E3" w14:textId="77777777" w:rsidR="009662BD" w:rsidRPr="0098485D" w:rsidRDefault="009662BD" w:rsidP="0098485D">
            <w:pPr>
              <w:rPr>
                <w:i/>
                <w:sz w:val="22"/>
                <w:szCs w:val="22"/>
                <w:lang w:bidi="lo-LA"/>
              </w:rPr>
            </w:pPr>
          </w:p>
        </w:tc>
      </w:tr>
      <w:tr w:rsidR="009662BD" w:rsidRPr="0098485D" w14:paraId="356B076E" w14:textId="77777777" w:rsidTr="00DB108F">
        <w:tc>
          <w:tcPr>
            <w:tcW w:w="3828" w:type="dxa"/>
            <w:tcBorders>
              <w:top w:val="single" w:sz="4" w:space="0" w:color="000000"/>
              <w:left w:val="single" w:sz="4" w:space="0" w:color="000000"/>
              <w:bottom w:val="single" w:sz="4" w:space="0" w:color="000000"/>
              <w:right w:val="single" w:sz="4" w:space="0" w:color="000000"/>
            </w:tcBorders>
          </w:tcPr>
          <w:p w14:paraId="7BB31F8E" w14:textId="77777777" w:rsidR="009662BD" w:rsidRPr="0098485D" w:rsidRDefault="009662BD" w:rsidP="0098485D">
            <w:pPr>
              <w:rPr>
                <w:i/>
                <w:sz w:val="22"/>
                <w:szCs w:val="22"/>
                <w:lang w:bidi="lo-LA"/>
              </w:rPr>
            </w:pPr>
            <w:r w:rsidRPr="0098485D">
              <w:rPr>
                <w:i/>
                <w:sz w:val="22"/>
                <w:szCs w:val="22"/>
                <w:lang w:eastAsia="lt-LT"/>
              </w:rPr>
              <w:t>Viešajam administravimui</w:t>
            </w:r>
          </w:p>
        </w:tc>
        <w:tc>
          <w:tcPr>
            <w:tcW w:w="2976" w:type="dxa"/>
            <w:tcBorders>
              <w:top w:val="single" w:sz="4" w:space="0" w:color="000000"/>
              <w:left w:val="single" w:sz="4" w:space="0" w:color="000000"/>
              <w:bottom w:val="single" w:sz="4" w:space="0" w:color="000000"/>
              <w:right w:val="single" w:sz="4" w:space="0" w:color="000000"/>
            </w:tcBorders>
          </w:tcPr>
          <w:p w14:paraId="21CE7210" w14:textId="77777777" w:rsidR="009662BD" w:rsidRPr="0098485D" w:rsidRDefault="009662BD" w:rsidP="0098485D">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7FAA3D0" w14:textId="77777777" w:rsidR="009662BD" w:rsidRPr="0098485D" w:rsidRDefault="009662BD" w:rsidP="0098485D">
            <w:pPr>
              <w:rPr>
                <w:i/>
                <w:sz w:val="22"/>
                <w:szCs w:val="22"/>
                <w:lang w:bidi="lo-LA"/>
              </w:rPr>
            </w:pPr>
          </w:p>
        </w:tc>
      </w:tr>
      <w:tr w:rsidR="009662BD" w:rsidRPr="0098485D" w14:paraId="7C5B45FB" w14:textId="77777777" w:rsidTr="00DB108F">
        <w:tc>
          <w:tcPr>
            <w:tcW w:w="3828" w:type="dxa"/>
            <w:tcBorders>
              <w:top w:val="single" w:sz="4" w:space="0" w:color="000000"/>
              <w:left w:val="single" w:sz="4" w:space="0" w:color="000000"/>
              <w:bottom w:val="single" w:sz="4" w:space="0" w:color="000000"/>
              <w:right w:val="single" w:sz="4" w:space="0" w:color="000000"/>
            </w:tcBorders>
          </w:tcPr>
          <w:p w14:paraId="6608C885" w14:textId="77777777" w:rsidR="009662BD" w:rsidRPr="0098485D" w:rsidRDefault="009662BD" w:rsidP="0098485D">
            <w:pPr>
              <w:rPr>
                <w:i/>
                <w:sz w:val="22"/>
                <w:szCs w:val="22"/>
                <w:lang w:bidi="lo-LA"/>
              </w:rPr>
            </w:pPr>
            <w:r w:rsidRPr="0098485D">
              <w:rPr>
                <w:i/>
                <w:sz w:val="22"/>
                <w:szCs w:val="22"/>
                <w:lang w:eastAsia="lt-LT"/>
              </w:rPr>
              <w:t>Teisinei sistemai</w:t>
            </w:r>
          </w:p>
        </w:tc>
        <w:tc>
          <w:tcPr>
            <w:tcW w:w="2976" w:type="dxa"/>
            <w:tcBorders>
              <w:top w:val="single" w:sz="4" w:space="0" w:color="000000"/>
              <w:left w:val="single" w:sz="4" w:space="0" w:color="000000"/>
              <w:bottom w:val="single" w:sz="4" w:space="0" w:color="000000"/>
              <w:right w:val="single" w:sz="4" w:space="0" w:color="000000"/>
            </w:tcBorders>
          </w:tcPr>
          <w:p w14:paraId="7A01940B" w14:textId="77777777" w:rsidR="009662BD" w:rsidRPr="0098485D" w:rsidRDefault="009662BD" w:rsidP="0098485D">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9996242" w14:textId="77777777" w:rsidR="009662BD" w:rsidRPr="0098485D" w:rsidRDefault="009662BD" w:rsidP="0098485D">
            <w:pPr>
              <w:rPr>
                <w:i/>
                <w:sz w:val="22"/>
                <w:szCs w:val="22"/>
                <w:lang w:bidi="lo-LA"/>
              </w:rPr>
            </w:pPr>
          </w:p>
        </w:tc>
      </w:tr>
      <w:tr w:rsidR="009662BD" w:rsidRPr="0098485D" w14:paraId="3853DDA8" w14:textId="77777777" w:rsidTr="00DB108F">
        <w:tc>
          <w:tcPr>
            <w:tcW w:w="3828" w:type="dxa"/>
            <w:tcBorders>
              <w:top w:val="single" w:sz="4" w:space="0" w:color="000000"/>
              <w:left w:val="single" w:sz="4" w:space="0" w:color="000000"/>
              <w:bottom w:val="single" w:sz="4" w:space="0" w:color="000000"/>
              <w:right w:val="single" w:sz="4" w:space="0" w:color="000000"/>
            </w:tcBorders>
          </w:tcPr>
          <w:p w14:paraId="54989D60" w14:textId="77777777" w:rsidR="009662BD" w:rsidRPr="0098485D" w:rsidRDefault="009662BD" w:rsidP="0098485D">
            <w:pPr>
              <w:rPr>
                <w:i/>
                <w:sz w:val="22"/>
                <w:szCs w:val="22"/>
                <w:lang w:bidi="lo-LA"/>
              </w:rPr>
            </w:pPr>
            <w:r w:rsidRPr="0098485D">
              <w:rPr>
                <w:i/>
                <w:sz w:val="22"/>
                <w:szCs w:val="22"/>
                <w:lang w:eastAsia="lt-LT"/>
              </w:rPr>
              <w:t>Kriminogeninei situacijai</w:t>
            </w:r>
          </w:p>
        </w:tc>
        <w:tc>
          <w:tcPr>
            <w:tcW w:w="2976" w:type="dxa"/>
            <w:tcBorders>
              <w:top w:val="single" w:sz="4" w:space="0" w:color="000000"/>
              <w:left w:val="single" w:sz="4" w:space="0" w:color="000000"/>
              <w:bottom w:val="single" w:sz="4" w:space="0" w:color="000000"/>
              <w:right w:val="single" w:sz="4" w:space="0" w:color="000000"/>
            </w:tcBorders>
          </w:tcPr>
          <w:p w14:paraId="7DDA5AFD" w14:textId="77777777" w:rsidR="009662BD" w:rsidRPr="0098485D" w:rsidRDefault="009662BD" w:rsidP="0098485D">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CE1AA6D" w14:textId="77777777" w:rsidR="009662BD" w:rsidRPr="0098485D" w:rsidRDefault="009662BD" w:rsidP="0098485D">
            <w:pPr>
              <w:rPr>
                <w:i/>
                <w:sz w:val="22"/>
                <w:szCs w:val="22"/>
                <w:lang w:bidi="lo-LA"/>
              </w:rPr>
            </w:pPr>
          </w:p>
        </w:tc>
      </w:tr>
      <w:tr w:rsidR="009662BD" w:rsidRPr="0098485D" w14:paraId="732261B8" w14:textId="77777777" w:rsidTr="00DB108F">
        <w:tc>
          <w:tcPr>
            <w:tcW w:w="3828" w:type="dxa"/>
            <w:tcBorders>
              <w:top w:val="single" w:sz="4" w:space="0" w:color="000000"/>
              <w:left w:val="single" w:sz="4" w:space="0" w:color="000000"/>
              <w:bottom w:val="single" w:sz="4" w:space="0" w:color="000000"/>
              <w:right w:val="single" w:sz="4" w:space="0" w:color="000000"/>
            </w:tcBorders>
          </w:tcPr>
          <w:p w14:paraId="046B4981" w14:textId="77777777" w:rsidR="009662BD" w:rsidRPr="0098485D" w:rsidRDefault="009662BD" w:rsidP="0098485D">
            <w:pPr>
              <w:rPr>
                <w:i/>
                <w:sz w:val="22"/>
                <w:szCs w:val="22"/>
                <w:lang w:bidi="lo-LA"/>
              </w:rPr>
            </w:pPr>
            <w:r w:rsidRPr="0098485D">
              <w:rPr>
                <w:i/>
                <w:sz w:val="22"/>
                <w:szCs w:val="22"/>
                <w:lang w:eastAsia="lt-LT"/>
              </w:rPr>
              <w:t>Aplinkai</w:t>
            </w:r>
          </w:p>
        </w:tc>
        <w:tc>
          <w:tcPr>
            <w:tcW w:w="2976" w:type="dxa"/>
            <w:tcBorders>
              <w:top w:val="single" w:sz="4" w:space="0" w:color="000000"/>
              <w:left w:val="single" w:sz="4" w:space="0" w:color="000000"/>
              <w:bottom w:val="single" w:sz="4" w:space="0" w:color="000000"/>
              <w:right w:val="single" w:sz="4" w:space="0" w:color="000000"/>
            </w:tcBorders>
          </w:tcPr>
          <w:p w14:paraId="22EF9AAE" w14:textId="77777777" w:rsidR="009662BD" w:rsidRPr="0098485D" w:rsidRDefault="009662BD" w:rsidP="0098485D">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D0DBD41" w14:textId="77777777" w:rsidR="009662BD" w:rsidRPr="0098485D" w:rsidRDefault="009662BD" w:rsidP="0098485D">
            <w:pPr>
              <w:rPr>
                <w:i/>
                <w:sz w:val="22"/>
                <w:szCs w:val="22"/>
                <w:lang w:bidi="lo-LA"/>
              </w:rPr>
            </w:pPr>
          </w:p>
        </w:tc>
      </w:tr>
      <w:tr w:rsidR="009662BD" w:rsidRPr="0098485D" w14:paraId="6B3BF504" w14:textId="77777777" w:rsidTr="00DB108F">
        <w:tc>
          <w:tcPr>
            <w:tcW w:w="3828" w:type="dxa"/>
            <w:tcBorders>
              <w:top w:val="single" w:sz="4" w:space="0" w:color="000000"/>
              <w:left w:val="single" w:sz="4" w:space="0" w:color="000000"/>
              <w:bottom w:val="single" w:sz="4" w:space="0" w:color="000000"/>
              <w:right w:val="single" w:sz="4" w:space="0" w:color="000000"/>
            </w:tcBorders>
          </w:tcPr>
          <w:p w14:paraId="090BBA65" w14:textId="77777777" w:rsidR="009662BD" w:rsidRPr="0098485D" w:rsidRDefault="009662BD" w:rsidP="0098485D">
            <w:pPr>
              <w:rPr>
                <w:i/>
                <w:sz w:val="22"/>
                <w:szCs w:val="22"/>
                <w:lang w:bidi="lo-LA"/>
              </w:rPr>
            </w:pPr>
            <w:r w:rsidRPr="0098485D">
              <w:rPr>
                <w:i/>
                <w:sz w:val="22"/>
                <w:szCs w:val="22"/>
                <w:lang w:eastAsia="lt-LT"/>
              </w:rPr>
              <w:t>Administracinei naštai</w:t>
            </w:r>
          </w:p>
        </w:tc>
        <w:tc>
          <w:tcPr>
            <w:tcW w:w="2976" w:type="dxa"/>
            <w:tcBorders>
              <w:top w:val="single" w:sz="4" w:space="0" w:color="000000"/>
              <w:left w:val="single" w:sz="4" w:space="0" w:color="000000"/>
              <w:bottom w:val="single" w:sz="4" w:space="0" w:color="000000"/>
              <w:right w:val="single" w:sz="4" w:space="0" w:color="000000"/>
            </w:tcBorders>
          </w:tcPr>
          <w:p w14:paraId="21FA738F" w14:textId="77777777" w:rsidR="009662BD" w:rsidRPr="0098485D" w:rsidRDefault="009662BD" w:rsidP="0098485D">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02FF7A3" w14:textId="77777777" w:rsidR="009662BD" w:rsidRPr="0098485D" w:rsidRDefault="009662BD" w:rsidP="0098485D">
            <w:pPr>
              <w:rPr>
                <w:i/>
                <w:sz w:val="22"/>
                <w:szCs w:val="22"/>
                <w:lang w:bidi="lo-LA"/>
              </w:rPr>
            </w:pPr>
          </w:p>
        </w:tc>
      </w:tr>
      <w:tr w:rsidR="009662BD" w:rsidRPr="0098485D" w14:paraId="68961BCA" w14:textId="77777777" w:rsidTr="00DB108F">
        <w:tc>
          <w:tcPr>
            <w:tcW w:w="3828" w:type="dxa"/>
            <w:tcBorders>
              <w:top w:val="single" w:sz="4" w:space="0" w:color="000000"/>
              <w:left w:val="single" w:sz="4" w:space="0" w:color="000000"/>
              <w:bottom w:val="single" w:sz="4" w:space="0" w:color="000000"/>
              <w:right w:val="single" w:sz="4" w:space="0" w:color="000000"/>
            </w:tcBorders>
          </w:tcPr>
          <w:p w14:paraId="76337B42" w14:textId="77777777" w:rsidR="009662BD" w:rsidRPr="0098485D" w:rsidRDefault="009662BD" w:rsidP="0098485D">
            <w:pPr>
              <w:rPr>
                <w:i/>
                <w:sz w:val="22"/>
                <w:szCs w:val="22"/>
                <w:lang w:bidi="lo-LA"/>
              </w:rPr>
            </w:pPr>
            <w:r w:rsidRPr="0098485D">
              <w:rPr>
                <w:i/>
                <w:sz w:val="22"/>
                <w:szCs w:val="22"/>
                <w:lang w:eastAsia="lt-LT"/>
              </w:rPr>
              <w:t>Regiono plėtrai</w:t>
            </w:r>
          </w:p>
        </w:tc>
        <w:tc>
          <w:tcPr>
            <w:tcW w:w="2976" w:type="dxa"/>
            <w:tcBorders>
              <w:top w:val="single" w:sz="4" w:space="0" w:color="000000"/>
              <w:left w:val="single" w:sz="4" w:space="0" w:color="000000"/>
              <w:bottom w:val="single" w:sz="4" w:space="0" w:color="000000"/>
              <w:right w:val="single" w:sz="4" w:space="0" w:color="000000"/>
            </w:tcBorders>
          </w:tcPr>
          <w:p w14:paraId="300C86E4" w14:textId="77777777" w:rsidR="009662BD" w:rsidRPr="0098485D" w:rsidRDefault="009662BD" w:rsidP="0098485D">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B9FB2AA" w14:textId="77777777" w:rsidR="009662BD" w:rsidRPr="0098485D" w:rsidRDefault="009662BD" w:rsidP="0098485D">
            <w:pPr>
              <w:rPr>
                <w:i/>
                <w:sz w:val="22"/>
                <w:szCs w:val="22"/>
                <w:lang w:bidi="lo-LA"/>
              </w:rPr>
            </w:pPr>
          </w:p>
        </w:tc>
      </w:tr>
      <w:tr w:rsidR="009662BD" w:rsidRPr="0098485D" w14:paraId="293C91CC" w14:textId="77777777" w:rsidTr="00DB108F">
        <w:tc>
          <w:tcPr>
            <w:tcW w:w="3828" w:type="dxa"/>
            <w:tcBorders>
              <w:top w:val="single" w:sz="4" w:space="0" w:color="000000"/>
              <w:left w:val="single" w:sz="4" w:space="0" w:color="000000"/>
              <w:bottom w:val="single" w:sz="4" w:space="0" w:color="000000"/>
              <w:right w:val="single" w:sz="4" w:space="0" w:color="000000"/>
            </w:tcBorders>
          </w:tcPr>
          <w:p w14:paraId="61B51449" w14:textId="77777777" w:rsidR="009662BD" w:rsidRPr="0098485D" w:rsidRDefault="009662BD" w:rsidP="0098485D">
            <w:pPr>
              <w:rPr>
                <w:i/>
                <w:sz w:val="22"/>
                <w:szCs w:val="22"/>
                <w:lang w:bidi="lo-LA"/>
              </w:rPr>
            </w:pPr>
            <w:r w:rsidRPr="0098485D">
              <w:rPr>
                <w:i/>
                <w:sz w:val="22"/>
                <w:szCs w:val="22"/>
                <w:lang w:eastAsia="lt-LT"/>
              </w:rPr>
              <w:t>Kitoms sritims, asmenims ar jų grupėms</w:t>
            </w:r>
          </w:p>
        </w:tc>
        <w:tc>
          <w:tcPr>
            <w:tcW w:w="2976" w:type="dxa"/>
            <w:tcBorders>
              <w:top w:val="single" w:sz="4" w:space="0" w:color="000000"/>
              <w:left w:val="single" w:sz="4" w:space="0" w:color="000000"/>
              <w:bottom w:val="single" w:sz="4" w:space="0" w:color="000000"/>
              <w:right w:val="single" w:sz="4" w:space="0" w:color="000000"/>
            </w:tcBorders>
          </w:tcPr>
          <w:p w14:paraId="7AD810AE" w14:textId="77777777" w:rsidR="009662BD" w:rsidRPr="0098485D" w:rsidRDefault="009662BD" w:rsidP="0098485D">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E04CD16" w14:textId="77777777" w:rsidR="009662BD" w:rsidRPr="0098485D" w:rsidRDefault="009662BD" w:rsidP="0098485D">
            <w:pPr>
              <w:rPr>
                <w:i/>
                <w:sz w:val="22"/>
                <w:szCs w:val="22"/>
                <w:lang w:bidi="lo-LA"/>
              </w:rPr>
            </w:pPr>
          </w:p>
        </w:tc>
      </w:tr>
    </w:tbl>
    <w:p w14:paraId="13B1F98E" w14:textId="77777777" w:rsidR="009662BD" w:rsidRPr="0098485D" w:rsidRDefault="009662BD" w:rsidP="0098485D">
      <w:pPr>
        <w:jc w:val="both"/>
        <w:rPr>
          <w:sz w:val="22"/>
          <w:szCs w:val="22"/>
          <w:lang w:bidi="lo-LA"/>
        </w:rPr>
      </w:pPr>
    </w:p>
    <w:p w14:paraId="2DBF8A23" w14:textId="77777777" w:rsidR="009662BD" w:rsidRPr="0098485D" w:rsidRDefault="009662BD" w:rsidP="0098485D">
      <w:pPr>
        <w:ind w:firstLine="709"/>
        <w:jc w:val="both"/>
        <w:rPr>
          <w:sz w:val="20"/>
          <w:lang w:eastAsia="lt-LT"/>
        </w:rPr>
      </w:pPr>
      <w:r w:rsidRPr="0098485D">
        <w:rPr>
          <w:b/>
          <w:sz w:val="20"/>
          <w:lang w:bidi="lo-LA"/>
        </w:rPr>
        <w:t>*</w:t>
      </w:r>
      <w:r w:rsidRPr="0098485D">
        <w:rPr>
          <w:bCs/>
          <w:sz w:val="20"/>
          <w:lang w:eastAsia="lt-LT"/>
        </w:rPr>
        <w:t xml:space="preserve"> Numatomo teisinio reguliavimo poveikio vertinimas atliekamas r</w:t>
      </w:r>
      <w:r w:rsidRPr="0098485D">
        <w:rPr>
          <w:sz w:val="20"/>
          <w:lang w:eastAsia="lt-LT"/>
        </w:rPr>
        <w:t>engiant teisės akto, kuriuo numatoma reglamentuoti iki tol nereglamentuotus santykius, taip pat kuriuo iš esmės keičiamas teisinis reguliavimas, projektą.</w:t>
      </w:r>
      <w:r w:rsidRPr="0098485D">
        <w:rPr>
          <w:sz w:val="20"/>
          <w:lang w:bidi="lo-LA"/>
        </w:rPr>
        <w:t xml:space="preserve"> </w:t>
      </w:r>
      <w:r w:rsidRPr="0098485D">
        <w:rPr>
          <w:sz w:val="20"/>
          <w:lang w:eastAsia="lt-LT"/>
        </w:rPr>
        <w:t>Atliekant vertinimą, nustatomas galimas teigiamas ir neigiamas poveikis to teisinio reguliavimo sričiai, asmenims ar jų grupėms, kuriems bus taikomas numatomas teisinis reguliavimas.</w:t>
      </w:r>
    </w:p>
    <w:p w14:paraId="6363F279" w14:textId="77777777" w:rsidR="009662BD" w:rsidRPr="0098485D" w:rsidRDefault="009662BD" w:rsidP="0098485D">
      <w:pPr>
        <w:rPr>
          <w:highlight w:val="yellow"/>
        </w:rPr>
      </w:pPr>
    </w:p>
    <w:p w14:paraId="0C5A002D" w14:textId="5D22DB1B" w:rsidR="009662BD" w:rsidRPr="0098485D" w:rsidRDefault="00112966" w:rsidP="0098485D">
      <w:pPr>
        <w:rPr>
          <w:bCs/>
        </w:rPr>
      </w:pPr>
      <w:r w:rsidRPr="0098485D">
        <w:t>Savivaldybės kontrolės komiteto pirmininkas                                      Dangiras Kačinskas</w:t>
      </w:r>
    </w:p>
    <w:p w14:paraId="2FB23D99" w14:textId="77777777" w:rsidR="009662BD" w:rsidRPr="0098485D" w:rsidRDefault="009662BD" w:rsidP="0098485D"/>
    <w:sectPr w:rsidR="009662BD" w:rsidRPr="0098485D" w:rsidSect="0098485D">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mbria"/>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Display">
    <w:altName w:val="Cambria"/>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B8C"/>
    <w:rsid w:val="00054DB7"/>
    <w:rsid w:val="000F3F2C"/>
    <w:rsid w:val="00112966"/>
    <w:rsid w:val="00251579"/>
    <w:rsid w:val="00267680"/>
    <w:rsid w:val="00286B8C"/>
    <w:rsid w:val="002C0AFB"/>
    <w:rsid w:val="00377D0A"/>
    <w:rsid w:val="003A3510"/>
    <w:rsid w:val="003D1FB5"/>
    <w:rsid w:val="00421749"/>
    <w:rsid w:val="004460BC"/>
    <w:rsid w:val="00466823"/>
    <w:rsid w:val="004E48C8"/>
    <w:rsid w:val="005475DA"/>
    <w:rsid w:val="006953D7"/>
    <w:rsid w:val="006D19E6"/>
    <w:rsid w:val="006E2D50"/>
    <w:rsid w:val="0074542E"/>
    <w:rsid w:val="00823E8B"/>
    <w:rsid w:val="008C2EDE"/>
    <w:rsid w:val="008D74BE"/>
    <w:rsid w:val="009662BD"/>
    <w:rsid w:val="00977A81"/>
    <w:rsid w:val="0098485D"/>
    <w:rsid w:val="009F20FC"/>
    <w:rsid w:val="00A03B58"/>
    <w:rsid w:val="00A31F64"/>
    <w:rsid w:val="00A5088A"/>
    <w:rsid w:val="00A570A1"/>
    <w:rsid w:val="00AA7998"/>
    <w:rsid w:val="00AB5A39"/>
    <w:rsid w:val="00AF7262"/>
    <w:rsid w:val="00B22FD3"/>
    <w:rsid w:val="00C24FA0"/>
    <w:rsid w:val="00CC4BAD"/>
    <w:rsid w:val="00D257E4"/>
    <w:rsid w:val="00D64B76"/>
    <w:rsid w:val="00DE2E53"/>
    <w:rsid w:val="00DF0620"/>
    <w:rsid w:val="00FE0F1C"/>
    <w:rsid w:val="00FE6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DF698"/>
  <w15:chartTrackingRefBased/>
  <w15:docId w15:val="{EF8170F5-7760-44FD-A4E5-3FE791C1C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B8C"/>
    <w:pPr>
      <w:spacing w:after="0" w:line="240" w:lineRule="auto"/>
    </w:pPr>
    <w:rPr>
      <w:rFonts w:ascii="Times New Roman" w:eastAsia="Times New Roman" w:hAnsi="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61503">
      <w:bodyDiv w:val="1"/>
      <w:marLeft w:val="0"/>
      <w:marRight w:val="0"/>
      <w:marTop w:val="0"/>
      <w:marBottom w:val="0"/>
      <w:divBdr>
        <w:top w:val="none" w:sz="0" w:space="0" w:color="auto"/>
        <w:left w:val="none" w:sz="0" w:space="0" w:color="auto"/>
        <w:bottom w:val="none" w:sz="0" w:space="0" w:color="auto"/>
        <w:right w:val="none" w:sz="0" w:space="0" w:color="auto"/>
      </w:divBdr>
    </w:div>
    <w:div w:id="92021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2699</Words>
  <Characters>1539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Žukauskienė</dc:creator>
  <cp:lastModifiedBy>Steponas Navajauskas</cp:lastModifiedBy>
  <cp:revision>7</cp:revision>
  <dcterms:created xsi:type="dcterms:W3CDTF">2025-02-06T06:34:00Z</dcterms:created>
  <dcterms:modified xsi:type="dcterms:W3CDTF">2025-02-18T14:54:00Z</dcterms:modified>
</cp:coreProperties>
</file>