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4E" w14:textId="77777777" w:rsidR="003F5C07" w:rsidRPr="00FC376B" w:rsidRDefault="003F5C07" w:rsidP="003F5C07">
      <w:pPr>
        <w:ind w:left="567"/>
        <w:jc w:val="center"/>
        <w:rPr>
          <w:rFonts w:eastAsia="Calibri"/>
          <w:lang w:val="lt-LT"/>
        </w:rPr>
      </w:pPr>
      <w:r w:rsidRPr="00FC376B">
        <w:rPr>
          <w:rFonts w:eastAsia="Calibri"/>
          <w:noProof/>
          <w:lang w:val="lt-LT"/>
        </w:rPr>
        <w:drawing>
          <wp:inline distT="0" distB="0" distL="0" distR="0" wp14:anchorId="4CC80975" wp14:editId="4CC80976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04F" w14:textId="77777777" w:rsidR="00D90228" w:rsidRPr="00FC376B" w:rsidRDefault="00D90228" w:rsidP="003F5C07">
      <w:pPr>
        <w:jc w:val="center"/>
        <w:rPr>
          <w:b/>
          <w:lang w:val="lt-LT" w:eastAsia="zh-CN"/>
        </w:rPr>
      </w:pPr>
    </w:p>
    <w:p w14:paraId="4CC80950" w14:textId="77777777" w:rsidR="003F5C07" w:rsidRPr="00FC376B" w:rsidRDefault="003F5C07" w:rsidP="003F5C07">
      <w:pPr>
        <w:jc w:val="center"/>
        <w:rPr>
          <w:b/>
          <w:lang w:val="lt-LT" w:eastAsia="zh-CN"/>
        </w:rPr>
      </w:pPr>
      <w:r w:rsidRPr="00FC376B">
        <w:rPr>
          <w:b/>
          <w:lang w:val="lt-LT" w:eastAsia="zh-CN"/>
        </w:rPr>
        <w:t>KĖDAINIŲ RAJONO SAVIVALDYBĖS MERAS</w:t>
      </w:r>
    </w:p>
    <w:p w14:paraId="4CC80951" w14:textId="77777777" w:rsidR="003F5C07" w:rsidRPr="00FC376B" w:rsidRDefault="003F5C07" w:rsidP="003F5C07">
      <w:pPr>
        <w:jc w:val="center"/>
        <w:rPr>
          <w:rFonts w:eastAsia="Calibri"/>
          <w:b/>
          <w:lang w:val="lt-LT"/>
        </w:rPr>
      </w:pPr>
    </w:p>
    <w:p w14:paraId="4CC80952" w14:textId="77777777" w:rsidR="003F5C07" w:rsidRPr="00FC376B" w:rsidRDefault="003F5C07" w:rsidP="003F5C07">
      <w:pPr>
        <w:jc w:val="center"/>
        <w:rPr>
          <w:rFonts w:eastAsia="Calibri"/>
          <w:b/>
          <w:lang w:val="lt-LT"/>
        </w:rPr>
      </w:pPr>
      <w:r w:rsidRPr="00FC376B">
        <w:rPr>
          <w:rFonts w:eastAsia="Calibri"/>
          <w:b/>
          <w:lang w:val="lt-LT"/>
        </w:rPr>
        <w:t>POTVARKIS</w:t>
      </w:r>
    </w:p>
    <w:p w14:paraId="04F9E0E3" w14:textId="01352009" w:rsidR="00AB5882" w:rsidRPr="00FC376B" w:rsidRDefault="00AB5882" w:rsidP="00AB5882">
      <w:pPr>
        <w:jc w:val="center"/>
        <w:rPr>
          <w:b/>
          <w:bCs/>
          <w:color w:val="000000"/>
          <w:lang w:val="lt-LT"/>
        </w:rPr>
      </w:pPr>
      <w:r w:rsidRPr="00FC376B">
        <w:rPr>
          <w:b/>
          <w:bCs/>
          <w:lang w:val="lt-LT"/>
        </w:rPr>
        <w:t xml:space="preserve">DĖL </w:t>
      </w:r>
      <w:r w:rsidRPr="00FC376B">
        <w:rPr>
          <w:b/>
          <w:bCs/>
          <w:color w:val="000000"/>
          <w:lang w:val="lt-LT"/>
        </w:rPr>
        <w:t>KĖDAINIŲ RAJONO SAVIVALDYBĖS TARYBOS POSĖDŽIO SUŠAUKIMO IR DARBOTVARKĖS PROJEKTO SUDARYMO</w:t>
      </w:r>
    </w:p>
    <w:p w14:paraId="4CC80954" w14:textId="77777777" w:rsidR="003F5C07" w:rsidRPr="00FC376B" w:rsidRDefault="003F5C07" w:rsidP="003F5C07">
      <w:pPr>
        <w:jc w:val="center"/>
        <w:rPr>
          <w:rFonts w:eastAsia="Calibri"/>
          <w:b/>
          <w:lang w:val="lt-LT"/>
        </w:rPr>
      </w:pPr>
    </w:p>
    <w:p w14:paraId="4CC80955" w14:textId="4E2CD44B" w:rsidR="003F5C07" w:rsidRPr="00FC376B" w:rsidRDefault="009570E1" w:rsidP="003F5C07">
      <w:pPr>
        <w:jc w:val="center"/>
        <w:rPr>
          <w:rFonts w:eastAsia="Calibri"/>
          <w:lang w:val="lt-LT"/>
        </w:rPr>
      </w:pPr>
      <w:r w:rsidRPr="00FC376B">
        <w:rPr>
          <w:rFonts w:eastAsia="Calibri"/>
          <w:lang w:val="lt-LT"/>
        </w:rPr>
        <w:t>202</w:t>
      </w:r>
      <w:r w:rsidR="00FC376B" w:rsidRPr="00FC376B">
        <w:rPr>
          <w:rFonts w:eastAsia="Calibri"/>
          <w:lang w:val="lt-LT"/>
        </w:rPr>
        <w:t>5</w:t>
      </w:r>
      <w:r w:rsidR="00966424" w:rsidRPr="00FC376B">
        <w:rPr>
          <w:rFonts w:eastAsia="Calibri"/>
          <w:lang w:val="lt-LT"/>
        </w:rPr>
        <w:t xml:space="preserve"> m. </w:t>
      </w:r>
      <w:r w:rsidR="00FC376B" w:rsidRPr="00FC376B">
        <w:rPr>
          <w:rFonts w:eastAsia="Calibri"/>
          <w:lang w:val="lt-LT"/>
        </w:rPr>
        <w:t>vasario</w:t>
      </w:r>
      <w:r w:rsidR="00BD2B59" w:rsidRPr="00FC376B">
        <w:rPr>
          <w:rFonts w:eastAsia="Calibri"/>
          <w:lang w:val="lt-LT"/>
        </w:rPr>
        <w:t xml:space="preserve"> </w:t>
      </w:r>
      <w:r w:rsidR="007E60AF">
        <w:rPr>
          <w:rFonts w:eastAsia="Calibri"/>
          <w:lang w:val="lt-LT"/>
        </w:rPr>
        <w:t>14</w:t>
      </w:r>
      <w:r w:rsidR="00966424" w:rsidRPr="00FC376B">
        <w:rPr>
          <w:rFonts w:eastAsia="Calibri"/>
          <w:lang w:val="lt-LT"/>
        </w:rPr>
        <w:t xml:space="preserve"> </w:t>
      </w:r>
      <w:r w:rsidR="003F5C07" w:rsidRPr="00FC376B">
        <w:rPr>
          <w:rFonts w:eastAsia="Calibri"/>
          <w:lang w:val="lt-LT"/>
        </w:rPr>
        <w:t>d. Nr. MP1-</w:t>
      </w:r>
      <w:r w:rsidR="007E60AF">
        <w:rPr>
          <w:rFonts w:eastAsia="Calibri"/>
          <w:lang w:val="lt-LT"/>
        </w:rPr>
        <w:t>57</w:t>
      </w:r>
    </w:p>
    <w:p w14:paraId="4CC80957" w14:textId="05B93F9E" w:rsidR="003F5C07" w:rsidRPr="00FC376B" w:rsidRDefault="003F5C07" w:rsidP="00820231">
      <w:pPr>
        <w:jc w:val="center"/>
        <w:rPr>
          <w:rFonts w:eastAsia="Calibri"/>
          <w:lang w:val="lt-LT"/>
        </w:rPr>
      </w:pPr>
      <w:r w:rsidRPr="00FC376B">
        <w:rPr>
          <w:rFonts w:eastAsia="Calibri"/>
          <w:lang w:val="lt-LT"/>
        </w:rPr>
        <w:t>Kėdainiai</w:t>
      </w:r>
    </w:p>
    <w:p w14:paraId="4E38CD67" w14:textId="5A49559D" w:rsidR="00D90228" w:rsidRPr="00FC376B" w:rsidRDefault="00D90228" w:rsidP="003F5C07">
      <w:pPr>
        <w:jc w:val="both"/>
        <w:rPr>
          <w:rFonts w:eastAsia="Calibri"/>
          <w:lang w:val="lt-LT"/>
        </w:rPr>
      </w:pPr>
    </w:p>
    <w:p w14:paraId="4A664C24" w14:textId="77777777" w:rsidR="006F291D" w:rsidRPr="00FC376B" w:rsidRDefault="006F291D" w:rsidP="003F5C07">
      <w:pPr>
        <w:jc w:val="both"/>
        <w:rPr>
          <w:rFonts w:eastAsia="Calibri"/>
          <w:lang w:val="lt-LT"/>
        </w:rPr>
      </w:pPr>
    </w:p>
    <w:p w14:paraId="392998C7" w14:textId="125CF28D" w:rsidR="001C3887" w:rsidRPr="00FC376B" w:rsidRDefault="001C3887" w:rsidP="004B6EDF">
      <w:pPr>
        <w:ind w:firstLine="709"/>
        <w:jc w:val="both"/>
        <w:rPr>
          <w:lang w:val="lt-LT"/>
        </w:rPr>
      </w:pPr>
      <w:r w:rsidRPr="00FC376B">
        <w:rPr>
          <w:lang w:val="lt-LT"/>
        </w:rPr>
        <w:t>Vadovaudamasis Lietuvos Respublikos vietos savivaldos įstatymo 27 straipsnio 2 dalies 4 punktu,  Kėdainių rajono savivaldybės tarybos veiklos reglamento, patvirtinto Kėdainių rajono savivaldybės tarybos  20</w:t>
      </w:r>
      <w:r w:rsidR="002F3DAC" w:rsidRPr="00FC376B">
        <w:rPr>
          <w:lang w:val="lt-LT"/>
        </w:rPr>
        <w:t>23</w:t>
      </w:r>
      <w:r w:rsidRPr="00FC376B">
        <w:rPr>
          <w:lang w:val="lt-LT"/>
        </w:rPr>
        <w:t xml:space="preserve"> m. </w:t>
      </w:r>
      <w:r w:rsidR="002F3DAC" w:rsidRPr="00FC376B">
        <w:rPr>
          <w:lang w:val="lt-LT"/>
        </w:rPr>
        <w:t xml:space="preserve">gruodžio 22 </w:t>
      </w:r>
      <w:r w:rsidRPr="00FC376B">
        <w:rPr>
          <w:lang w:val="lt-LT"/>
        </w:rPr>
        <w:t>d. sprendimu Nr. TS-</w:t>
      </w:r>
      <w:r w:rsidR="002F3DAC" w:rsidRPr="00FC376B">
        <w:rPr>
          <w:lang w:val="lt-LT"/>
        </w:rPr>
        <w:t>386</w:t>
      </w:r>
      <w:r w:rsidRPr="00FC376B">
        <w:rPr>
          <w:lang w:val="lt-LT"/>
        </w:rPr>
        <w:t xml:space="preserve"> „Dėl Kėdainių rajono savivaldybės tarybos veiklos reglamento tvirtinimo“, </w:t>
      </w:r>
      <w:r w:rsidR="002F3DAC" w:rsidRPr="00FC376B">
        <w:rPr>
          <w:lang w:val="lt-LT"/>
        </w:rPr>
        <w:t>56</w:t>
      </w:r>
      <w:r w:rsidRPr="00FC376B">
        <w:rPr>
          <w:lang w:val="lt-LT"/>
        </w:rPr>
        <w:t xml:space="preserve"> ir 1</w:t>
      </w:r>
      <w:r w:rsidR="002F3DAC" w:rsidRPr="00FC376B">
        <w:rPr>
          <w:lang w:val="lt-LT"/>
        </w:rPr>
        <w:t>09</w:t>
      </w:r>
      <w:r w:rsidRPr="00FC376B">
        <w:rPr>
          <w:lang w:val="lt-LT"/>
        </w:rPr>
        <w:t xml:space="preserve"> punktais:</w:t>
      </w:r>
    </w:p>
    <w:p w14:paraId="003D89ED" w14:textId="61574A06" w:rsidR="00A37381" w:rsidRPr="00FC376B" w:rsidRDefault="001C3887" w:rsidP="00F2635A">
      <w:pPr>
        <w:numPr>
          <w:ilvl w:val="0"/>
          <w:numId w:val="51"/>
        </w:numPr>
        <w:ind w:left="0" w:firstLine="709"/>
        <w:jc w:val="both"/>
        <w:rPr>
          <w:lang w:val="lt-LT"/>
        </w:rPr>
      </w:pPr>
      <w:r w:rsidRPr="00FC376B">
        <w:rPr>
          <w:spacing w:val="80"/>
          <w:lang w:val="lt-LT"/>
        </w:rPr>
        <w:t>Š</w:t>
      </w:r>
      <w:r w:rsidR="002B1F17" w:rsidRPr="00FC376B">
        <w:rPr>
          <w:spacing w:val="80"/>
          <w:lang w:val="lt-LT"/>
        </w:rPr>
        <w:t>auki</w:t>
      </w:r>
      <w:r w:rsidR="002B1F17" w:rsidRPr="00FC376B">
        <w:rPr>
          <w:lang w:val="lt-LT"/>
        </w:rPr>
        <w:t>u</w:t>
      </w:r>
      <w:r w:rsidRPr="00FC376B">
        <w:rPr>
          <w:lang w:val="lt-LT"/>
        </w:rPr>
        <w:t> </w:t>
      </w:r>
      <w:r w:rsidR="00937656" w:rsidRPr="00FC376B">
        <w:rPr>
          <w:lang w:val="lt-LT"/>
        </w:rPr>
        <w:t xml:space="preserve"> </w:t>
      </w:r>
      <w:r w:rsidRPr="00FC376B">
        <w:rPr>
          <w:lang w:val="lt-LT"/>
        </w:rPr>
        <w:t>Kėdainių rajono savivaldybės tarybos posėdį 202</w:t>
      </w:r>
      <w:r w:rsidR="00FC376B" w:rsidRPr="00FC376B">
        <w:rPr>
          <w:lang w:val="lt-LT"/>
        </w:rPr>
        <w:t>5</w:t>
      </w:r>
      <w:r w:rsidRPr="00FC376B">
        <w:rPr>
          <w:lang w:val="lt-LT"/>
        </w:rPr>
        <w:t> m.</w:t>
      </w:r>
      <w:r w:rsidR="00A37381" w:rsidRPr="00FC376B">
        <w:rPr>
          <w:lang w:val="lt-LT"/>
        </w:rPr>
        <w:t> </w:t>
      </w:r>
      <w:r w:rsidR="00FC376B" w:rsidRPr="00FC376B">
        <w:rPr>
          <w:lang w:val="lt-LT"/>
        </w:rPr>
        <w:t>vasario</w:t>
      </w:r>
      <w:r w:rsidR="00A37381" w:rsidRPr="00FC376B">
        <w:rPr>
          <w:lang w:val="lt-LT"/>
        </w:rPr>
        <w:t> </w:t>
      </w:r>
      <w:r w:rsidR="006D1B9E" w:rsidRPr="00FC376B">
        <w:rPr>
          <w:lang w:val="lt-LT"/>
        </w:rPr>
        <w:t>2</w:t>
      </w:r>
      <w:r w:rsidR="00FC376B" w:rsidRPr="00FC376B">
        <w:rPr>
          <w:lang w:val="lt-LT"/>
        </w:rPr>
        <w:t>1</w:t>
      </w:r>
      <w:r w:rsidR="00A37381" w:rsidRPr="00FC376B">
        <w:rPr>
          <w:lang w:val="lt-LT"/>
        </w:rPr>
        <w:t> </w:t>
      </w:r>
      <w:r w:rsidRPr="00FC376B">
        <w:rPr>
          <w:lang w:val="lt-LT"/>
        </w:rPr>
        <w:t>d. 9.00</w:t>
      </w:r>
      <w:r w:rsidR="00A37381" w:rsidRPr="00FC376B">
        <w:rPr>
          <w:lang w:val="lt-LT"/>
        </w:rPr>
        <w:t> </w:t>
      </w:r>
      <w:r w:rsidRPr="00FC376B">
        <w:rPr>
          <w:lang w:val="lt-LT"/>
        </w:rPr>
        <w:t xml:space="preserve">val.  </w:t>
      </w:r>
    </w:p>
    <w:p w14:paraId="2597F1EA" w14:textId="09D23D68" w:rsidR="005E5D09" w:rsidRPr="00FC376B" w:rsidRDefault="001C3887" w:rsidP="00F2635A">
      <w:pPr>
        <w:numPr>
          <w:ilvl w:val="0"/>
          <w:numId w:val="51"/>
        </w:numPr>
        <w:ind w:left="0" w:firstLine="709"/>
        <w:jc w:val="both"/>
        <w:rPr>
          <w:lang w:val="lt-LT"/>
        </w:rPr>
      </w:pPr>
      <w:r w:rsidRPr="00FC376B">
        <w:rPr>
          <w:spacing w:val="80"/>
          <w:lang w:val="lt-LT"/>
        </w:rPr>
        <w:t>S</w:t>
      </w:r>
      <w:r w:rsidR="002B1F17" w:rsidRPr="00FC376B">
        <w:rPr>
          <w:spacing w:val="80"/>
          <w:lang w:val="lt-LT"/>
        </w:rPr>
        <w:t>udara</w:t>
      </w:r>
      <w:r w:rsidR="002B1F17" w:rsidRPr="00FC376B">
        <w:rPr>
          <w:lang w:val="lt-LT"/>
        </w:rPr>
        <w:t>u</w:t>
      </w:r>
      <w:r w:rsidRPr="00FC376B">
        <w:rPr>
          <w:lang w:val="lt-LT"/>
        </w:rPr>
        <w:t> </w:t>
      </w:r>
      <w:r w:rsidR="00F2635A" w:rsidRPr="00FC376B">
        <w:rPr>
          <w:lang w:val="lt-LT"/>
        </w:rPr>
        <w:t xml:space="preserve"> </w:t>
      </w:r>
      <w:r w:rsidRPr="00FC376B">
        <w:rPr>
          <w:lang w:val="lt-LT"/>
        </w:rPr>
        <w:t>Kėdainių rajono savivaldybės tarybos posėdžio darbotvarkės projektą:</w:t>
      </w:r>
    </w:p>
    <w:p w14:paraId="615DB39A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kontrolieriaus pareiginės algos koeficiento nustatymo;</w:t>
      </w:r>
    </w:p>
    <w:p w14:paraId="62C0021F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2025–2027 metų strateginio veiklos plano tvirtinimo;</w:t>
      </w:r>
    </w:p>
    <w:p w14:paraId="7B1E3DAB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tarybos 2024 m. gegužės 31 d. sprendimo Nr. TS-129 „Dėl 2024–2029 m. Kauno regiono funkcinės zonos strategijos patvirtinimo“ pakeitimo;</w:t>
      </w:r>
    </w:p>
    <w:p w14:paraId="5230C43A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pritarimo įgyvendinti projektą „Geriamojo vandens tiekimo ir nuotekų tvarkymo paslaugų prieinamumo didinimas Kėdainių rajone“;</w:t>
      </w:r>
    </w:p>
    <w:p w14:paraId="33E4CFB2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Kauno regiono plėtros tarybos dalyvio mokesčio;</w:t>
      </w:r>
    </w:p>
    <w:p w14:paraId="6C00A558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ilgalaikės paskolos ėmimo;</w:t>
      </w:r>
    </w:p>
    <w:p w14:paraId="6FD41E52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tarybos 2022 m. vasario 18 d. sprendimo Nr. TS-3 „Dėl Kėdainių rajono savivaldybei skirtų mokymo lėšų apskaičiavimo, paskirstymo ir panaudojimo tvarkos aprašo patvirtinimo“ pakeitimo;</w:t>
      </w:r>
    </w:p>
    <w:p w14:paraId="379C2BA5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2025 metų biudžeto ir 2026–2027 metų pajamų ir asignavimų tvirtinimo;</w:t>
      </w:r>
    </w:p>
    <w:p w14:paraId="7D433C85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sporto veiklos programų finansavimo Kėdainių rajono savivaldybės biudžeto lėšomis tvarkos aprašo patvirtinimo;</w:t>
      </w:r>
    </w:p>
    <w:p w14:paraId="1775A385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tarybos 2024 m. rugsėjo 27 d. sprendimo Nr. TS-276 „Dėl maitinimo organizavimo Kėdainių rajono savivaldybės švietimo įstaigose, kuriose maistą ruošia įstaigų darbuotojai, tvarkos aprašo“ pakeitimo;</w:t>
      </w:r>
    </w:p>
    <w:p w14:paraId="170ED9B2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mokėjimo už apgyvendinimą Kėdainių „Spindulio“ mokyklos bendrabutyje tvarkos nustatymo;</w:t>
      </w:r>
    </w:p>
    <w:p w14:paraId="2FC233DE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užimtumo didinimo 2025 metų programos patvirtinimo;</w:t>
      </w:r>
    </w:p>
    <w:p w14:paraId="484C99F3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aplinkos apsaugos rėmimo specialiosios programos 2024 metų priemonių vykdymo ataskaitos patvirtinimo;</w:t>
      </w:r>
    </w:p>
    <w:p w14:paraId="3DBAD200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atleidimo nuo vietinės rinkliavos už komunalinių atliekų surinkimą ir tvarkymą;</w:t>
      </w:r>
    </w:p>
    <w:p w14:paraId="431711DB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atleidimo nuo vietinės rinkliavos už komunalinių atliekų surinkimą ir tvarkymą;</w:t>
      </w:r>
    </w:p>
    <w:p w14:paraId="6714DFD0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atleidimo nuo vietinės rinkliavos už komunalinių atliekų surinkimą ir tvarkymą;</w:t>
      </w:r>
    </w:p>
    <w:p w14:paraId="26DB25E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nevyriausybinių organizacijų finansavimo Kėdainių rajono savivaldybės biudžeto lėšomis ir šių lėšų administravimo tvarkos aprašo patvirtinimo;</w:t>
      </w:r>
    </w:p>
    <w:p w14:paraId="404AB623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2026‒2028 metų melioracijos programos patvirtinimo;</w:t>
      </w:r>
    </w:p>
    <w:p w14:paraId="0D3A29AB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lastRenderedPageBreak/>
        <w:t>Dėl Kėdainių rajono savivaldybės 2025 m. valstybės lėšomis finansuojamų melioracijos prioritetinių darbų sąrašo patvirtinimo;</w:t>
      </w:r>
    </w:p>
    <w:p w14:paraId="0B5D4D81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vietos gyventojų apklausos tvarkos aprašo tvirtinimo;</w:t>
      </w:r>
    </w:p>
    <w:p w14:paraId="1573132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 xml:space="preserve">Dėl gatvės pavadinimo suteikimo </w:t>
      </w:r>
      <w:proofErr w:type="spellStart"/>
      <w:r w:rsidRPr="00FC376B">
        <w:rPr>
          <w:color w:val="000000"/>
          <w:lang w:val="lt-LT"/>
        </w:rPr>
        <w:t>Juodkaimių</w:t>
      </w:r>
      <w:proofErr w:type="spellEnd"/>
      <w:r w:rsidRPr="00FC376B">
        <w:rPr>
          <w:color w:val="000000"/>
          <w:lang w:val="lt-LT"/>
        </w:rPr>
        <w:t xml:space="preserve"> kaime Josvainių seniūnijoje;</w:t>
      </w:r>
    </w:p>
    <w:p w14:paraId="7AB3597F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gatvės pavadinimo suteikimo Aušros kaime Dotnuvos seniūnijoje;</w:t>
      </w:r>
    </w:p>
    <w:p w14:paraId="4D7D4729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 xml:space="preserve">Dėl gatvės pavadinimo suteikimo </w:t>
      </w:r>
      <w:proofErr w:type="spellStart"/>
      <w:r w:rsidRPr="00FC376B">
        <w:rPr>
          <w:color w:val="000000"/>
          <w:lang w:val="lt-LT"/>
        </w:rPr>
        <w:t>Ąžuolaičių</w:t>
      </w:r>
      <w:proofErr w:type="spellEnd"/>
      <w:r w:rsidRPr="00FC376B">
        <w:rPr>
          <w:color w:val="000000"/>
          <w:lang w:val="lt-LT"/>
        </w:rPr>
        <w:t xml:space="preserve"> kaime Dotnuvos seniūnijoje;</w:t>
      </w:r>
    </w:p>
    <w:p w14:paraId="5A1FCAA2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būsto fondo ir socialinio būsto fondo sąrašų pakeitimo;</w:t>
      </w:r>
    </w:p>
    <w:p w14:paraId="10AD816C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viešame aukcione parduodamo Kėdainių rajono savivaldybės nekilnojamojo turto ir kitų nekilnojamųjų daiktų sąrašo pakeitimo;</w:t>
      </w:r>
    </w:p>
    <w:p w14:paraId="6B4AB42B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patalpos perdavimo Kėdainių lenkų draugijai;</w:t>
      </w:r>
    </w:p>
    <w:p w14:paraId="2BEECEB5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patalpos perdavimo Pagirių bendruomenės centrui;</w:t>
      </w:r>
    </w:p>
    <w:p w14:paraId="037CBD9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leidimo Kėdainių rajono savivaldybės administracijos Pelėdnagių seniūnijai nuomoti patalpas;</w:t>
      </w:r>
    </w:p>
    <w:p w14:paraId="6382EAE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leidimo Kėdainių rajono savivaldybės administracijos Surviliškio seniūnijai nuomoti patalpą</w:t>
      </w:r>
    </w:p>
    <w:p w14:paraId="307B7D76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valstybės turto nurašymo;</w:t>
      </w:r>
    </w:p>
    <w:p w14:paraId="0C88D8E9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valstybinės žemės sklypo Kėdainių m., J. Basanavičiaus g. 51, nuomos;</w:t>
      </w:r>
    </w:p>
    <w:p w14:paraId="78F6093B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valstybinės žemės sklypo dalies Kėdainių m., Skroblų g. 14, nuomos sutarties;</w:t>
      </w:r>
    </w:p>
    <w:p w14:paraId="11CD0B2E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valstybinės žemės sklypo Kėdainių r. sav., Dotnuvos sen., Akademijos mstl., nuomos;</w:t>
      </w:r>
    </w:p>
    <w:p w14:paraId="07FEF754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 xml:space="preserve">Dėl valstybinės žemės sklypų perdavimo neatlygintinai naudotis; </w:t>
      </w:r>
    </w:p>
    <w:p w14:paraId="5B62F734" w14:textId="50BEB02B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valstybinės žemės sklypų perdavimo neatlygintinai naudotis;</w:t>
      </w:r>
    </w:p>
    <w:p w14:paraId="7EB26DB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prekybos ir paslaugų teikimo viešosiose vietose taisyklių bei viešųjų vietų Kėdainių rajono savivaldybėje sąrašų tvirtinimo;</w:t>
      </w:r>
    </w:p>
    <w:p w14:paraId="1E28E26D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kelių priežiūros ir plėtros programos finansavimo lėšų  paskirstymo ir naudojimo tvarkos aprašo, patvirtinto Kėdainių rajono savivaldybės tarybos 2024 m. lapkričio 29 d. sprendimu Nr. TS-362 „Dėl Kėdainių rajono savivaldybės kelių priežiūros ir plėtros programos finansavimo lėšų  paskirstymo ir naudojimo tvarkos aprašo patvirtinimo“ pakeitimo;</w:t>
      </w:r>
    </w:p>
    <w:p w14:paraId="21831F54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2025-2028 metų vietinės reikšmės kelių tiesimo, rekonstravimo, kapitalinio remonto darbų objektų prioritetinės eilės patvirtinimo;</w:t>
      </w:r>
    </w:p>
    <w:p w14:paraId="3E55A80A" w14:textId="77777777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lankytinų vietų sąrašo patvirtinimo;</w:t>
      </w:r>
    </w:p>
    <w:p w14:paraId="771C6F41" w14:textId="22271789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 xml:space="preserve">Dėl Kėdainių rajono savivaldybės </w:t>
      </w:r>
      <w:r w:rsidR="00826505">
        <w:rPr>
          <w:color w:val="000000"/>
          <w:lang w:val="lt-LT"/>
        </w:rPr>
        <w:t>K</w:t>
      </w:r>
      <w:r w:rsidRPr="00FC376B">
        <w:rPr>
          <w:color w:val="000000"/>
          <w:lang w:val="lt-LT"/>
        </w:rPr>
        <w:t>ontrolės ir audito tarnybos nuostatų patvirtinimo;</w:t>
      </w:r>
    </w:p>
    <w:p w14:paraId="18E518D6" w14:textId="59EC89D5" w:rsidR="00FC376B" w:rsidRPr="00FC376B" w:rsidRDefault="00FC376B" w:rsidP="00FC376B">
      <w:pPr>
        <w:pStyle w:val="Sraopastraipa"/>
        <w:numPr>
          <w:ilvl w:val="0"/>
          <w:numId w:val="47"/>
        </w:numPr>
        <w:tabs>
          <w:tab w:val="left" w:pos="1560"/>
        </w:tabs>
        <w:ind w:left="142" w:firstLine="567"/>
        <w:jc w:val="both"/>
        <w:rPr>
          <w:color w:val="000000"/>
          <w:lang w:val="lt-LT"/>
        </w:rPr>
      </w:pPr>
      <w:r w:rsidRPr="00FC376B">
        <w:rPr>
          <w:color w:val="000000"/>
          <w:lang w:val="lt-LT"/>
        </w:rPr>
        <w:t>Dėl Kėdainių rajono savivaldybės tarybos Kontrolės komiteto 2025 metų veiklos programos tvirtinimo.</w:t>
      </w:r>
    </w:p>
    <w:p w14:paraId="23C733BD" w14:textId="282C4972" w:rsidR="00AB3F74" w:rsidRPr="00FC376B" w:rsidRDefault="002B1F17" w:rsidP="00F2635A">
      <w:pPr>
        <w:numPr>
          <w:ilvl w:val="0"/>
          <w:numId w:val="45"/>
        </w:numPr>
        <w:ind w:left="0" w:firstLine="709"/>
        <w:jc w:val="both"/>
        <w:rPr>
          <w:lang w:val="lt-LT"/>
        </w:rPr>
      </w:pPr>
      <w:r w:rsidRPr="00FC376B">
        <w:rPr>
          <w:spacing w:val="60"/>
          <w:lang w:val="lt-LT"/>
        </w:rPr>
        <w:t>Nustata</w:t>
      </w:r>
      <w:r w:rsidRPr="00FC376B">
        <w:rPr>
          <w:lang w:val="lt-LT"/>
        </w:rPr>
        <w:t>u, kad š</w:t>
      </w:r>
      <w:r w:rsidR="00AB3F74" w:rsidRPr="00FC376B">
        <w:rPr>
          <w:lang w:val="lt-LT"/>
        </w:rPr>
        <w:t>is potvarkis per vieną mėnesį nuo potvarkio paskelbimo dienos gali būti skundžiamas Lietuvos administracinių ginčų komisijos Kauno apygardos skyriui adresu: Laisvės al.</w:t>
      </w:r>
      <w:r w:rsidR="00F2635A" w:rsidRPr="00FC376B">
        <w:rPr>
          <w:lang w:val="lt-LT"/>
        </w:rPr>
        <w:t> </w:t>
      </w:r>
      <w:r w:rsidR="00AB3F74" w:rsidRPr="00FC376B">
        <w:rPr>
          <w:lang w:val="lt-LT"/>
        </w:rPr>
        <w:t>36, Kaunas, Lietuvos Respublikos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3442CF0A" w14:textId="77777777" w:rsidR="00AB3F74" w:rsidRPr="00FC376B" w:rsidRDefault="00AB3F74" w:rsidP="00AB3F74">
      <w:pPr>
        <w:rPr>
          <w:lang w:val="lt-LT"/>
        </w:rPr>
      </w:pPr>
    </w:p>
    <w:p w14:paraId="020D86C8" w14:textId="51503E9D" w:rsidR="00AB3F74" w:rsidRPr="00FC376B" w:rsidRDefault="00AB3F74" w:rsidP="00AB3F74">
      <w:pPr>
        <w:tabs>
          <w:tab w:val="left" w:pos="1717"/>
        </w:tabs>
        <w:rPr>
          <w:lang w:val="lt-LT"/>
        </w:rPr>
      </w:pPr>
    </w:p>
    <w:p w14:paraId="0E7EF45D" w14:textId="77777777" w:rsidR="007B3097" w:rsidRPr="00FC376B" w:rsidRDefault="007B3097" w:rsidP="00AB3F74">
      <w:pPr>
        <w:tabs>
          <w:tab w:val="left" w:pos="1717"/>
        </w:tabs>
        <w:rPr>
          <w:lang w:val="lt-LT"/>
        </w:rPr>
      </w:pPr>
    </w:p>
    <w:p w14:paraId="0ED5DE02" w14:textId="620C5695" w:rsidR="008B39D5" w:rsidRPr="00FC376B" w:rsidRDefault="002B0DA5" w:rsidP="00D65273">
      <w:pPr>
        <w:tabs>
          <w:tab w:val="left" w:pos="1717"/>
        </w:tabs>
        <w:jc w:val="both"/>
        <w:rPr>
          <w:lang w:val="lt-LT"/>
        </w:rPr>
      </w:pPr>
      <w:r w:rsidRPr="00FC376B">
        <w:rPr>
          <w:lang w:val="lt-LT"/>
        </w:rPr>
        <w:t>S</w:t>
      </w:r>
      <w:r w:rsidR="00AB3F74" w:rsidRPr="00FC376B">
        <w:rPr>
          <w:lang w:val="lt-LT"/>
        </w:rPr>
        <w:t>avivaldybės mer</w:t>
      </w:r>
      <w:r w:rsidRPr="00FC376B">
        <w:rPr>
          <w:lang w:val="lt-LT"/>
        </w:rPr>
        <w:t>as</w:t>
      </w:r>
      <w:r w:rsidR="00AB3F74" w:rsidRPr="00FC376B">
        <w:rPr>
          <w:lang w:val="lt-LT"/>
        </w:rPr>
        <w:tab/>
      </w:r>
      <w:r w:rsidR="00AB3F74" w:rsidRPr="00FC376B">
        <w:rPr>
          <w:lang w:val="lt-LT"/>
        </w:rPr>
        <w:tab/>
      </w:r>
      <w:r w:rsidR="00AB3F74" w:rsidRPr="00FC376B">
        <w:rPr>
          <w:lang w:val="lt-LT"/>
        </w:rPr>
        <w:tab/>
      </w:r>
      <w:r w:rsidR="00AB3F74" w:rsidRPr="00FC376B">
        <w:rPr>
          <w:lang w:val="lt-LT"/>
        </w:rPr>
        <w:tab/>
      </w:r>
      <w:r w:rsidR="00E67BA2" w:rsidRPr="00FC376B">
        <w:rPr>
          <w:lang w:val="lt-LT"/>
        </w:rPr>
        <w:tab/>
      </w:r>
      <w:r w:rsidR="00E67BA2" w:rsidRPr="00FC376B">
        <w:rPr>
          <w:lang w:val="lt-LT"/>
        </w:rPr>
        <w:tab/>
      </w:r>
      <w:r w:rsidR="00E67BA2" w:rsidRPr="00FC376B">
        <w:rPr>
          <w:lang w:val="lt-LT"/>
        </w:rPr>
        <w:tab/>
      </w:r>
      <w:r w:rsidR="00E67BA2" w:rsidRPr="00FC376B">
        <w:rPr>
          <w:lang w:val="lt-LT"/>
        </w:rPr>
        <w:tab/>
        <w:t xml:space="preserve">       </w:t>
      </w:r>
      <w:r w:rsidR="007B3097" w:rsidRPr="00FC376B">
        <w:rPr>
          <w:lang w:val="lt-LT"/>
        </w:rPr>
        <w:t>Valentinas Tamulis</w:t>
      </w:r>
    </w:p>
    <w:sectPr w:rsidR="008B39D5" w:rsidRPr="00FC376B" w:rsidSect="002B1F17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Yu Gothic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12E"/>
    <w:multiLevelType w:val="multilevel"/>
    <w:tmpl w:val="1C540B3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049A3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C2423"/>
    <w:multiLevelType w:val="multilevel"/>
    <w:tmpl w:val="05D06F6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45"/>
      <w:numFmt w:val="decimal"/>
      <w:lvlText w:val="%1.%2"/>
      <w:lvlJc w:val="left"/>
      <w:pPr>
        <w:ind w:left="84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" w15:restartNumberingAfterBreak="0">
    <w:nsid w:val="085601DB"/>
    <w:multiLevelType w:val="hybridMultilevel"/>
    <w:tmpl w:val="BCAEE66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77D3"/>
    <w:multiLevelType w:val="hybridMultilevel"/>
    <w:tmpl w:val="644E7FA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585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01C26E7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28111C0"/>
    <w:multiLevelType w:val="hybridMultilevel"/>
    <w:tmpl w:val="61DA3BC4"/>
    <w:lvl w:ilvl="0" w:tplc="CF70A6C0">
      <w:start w:val="1"/>
      <w:numFmt w:val="decimal"/>
      <w:lvlText w:val="2.1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6551B"/>
    <w:multiLevelType w:val="hybridMultilevel"/>
    <w:tmpl w:val="47FE2D5C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195F153D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08A73C7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0BA28DB"/>
    <w:multiLevelType w:val="multilevel"/>
    <w:tmpl w:val="31141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1CF42FA"/>
    <w:multiLevelType w:val="hybridMultilevel"/>
    <w:tmpl w:val="6CD6C9B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2D627A9"/>
    <w:multiLevelType w:val="hybridMultilevel"/>
    <w:tmpl w:val="6D7C8C0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3938DD"/>
    <w:multiLevelType w:val="multilevel"/>
    <w:tmpl w:val="661E2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ADA3269"/>
    <w:multiLevelType w:val="hybridMultilevel"/>
    <w:tmpl w:val="652A5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A70EB"/>
    <w:multiLevelType w:val="hybridMultilevel"/>
    <w:tmpl w:val="6EAC141E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FDD68D5"/>
    <w:multiLevelType w:val="hybridMultilevel"/>
    <w:tmpl w:val="C9C2B438"/>
    <w:lvl w:ilvl="0" w:tplc="10C4A32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0B6785A"/>
    <w:multiLevelType w:val="hybridMultilevel"/>
    <w:tmpl w:val="6A4688A6"/>
    <w:lvl w:ilvl="0" w:tplc="2A56753A">
      <w:start w:val="1"/>
      <w:numFmt w:val="decimal"/>
      <w:suff w:val="space"/>
      <w:lvlText w:val="%1."/>
      <w:lvlJc w:val="left"/>
      <w:pPr>
        <w:ind w:left="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337C6CAD"/>
    <w:multiLevelType w:val="hybridMultilevel"/>
    <w:tmpl w:val="F00A4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418B8"/>
    <w:multiLevelType w:val="hybridMultilevel"/>
    <w:tmpl w:val="0752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D5B2E"/>
    <w:multiLevelType w:val="multilevel"/>
    <w:tmpl w:val="A1AE1D92"/>
    <w:lvl w:ilvl="0">
      <w:start w:val="1"/>
      <w:numFmt w:val="decimal"/>
      <w:lvlText w:val="2.%1"/>
      <w:lvlJc w:val="left"/>
      <w:pPr>
        <w:ind w:left="177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1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9" w:hanging="1440"/>
      </w:pPr>
      <w:rPr>
        <w:rFonts w:hint="default"/>
      </w:rPr>
    </w:lvl>
  </w:abstractNum>
  <w:abstractNum w:abstractNumId="22" w15:restartNumberingAfterBreak="0">
    <w:nsid w:val="391B12DF"/>
    <w:multiLevelType w:val="hybridMultilevel"/>
    <w:tmpl w:val="FC8E6EA4"/>
    <w:lvl w:ilvl="0" w:tplc="D78CC39C">
      <w:start w:val="1"/>
      <w:numFmt w:val="decimal"/>
      <w:suff w:val="space"/>
      <w:lvlText w:val="%1."/>
      <w:lvlJc w:val="left"/>
      <w:pPr>
        <w:ind w:left="2098" w:firstLine="2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3A8E2306"/>
    <w:multiLevelType w:val="hybridMultilevel"/>
    <w:tmpl w:val="250CAF6C"/>
    <w:lvl w:ilvl="0" w:tplc="6AA257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73F12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7777BB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3F55F45"/>
    <w:multiLevelType w:val="hybridMultilevel"/>
    <w:tmpl w:val="6A04A9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84D2F"/>
    <w:multiLevelType w:val="hybridMultilevel"/>
    <w:tmpl w:val="A024047C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8CE49D7"/>
    <w:multiLevelType w:val="multilevel"/>
    <w:tmpl w:val="59DA7690"/>
    <w:lvl w:ilvl="0">
      <w:start w:val="3"/>
      <w:numFmt w:val="decimal"/>
      <w:suff w:val="space"/>
      <w:lvlText w:val="%1."/>
      <w:lvlJc w:val="left"/>
      <w:pPr>
        <w:ind w:left="1066" w:hanging="35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66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66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6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" w:hanging="357"/>
      </w:pPr>
      <w:rPr>
        <w:rFonts w:hint="default"/>
      </w:rPr>
    </w:lvl>
  </w:abstractNum>
  <w:abstractNum w:abstractNumId="29" w15:restartNumberingAfterBreak="0">
    <w:nsid w:val="498401D7"/>
    <w:multiLevelType w:val="hybridMultilevel"/>
    <w:tmpl w:val="90EC3CEC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4E457661"/>
    <w:multiLevelType w:val="multilevel"/>
    <w:tmpl w:val="2880F9F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DB122C"/>
    <w:multiLevelType w:val="multilevel"/>
    <w:tmpl w:val="86668F40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4C792D"/>
    <w:multiLevelType w:val="hybridMultilevel"/>
    <w:tmpl w:val="5B7657CC"/>
    <w:lvl w:ilvl="0" w:tplc="A23A1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22CE7"/>
    <w:multiLevelType w:val="multilevel"/>
    <w:tmpl w:val="271E2F8E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F9095E"/>
    <w:multiLevelType w:val="hybridMultilevel"/>
    <w:tmpl w:val="23B66222"/>
    <w:lvl w:ilvl="0" w:tplc="88DE2B38">
      <w:start w:val="2"/>
      <w:numFmt w:val="decimal"/>
      <w:lvlText w:val="%1.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A6E6E55"/>
    <w:multiLevelType w:val="hybridMultilevel"/>
    <w:tmpl w:val="EFE81EEC"/>
    <w:lvl w:ilvl="0" w:tplc="CF70A6C0">
      <w:start w:val="1"/>
      <w:numFmt w:val="decimal"/>
      <w:lvlText w:val="2.1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B9F35D2"/>
    <w:multiLevelType w:val="hybridMultilevel"/>
    <w:tmpl w:val="5E8EE3DE"/>
    <w:lvl w:ilvl="0" w:tplc="44224BF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C185CE2"/>
    <w:multiLevelType w:val="multilevel"/>
    <w:tmpl w:val="0C742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05139F"/>
    <w:multiLevelType w:val="multilevel"/>
    <w:tmpl w:val="D758F0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39" w15:restartNumberingAfterBreak="0">
    <w:nsid w:val="65AB2CF6"/>
    <w:multiLevelType w:val="hybridMultilevel"/>
    <w:tmpl w:val="43126DA4"/>
    <w:lvl w:ilvl="0" w:tplc="0427000F">
      <w:start w:val="1"/>
      <w:numFmt w:val="decimal"/>
      <w:lvlText w:val="%1."/>
      <w:lvlJc w:val="left"/>
      <w:pPr>
        <w:ind w:left="960" w:hanging="360"/>
      </w:p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65B23D85"/>
    <w:multiLevelType w:val="hybridMultilevel"/>
    <w:tmpl w:val="71E4CC82"/>
    <w:lvl w:ilvl="0" w:tplc="A3BA810C">
      <w:start w:val="1"/>
      <w:numFmt w:val="decimal"/>
      <w:suff w:val="space"/>
      <w:lvlText w:val="2.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51EE5"/>
    <w:multiLevelType w:val="hybridMultilevel"/>
    <w:tmpl w:val="854E7F26"/>
    <w:lvl w:ilvl="0" w:tplc="78EA46D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A015E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CC515E6"/>
    <w:multiLevelType w:val="multilevel"/>
    <w:tmpl w:val="8B3AC0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70117F4C"/>
    <w:multiLevelType w:val="hybridMultilevel"/>
    <w:tmpl w:val="A2CE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03F9C"/>
    <w:multiLevelType w:val="multilevel"/>
    <w:tmpl w:val="1DE2D4C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93670B0"/>
    <w:multiLevelType w:val="hybridMultilevel"/>
    <w:tmpl w:val="CDDAAA2E"/>
    <w:lvl w:ilvl="0" w:tplc="564C3D9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46C94"/>
    <w:multiLevelType w:val="hybridMultilevel"/>
    <w:tmpl w:val="8AF8EE72"/>
    <w:lvl w:ilvl="0" w:tplc="2AA41D78">
      <w:start w:val="1"/>
      <w:numFmt w:val="decimal"/>
      <w:lvlText w:val="2.%1"/>
      <w:lvlJc w:val="left"/>
      <w:pPr>
        <w:ind w:left="1713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EF438AC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63068352">
    <w:abstractNumId w:val="17"/>
  </w:num>
  <w:num w:numId="2" w16cid:durableId="1804427031">
    <w:abstractNumId w:val="28"/>
  </w:num>
  <w:num w:numId="3" w16cid:durableId="541097656">
    <w:abstractNumId w:val="2"/>
  </w:num>
  <w:num w:numId="4" w16cid:durableId="1444227289">
    <w:abstractNumId w:val="46"/>
  </w:num>
  <w:num w:numId="5" w16cid:durableId="546113516">
    <w:abstractNumId w:val="25"/>
  </w:num>
  <w:num w:numId="6" w16cid:durableId="323432424">
    <w:abstractNumId w:val="10"/>
  </w:num>
  <w:num w:numId="7" w16cid:durableId="1203253055">
    <w:abstractNumId w:val="42"/>
  </w:num>
  <w:num w:numId="8" w16cid:durableId="2071725100">
    <w:abstractNumId w:val="48"/>
  </w:num>
  <w:num w:numId="9" w16cid:durableId="821196882">
    <w:abstractNumId w:val="24"/>
  </w:num>
  <w:num w:numId="10" w16cid:durableId="931086601">
    <w:abstractNumId w:val="35"/>
  </w:num>
  <w:num w:numId="11" w16cid:durableId="767313593">
    <w:abstractNumId w:val="4"/>
  </w:num>
  <w:num w:numId="12" w16cid:durableId="521477563">
    <w:abstractNumId w:val="7"/>
  </w:num>
  <w:num w:numId="13" w16cid:durableId="1948149589">
    <w:abstractNumId w:val="9"/>
  </w:num>
  <w:num w:numId="14" w16cid:durableId="517961592">
    <w:abstractNumId w:val="5"/>
  </w:num>
  <w:num w:numId="15" w16cid:durableId="1794523306">
    <w:abstractNumId w:val="6"/>
  </w:num>
  <w:num w:numId="16" w16cid:durableId="2092893870">
    <w:abstractNumId w:val="1"/>
  </w:num>
  <w:num w:numId="17" w16cid:durableId="1992905533">
    <w:abstractNumId w:val="38"/>
  </w:num>
  <w:num w:numId="18" w16cid:durableId="233975776">
    <w:abstractNumId w:val="11"/>
  </w:num>
  <w:num w:numId="19" w16cid:durableId="573931197">
    <w:abstractNumId w:val="12"/>
  </w:num>
  <w:num w:numId="20" w16cid:durableId="1986621556">
    <w:abstractNumId w:val="29"/>
  </w:num>
  <w:num w:numId="21" w16cid:durableId="74212165">
    <w:abstractNumId w:val="43"/>
  </w:num>
  <w:num w:numId="22" w16cid:durableId="1640379980">
    <w:abstractNumId w:val="32"/>
  </w:num>
  <w:num w:numId="23" w16cid:durableId="17910476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7510390">
    <w:abstractNumId w:val="3"/>
  </w:num>
  <w:num w:numId="25" w16cid:durableId="1633630252">
    <w:abstractNumId w:val="21"/>
  </w:num>
  <w:num w:numId="26" w16cid:durableId="87889142">
    <w:abstractNumId w:val="20"/>
  </w:num>
  <w:num w:numId="27" w16cid:durableId="1456949772">
    <w:abstractNumId w:val="44"/>
  </w:num>
  <w:num w:numId="28" w16cid:durableId="2069064197">
    <w:abstractNumId w:val="27"/>
  </w:num>
  <w:num w:numId="29" w16cid:durableId="357901418">
    <w:abstractNumId w:val="16"/>
  </w:num>
  <w:num w:numId="30" w16cid:durableId="1419597158">
    <w:abstractNumId w:val="13"/>
  </w:num>
  <w:num w:numId="31" w16cid:durableId="1958632734">
    <w:abstractNumId w:val="23"/>
  </w:num>
  <w:num w:numId="32" w16cid:durableId="598873149">
    <w:abstractNumId w:val="30"/>
  </w:num>
  <w:num w:numId="33" w16cid:durableId="374308535">
    <w:abstractNumId w:val="37"/>
  </w:num>
  <w:num w:numId="34" w16cid:durableId="2086340745">
    <w:abstractNumId w:val="8"/>
  </w:num>
  <w:num w:numId="35" w16cid:durableId="1689091117">
    <w:abstractNumId w:val="15"/>
  </w:num>
  <w:num w:numId="36" w16cid:durableId="774598439">
    <w:abstractNumId w:val="41"/>
  </w:num>
  <w:num w:numId="37" w16cid:durableId="473259261">
    <w:abstractNumId w:val="33"/>
  </w:num>
  <w:num w:numId="38" w16cid:durableId="19210503">
    <w:abstractNumId w:val="45"/>
  </w:num>
  <w:num w:numId="39" w16cid:durableId="575939728">
    <w:abstractNumId w:val="34"/>
  </w:num>
  <w:num w:numId="40" w16cid:durableId="625047893">
    <w:abstractNumId w:val="47"/>
  </w:num>
  <w:num w:numId="41" w16cid:durableId="892933867">
    <w:abstractNumId w:val="31"/>
  </w:num>
  <w:num w:numId="42" w16cid:durableId="1542087044">
    <w:abstractNumId w:val="36"/>
  </w:num>
  <w:num w:numId="43" w16cid:durableId="1036738093">
    <w:abstractNumId w:val="0"/>
  </w:num>
  <w:num w:numId="44" w16cid:durableId="1300377506">
    <w:abstractNumId w:val="14"/>
  </w:num>
  <w:num w:numId="45" w16cid:durableId="1706756534">
    <w:abstractNumId w:val="28"/>
  </w:num>
  <w:num w:numId="46" w16cid:durableId="14721379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19518840">
    <w:abstractNumId w:val="40"/>
  </w:num>
  <w:num w:numId="48" w16cid:durableId="1989555775">
    <w:abstractNumId w:val="19"/>
  </w:num>
  <w:num w:numId="49" w16cid:durableId="1344824278">
    <w:abstractNumId w:val="26"/>
  </w:num>
  <w:num w:numId="50" w16cid:durableId="1044328860">
    <w:abstractNumId w:val="39"/>
  </w:num>
  <w:num w:numId="51" w16cid:durableId="74481117">
    <w:abstractNumId w:val="22"/>
  </w:num>
  <w:num w:numId="52" w16cid:durableId="986397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7"/>
    <w:rsid w:val="00001DA3"/>
    <w:rsid w:val="00002A7B"/>
    <w:rsid w:val="000114FE"/>
    <w:rsid w:val="00014BF8"/>
    <w:rsid w:val="00071B42"/>
    <w:rsid w:val="00075333"/>
    <w:rsid w:val="00083640"/>
    <w:rsid w:val="000915E2"/>
    <w:rsid w:val="00092BE8"/>
    <w:rsid w:val="000B4623"/>
    <w:rsid w:val="000B66C4"/>
    <w:rsid w:val="000C7E1E"/>
    <w:rsid w:val="00104E25"/>
    <w:rsid w:val="001126DF"/>
    <w:rsid w:val="00113C69"/>
    <w:rsid w:val="00114FC7"/>
    <w:rsid w:val="001155C5"/>
    <w:rsid w:val="00115F1D"/>
    <w:rsid w:val="00125D1E"/>
    <w:rsid w:val="001306B9"/>
    <w:rsid w:val="00134C45"/>
    <w:rsid w:val="00166AF6"/>
    <w:rsid w:val="00182AB2"/>
    <w:rsid w:val="00186896"/>
    <w:rsid w:val="00187650"/>
    <w:rsid w:val="00193B27"/>
    <w:rsid w:val="00195966"/>
    <w:rsid w:val="001A0FC7"/>
    <w:rsid w:val="001A240B"/>
    <w:rsid w:val="001B0B85"/>
    <w:rsid w:val="001C3887"/>
    <w:rsid w:val="001D2215"/>
    <w:rsid w:val="001D2B7B"/>
    <w:rsid w:val="001D7E30"/>
    <w:rsid w:val="001E2B60"/>
    <w:rsid w:val="001E358B"/>
    <w:rsid w:val="00200026"/>
    <w:rsid w:val="00222B50"/>
    <w:rsid w:val="00233575"/>
    <w:rsid w:val="00244DC0"/>
    <w:rsid w:val="00254800"/>
    <w:rsid w:val="002636AF"/>
    <w:rsid w:val="002675F0"/>
    <w:rsid w:val="00283FE7"/>
    <w:rsid w:val="0029348E"/>
    <w:rsid w:val="002B0DA5"/>
    <w:rsid w:val="002B1F17"/>
    <w:rsid w:val="002B64C2"/>
    <w:rsid w:val="002C037D"/>
    <w:rsid w:val="002D0CDF"/>
    <w:rsid w:val="002E38A6"/>
    <w:rsid w:val="002E5E12"/>
    <w:rsid w:val="002E6300"/>
    <w:rsid w:val="002F3DAC"/>
    <w:rsid w:val="00305968"/>
    <w:rsid w:val="00314BA3"/>
    <w:rsid w:val="00330218"/>
    <w:rsid w:val="00337D4F"/>
    <w:rsid w:val="00346581"/>
    <w:rsid w:val="00347ED9"/>
    <w:rsid w:val="003662B4"/>
    <w:rsid w:val="003668D0"/>
    <w:rsid w:val="00370E8A"/>
    <w:rsid w:val="00380506"/>
    <w:rsid w:val="00394AD1"/>
    <w:rsid w:val="003A668F"/>
    <w:rsid w:val="003B6146"/>
    <w:rsid w:val="003C5C84"/>
    <w:rsid w:val="003D61DD"/>
    <w:rsid w:val="003F408D"/>
    <w:rsid w:val="003F5C07"/>
    <w:rsid w:val="0041252A"/>
    <w:rsid w:val="00417D3D"/>
    <w:rsid w:val="00433AC2"/>
    <w:rsid w:val="0046266D"/>
    <w:rsid w:val="0046554E"/>
    <w:rsid w:val="00492E4B"/>
    <w:rsid w:val="004A6D0F"/>
    <w:rsid w:val="004B10C2"/>
    <w:rsid w:val="004B1E1F"/>
    <w:rsid w:val="004B6EDF"/>
    <w:rsid w:val="004C4183"/>
    <w:rsid w:val="004C49CD"/>
    <w:rsid w:val="004E6AB2"/>
    <w:rsid w:val="004F7F95"/>
    <w:rsid w:val="00503FD6"/>
    <w:rsid w:val="00521613"/>
    <w:rsid w:val="005240E2"/>
    <w:rsid w:val="00526743"/>
    <w:rsid w:val="00542961"/>
    <w:rsid w:val="005A11BE"/>
    <w:rsid w:val="005A5CCC"/>
    <w:rsid w:val="005B4813"/>
    <w:rsid w:val="005C428C"/>
    <w:rsid w:val="005E4A54"/>
    <w:rsid w:val="005E5D09"/>
    <w:rsid w:val="005F1A85"/>
    <w:rsid w:val="005F565B"/>
    <w:rsid w:val="006018B2"/>
    <w:rsid w:val="00612A29"/>
    <w:rsid w:val="006428B2"/>
    <w:rsid w:val="00645E89"/>
    <w:rsid w:val="00646E66"/>
    <w:rsid w:val="0065104E"/>
    <w:rsid w:val="006548E6"/>
    <w:rsid w:val="00661A92"/>
    <w:rsid w:val="0066568C"/>
    <w:rsid w:val="006662D5"/>
    <w:rsid w:val="0068290F"/>
    <w:rsid w:val="00687634"/>
    <w:rsid w:val="006936C4"/>
    <w:rsid w:val="0069576C"/>
    <w:rsid w:val="006A41F8"/>
    <w:rsid w:val="006C420B"/>
    <w:rsid w:val="006C6E56"/>
    <w:rsid w:val="006C758B"/>
    <w:rsid w:val="006C7A25"/>
    <w:rsid w:val="006D1B9E"/>
    <w:rsid w:val="006E742C"/>
    <w:rsid w:val="006E787A"/>
    <w:rsid w:val="006F291D"/>
    <w:rsid w:val="00713215"/>
    <w:rsid w:val="00720D2A"/>
    <w:rsid w:val="007327BB"/>
    <w:rsid w:val="00743F76"/>
    <w:rsid w:val="007469E0"/>
    <w:rsid w:val="00762266"/>
    <w:rsid w:val="007628B6"/>
    <w:rsid w:val="007637EA"/>
    <w:rsid w:val="007824CA"/>
    <w:rsid w:val="00784750"/>
    <w:rsid w:val="00795D7A"/>
    <w:rsid w:val="007A0480"/>
    <w:rsid w:val="007B1F39"/>
    <w:rsid w:val="007B3097"/>
    <w:rsid w:val="007B324A"/>
    <w:rsid w:val="007B4CF9"/>
    <w:rsid w:val="007C584A"/>
    <w:rsid w:val="007E60AF"/>
    <w:rsid w:val="007F3B24"/>
    <w:rsid w:val="008110A9"/>
    <w:rsid w:val="00820231"/>
    <w:rsid w:val="00824285"/>
    <w:rsid w:val="00826505"/>
    <w:rsid w:val="008271CF"/>
    <w:rsid w:val="00837307"/>
    <w:rsid w:val="00891457"/>
    <w:rsid w:val="008B1DE9"/>
    <w:rsid w:val="008B39D5"/>
    <w:rsid w:val="008B3DB6"/>
    <w:rsid w:val="008B4DF1"/>
    <w:rsid w:val="008C43E0"/>
    <w:rsid w:val="008C554A"/>
    <w:rsid w:val="008C723F"/>
    <w:rsid w:val="008D39CD"/>
    <w:rsid w:val="008E6A7C"/>
    <w:rsid w:val="008E7889"/>
    <w:rsid w:val="008F1978"/>
    <w:rsid w:val="008F4A24"/>
    <w:rsid w:val="00914E23"/>
    <w:rsid w:val="009321DF"/>
    <w:rsid w:val="00937656"/>
    <w:rsid w:val="00943A84"/>
    <w:rsid w:val="00950E64"/>
    <w:rsid w:val="009570E1"/>
    <w:rsid w:val="00963F60"/>
    <w:rsid w:val="00966424"/>
    <w:rsid w:val="009A0F15"/>
    <w:rsid w:val="009A2DCC"/>
    <w:rsid w:val="009B125E"/>
    <w:rsid w:val="009B1482"/>
    <w:rsid w:val="009C114A"/>
    <w:rsid w:val="009E1815"/>
    <w:rsid w:val="009F4813"/>
    <w:rsid w:val="00A0702A"/>
    <w:rsid w:val="00A07B8C"/>
    <w:rsid w:val="00A125F7"/>
    <w:rsid w:val="00A25746"/>
    <w:rsid w:val="00A33B70"/>
    <w:rsid w:val="00A37381"/>
    <w:rsid w:val="00A53B1D"/>
    <w:rsid w:val="00A55ABE"/>
    <w:rsid w:val="00A7787B"/>
    <w:rsid w:val="00A80411"/>
    <w:rsid w:val="00A855A7"/>
    <w:rsid w:val="00A94CCE"/>
    <w:rsid w:val="00A973F3"/>
    <w:rsid w:val="00AA7BB2"/>
    <w:rsid w:val="00AB3F74"/>
    <w:rsid w:val="00AB5882"/>
    <w:rsid w:val="00AB5E59"/>
    <w:rsid w:val="00AC5DA0"/>
    <w:rsid w:val="00AC6008"/>
    <w:rsid w:val="00AC6162"/>
    <w:rsid w:val="00AD28EB"/>
    <w:rsid w:val="00AD291D"/>
    <w:rsid w:val="00AF3745"/>
    <w:rsid w:val="00B0580A"/>
    <w:rsid w:val="00B20AB1"/>
    <w:rsid w:val="00B21B0E"/>
    <w:rsid w:val="00B32DCD"/>
    <w:rsid w:val="00B347CD"/>
    <w:rsid w:val="00B36CC7"/>
    <w:rsid w:val="00B41AD0"/>
    <w:rsid w:val="00B45307"/>
    <w:rsid w:val="00B559F9"/>
    <w:rsid w:val="00B6124D"/>
    <w:rsid w:val="00B63EDC"/>
    <w:rsid w:val="00B82620"/>
    <w:rsid w:val="00B87D41"/>
    <w:rsid w:val="00BB775B"/>
    <w:rsid w:val="00BC2959"/>
    <w:rsid w:val="00BD2B59"/>
    <w:rsid w:val="00BD431B"/>
    <w:rsid w:val="00BF5AA7"/>
    <w:rsid w:val="00C02B44"/>
    <w:rsid w:val="00C0587F"/>
    <w:rsid w:val="00C20D57"/>
    <w:rsid w:val="00C2613D"/>
    <w:rsid w:val="00C3371B"/>
    <w:rsid w:val="00C5255E"/>
    <w:rsid w:val="00C646A7"/>
    <w:rsid w:val="00C706AE"/>
    <w:rsid w:val="00C77DFD"/>
    <w:rsid w:val="00C85993"/>
    <w:rsid w:val="00C8766C"/>
    <w:rsid w:val="00C95262"/>
    <w:rsid w:val="00CB485A"/>
    <w:rsid w:val="00CC1DAA"/>
    <w:rsid w:val="00CD34B0"/>
    <w:rsid w:val="00CE4F08"/>
    <w:rsid w:val="00CF4178"/>
    <w:rsid w:val="00D03336"/>
    <w:rsid w:val="00D116B3"/>
    <w:rsid w:val="00D13882"/>
    <w:rsid w:val="00D27211"/>
    <w:rsid w:val="00D51B6F"/>
    <w:rsid w:val="00D546A2"/>
    <w:rsid w:val="00D61A17"/>
    <w:rsid w:val="00D63DB3"/>
    <w:rsid w:val="00D65273"/>
    <w:rsid w:val="00D74CFB"/>
    <w:rsid w:val="00D76B95"/>
    <w:rsid w:val="00D8220D"/>
    <w:rsid w:val="00D90228"/>
    <w:rsid w:val="00DA0149"/>
    <w:rsid w:val="00DC08D0"/>
    <w:rsid w:val="00DC176A"/>
    <w:rsid w:val="00DC4CF1"/>
    <w:rsid w:val="00DC567B"/>
    <w:rsid w:val="00DC7667"/>
    <w:rsid w:val="00DE25B9"/>
    <w:rsid w:val="00DF13B1"/>
    <w:rsid w:val="00E244A1"/>
    <w:rsid w:val="00E2578C"/>
    <w:rsid w:val="00E40B49"/>
    <w:rsid w:val="00E4498A"/>
    <w:rsid w:val="00E51F03"/>
    <w:rsid w:val="00E53B98"/>
    <w:rsid w:val="00E62DC3"/>
    <w:rsid w:val="00E67BA2"/>
    <w:rsid w:val="00E77960"/>
    <w:rsid w:val="00E834FD"/>
    <w:rsid w:val="00E83999"/>
    <w:rsid w:val="00E94A33"/>
    <w:rsid w:val="00EA093C"/>
    <w:rsid w:val="00EA39CB"/>
    <w:rsid w:val="00EB2405"/>
    <w:rsid w:val="00EC6131"/>
    <w:rsid w:val="00ED4F67"/>
    <w:rsid w:val="00ED5342"/>
    <w:rsid w:val="00EF54F4"/>
    <w:rsid w:val="00F07861"/>
    <w:rsid w:val="00F12B49"/>
    <w:rsid w:val="00F14038"/>
    <w:rsid w:val="00F23A64"/>
    <w:rsid w:val="00F2635A"/>
    <w:rsid w:val="00F54865"/>
    <w:rsid w:val="00F64D71"/>
    <w:rsid w:val="00F75E72"/>
    <w:rsid w:val="00F92EC3"/>
    <w:rsid w:val="00FC376B"/>
    <w:rsid w:val="00FE57F9"/>
    <w:rsid w:val="00FF05CE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94E"/>
  <w15:chartTrackingRefBased/>
  <w15:docId w15:val="{7BD509AC-0E25-4D38-8272-6344C60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3F5C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48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485A"/>
    <w:rPr>
      <w:rFonts w:ascii="Segoe UI" w:hAnsi="Segoe UI" w:cs="Segoe UI"/>
      <w:sz w:val="18"/>
      <w:szCs w:val="18"/>
    </w:rPr>
  </w:style>
  <w:style w:type="paragraph" w:customStyle="1" w:styleId="cs2a4a7cb2">
    <w:name w:val="cs2a4a7cb2"/>
    <w:basedOn w:val="prastasis"/>
    <w:rsid w:val="000114FE"/>
    <w:pPr>
      <w:jc w:val="center"/>
    </w:pPr>
    <w:rPr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qFormat/>
    <w:rsid w:val="000114FE"/>
    <w:pPr>
      <w:suppressAutoHyphens/>
      <w:jc w:val="center"/>
    </w:pPr>
    <w:rPr>
      <w:b/>
      <w:szCs w:val="20"/>
      <w:lang w:val="lt-LT" w:eastAsia="ar-SA"/>
    </w:rPr>
  </w:style>
  <w:style w:type="character" w:customStyle="1" w:styleId="PaantratDiagrama">
    <w:name w:val="Paantraštė Diagrama"/>
    <w:basedOn w:val="Numatytasispastraiposriftas"/>
    <w:link w:val="Paantrat"/>
    <w:rsid w:val="000114FE"/>
    <w:rPr>
      <w:b/>
      <w:sz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14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14FE"/>
    <w:rPr>
      <w:sz w:val="24"/>
      <w:szCs w:val="24"/>
    </w:rPr>
  </w:style>
  <w:style w:type="paragraph" w:customStyle="1" w:styleId="Style3">
    <w:name w:val="Style3"/>
    <w:basedOn w:val="prastasis"/>
    <w:rsid w:val="000114FE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character" w:styleId="Grietas">
    <w:name w:val="Strong"/>
    <w:qFormat/>
    <w:rsid w:val="000114FE"/>
    <w:rPr>
      <w:b/>
      <w:bCs/>
    </w:rPr>
  </w:style>
  <w:style w:type="paragraph" w:customStyle="1" w:styleId="WW-trauka11111111111">
    <w:name w:val="WW-Įtrauka11111111111"/>
    <w:basedOn w:val="Pagrindinistekstas"/>
    <w:rsid w:val="000114FE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Emfaz">
    <w:name w:val="Emphasis"/>
    <w:uiPriority w:val="20"/>
    <w:qFormat/>
    <w:rsid w:val="00B45307"/>
    <w:rPr>
      <w:b/>
      <w:bCs/>
      <w:i w:val="0"/>
      <w:iCs w:val="0"/>
    </w:rPr>
  </w:style>
  <w:style w:type="character" w:customStyle="1" w:styleId="st1">
    <w:name w:val="st1"/>
    <w:rsid w:val="00B45307"/>
  </w:style>
  <w:style w:type="paragraph" w:styleId="Betarp">
    <w:name w:val="No Spacing"/>
    <w:uiPriority w:val="1"/>
    <w:qFormat/>
    <w:rsid w:val="00305968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182AB2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44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44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44A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44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0542-F968-4C65-968F-AEC66BED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Renata Laučienė</cp:lastModifiedBy>
  <cp:revision>3</cp:revision>
  <cp:lastPrinted>2023-03-27T06:22:00Z</cp:lastPrinted>
  <dcterms:created xsi:type="dcterms:W3CDTF">2025-02-17T08:57:00Z</dcterms:created>
  <dcterms:modified xsi:type="dcterms:W3CDTF">2025-02-17T08:57:00Z</dcterms:modified>
</cp:coreProperties>
</file>