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527A6" w14:textId="77777777" w:rsidR="00153F48" w:rsidRPr="002B66D3" w:rsidRDefault="00153F48" w:rsidP="00153F48">
      <w:pPr>
        <w:jc w:val="right"/>
        <w:rPr>
          <w:b/>
          <w:szCs w:val="24"/>
        </w:rPr>
      </w:pPr>
      <w:r w:rsidRPr="002B66D3">
        <w:rPr>
          <w:b/>
          <w:szCs w:val="24"/>
        </w:rPr>
        <w:t>Projektas</w:t>
      </w:r>
    </w:p>
    <w:p w14:paraId="519EAEF8" w14:textId="77777777" w:rsidR="003A1E83" w:rsidRPr="002B66D3" w:rsidRDefault="0039069E" w:rsidP="003A1E83">
      <w:pPr>
        <w:jc w:val="center"/>
        <w:rPr>
          <w:szCs w:val="24"/>
        </w:rPr>
      </w:pPr>
      <w:r w:rsidRPr="002B66D3">
        <w:rPr>
          <w:szCs w:val="24"/>
        </w:rPr>
        <w:object w:dxaOrig="1345" w:dyaOrig="672" w14:anchorId="16F31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8" o:title=""/>
          </v:shape>
          <o:OLEObject Type="Embed" ProgID="OutPlace" ShapeID="_x0000_i1025" DrawAspect="Content" ObjectID="_1727761018" r:id="rId9"/>
        </w:object>
      </w:r>
    </w:p>
    <w:p w14:paraId="7980B8F9" w14:textId="77777777" w:rsidR="0039069E" w:rsidRPr="002B66D3" w:rsidRDefault="0039069E" w:rsidP="0039069E">
      <w:pPr>
        <w:pStyle w:val="Paantrat"/>
        <w:rPr>
          <w:bCs/>
          <w:szCs w:val="24"/>
        </w:rPr>
      </w:pPr>
      <w:r w:rsidRPr="002B66D3">
        <w:rPr>
          <w:bCs/>
          <w:szCs w:val="24"/>
        </w:rPr>
        <w:t>KĖDAINIŲ RAJONO SAVIVALDYBĖS TARYBA</w:t>
      </w:r>
    </w:p>
    <w:p w14:paraId="5A451AB9" w14:textId="77777777" w:rsidR="0039069E" w:rsidRPr="002B66D3" w:rsidRDefault="0039069E" w:rsidP="0039069E">
      <w:pPr>
        <w:jc w:val="center"/>
        <w:rPr>
          <w:b/>
          <w:szCs w:val="24"/>
        </w:rPr>
      </w:pPr>
    </w:p>
    <w:p w14:paraId="281F0533" w14:textId="77777777" w:rsidR="0039069E" w:rsidRPr="002B66D3" w:rsidRDefault="0039069E" w:rsidP="0039069E">
      <w:pPr>
        <w:jc w:val="center"/>
        <w:rPr>
          <w:b/>
          <w:szCs w:val="24"/>
        </w:rPr>
      </w:pPr>
      <w:r w:rsidRPr="002B66D3">
        <w:rPr>
          <w:b/>
          <w:szCs w:val="24"/>
        </w:rPr>
        <w:t>SPRENDIMAS</w:t>
      </w:r>
    </w:p>
    <w:p w14:paraId="49172EC6" w14:textId="43475530" w:rsidR="0039069E" w:rsidRPr="002B66D3" w:rsidRDefault="00E02658" w:rsidP="0039069E">
      <w:pPr>
        <w:spacing w:line="200" w:lineRule="atLeast"/>
        <w:jc w:val="center"/>
        <w:rPr>
          <w:rFonts w:cs="Arial"/>
          <w:b/>
          <w:bCs/>
          <w:caps/>
          <w:szCs w:val="24"/>
        </w:rPr>
      </w:pPr>
      <w:r w:rsidRPr="002B66D3">
        <w:rPr>
          <w:rFonts w:cs="Arial"/>
          <w:b/>
          <w:bCs/>
          <w:caps/>
          <w:szCs w:val="24"/>
        </w:rPr>
        <w:t>Dėl Kėdainių rajono savivaldybės tarybos</w:t>
      </w:r>
      <w:r w:rsidR="004A16F2" w:rsidRPr="002B66D3">
        <w:rPr>
          <w:rFonts w:cs="Arial"/>
          <w:b/>
          <w:bCs/>
          <w:caps/>
          <w:szCs w:val="24"/>
        </w:rPr>
        <w:t xml:space="preserve"> 20</w:t>
      </w:r>
      <w:r w:rsidR="00AD22E6">
        <w:rPr>
          <w:rFonts w:cs="Arial"/>
          <w:b/>
          <w:bCs/>
          <w:caps/>
          <w:szCs w:val="24"/>
        </w:rPr>
        <w:t>2</w:t>
      </w:r>
      <w:r w:rsidR="00731152">
        <w:rPr>
          <w:rFonts w:cs="Arial"/>
          <w:b/>
          <w:bCs/>
          <w:caps/>
          <w:szCs w:val="24"/>
        </w:rPr>
        <w:t>2</w:t>
      </w:r>
      <w:r w:rsidR="004A16F2" w:rsidRPr="002B66D3">
        <w:rPr>
          <w:rFonts w:cs="Arial"/>
          <w:b/>
          <w:bCs/>
          <w:caps/>
          <w:szCs w:val="24"/>
        </w:rPr>
        <w:t xml:space="preserve"> m. </w:t>
      </w:r>
      <w:r w:rsidR="00731152">
        <w:rPr>
          <w:rFonts w:cs="Arial"/>
          <w:b/>
          <w:bCs/>
          <w:caps/>
          <w:szCs w:val="24"/>
        </w:rPr>
        <w:t>RUGSĖJO</w:t>
      </w:r>
      <w:r w:rsidR="004A16F2" w:rsidRPr="002B66D3">
        <w:rPr>
          <w:rFonts w:cs="Arial"/>
          <w:b/>
          <w:bCs/>
          <w:caps/>
          <w:szCs w:val="24"/>
        </w:rPr>
        <w:t xml:space="preserve"> </w:t>
      </w:r>
      <w:r w:rsidR="00731152">
        <w:rPr>
          <w:rFonts w:cs="Arial"/>
          <w:b/>
          <w:bCs/>
          <w:caps/>
          <w:szCs w:val="24"/>
        </w:rPr>
        <w:t>30</w:t>
      </w:r>
      <w:r w:rsidR="004A16F2" w:rsidRPr="002B66D3">
        <w:rPr>
          <w:rFonts w:cs="Arial"/>
          <w:b/>
          <w:bCs/>
          <w:caps/>
          <w:szCs w:val="24"/>
        </w:rPr>
        <w:t xml:space="preserve"> d. sprendimO</w:t>
      </w:r>
      <w:r w:rsidRPr="002B66D3">
        <w:rPr>
          <w:rFonts w:cs="Arial"/>
          <w:b/>
          <w:bCs/>
          <w:caps/>
          <w:szCs w:val="24"/>
        </w:rPr>
        <w:t xml:space="preserve"> Nr. TS-</w:t>
      </w:r>
      <w:r w:rsidR="00731152">
        <w:rPr>
          <w:rFonts w:cs="Arial"/>
          <w:b/>
          <w:bCs/>
          <w:caps/>
          <w:szCs w:val="24"/>
        </w:rPr>
        <w:t>236</w:t>
      </w:r>
      <w:r w:rsidRPr="002B66D3">
        <w:rPr>
          <w:rFonts w:cs="Arial"/>
          <w:b/>
          <w:bCs/>
          <w:caps/>
          <w:szCs w:val="24"/>
        </w:rPr>
        <w:t xml:space="preserve"> „Dėl Asmens (šeimos) socialinių paslaugų poreikio nustatymo ir skyrimo tvarkos </w:t>
      </w:r>
      <w:r w:rsidR="00BE37E3" w:rsidRPr="00032F4C">
        <w:rPr>
          <w:rFonts w:cs="Arial"/>
          <w:b/>
          <w:bCs/>
          <w:caps/>
          <w:szCs w:val="24"/>
        </w:rPr>
        <w:t>aprašo</w:t>
      </w:r>
      <w:r w:rsidR="00BE37E3">
        <w:rPr>
          <w:rFonts w:cs="Arial"/>
          <w:b/>
          <w:bCs/>
          <w:caps/>
          <w:szCs w:val="24"/>
        </w:rPr>
        <w:t xml:space="preserve"> </w:t>
      </w:r>
      <w:r w:rsidRPr="002B66D3">
        <w:rPr>
          <w:rFonts w:cs="Arial"/>
          <w:b/>
          <w:bCs/>
          <w:caps/>
          <w:szCs w:val="24"/>
        </w:rPr>
        <w:t>tvirtinimo“ pakeitimo</w:t>
      </w:r>
    </w:p>
    <w:p w14:paraId="196A3314" w14:textId="77777777" w:rsidR="006B6344" w:rsidRPr="002B66D3" w:rsidRDefault="006B6344" w:rsidP="0039069E">
      <w:pPr>
        <w:spacing w:line="200" w:lineRule="atLeast"/>
        <w:jc w:val="center"/>
        <w:rPr>
          <w:szCs w:val="24"/>
        </w:rPr>
      </w:pPr>
    </w:p>
    <w:p w14:paraId="1A36553E" w14:textId="1C1F0A48" w:rsidR="0039069E" w:rsidRPr="002B66D3" w:rsidRDefault="00281855" w:rsidP="007205AC">
      <w:pPr>
        <w:spacing w:line="200" w:lineRule="atLeast"/>
        <w:jc w:val="center"/>
        <w:rPr>
          <w:szCs w:val="24"/>
        </w:rPr>
      </w:pPr>
      <w:r w:rsidRPr="002B66D3">
        <w:rPr>
          <w:szCs w:val="24"/>
        </w:rPr>
        <w:t>20</w:t>
      </w:r>
      <w:r w:rsidR="008269BB" w:rsidRPr="002B66D3">
        <w:rPr>
          <w:szCs w:val="24"/>
        </w:rPr>
        <w:t>2</w:t>
      </w:r>
      <w:r w:rsidR="00731152">
        <w:rPr>
          <w:szCs w:val="24"/>
        </w:rPr>
        <w:t>2</w:t>
      </w:r>
      <w:r w:rsidR="0039069E" w:rsidRPr="002B66D3">
        <w:rPr>
          <w:szCs w:val="24"/>
        </w:rPr>
        <w:t xml:space="preserve"> m. </w:t>
      </w:r>
      <w:r w:rsidR="008947FF">
        <w:rPr>
          <w:szCs w:val="24"/>
        </w:rPr>
        <w:t>spalio 19</w:t>
      </w:r>
      <w:r w:rsidR="00153F48" w:rsidRPr="002B66D3">
        <w:rPr>
          <w:szCs w:val="24"/>
        </w:rPr>
        <w:t xml:space="preserve"> </w:t>
      </w:r>
      <w:r w:rsidR="0039069E" w:rsidRPr="002B66D3">
        <w:rPr>
          <w:szCs w:val="24"/>
        </w:rPr>
        <w:t>d. Nr.</w:t>
      </w:r>
      <w:r w:rsidR="007205AC" w:rsidRPr="002B66D3">
        <w:rPr>
          <w:szCs w:val="24"/>
        </w:rPr>
        <w:t xml:space="preserve"> </w:t>
      </w:r>
      <w:r w:rsidR="008947FF">
        <w:rPr>
          <w:szCs w:val="24"/>
        </w:rPr>
        <w:t>SP-</w:t>
      </w:r>
      <w:r w:rsidR="00474A09">
        <w:rPr>
          <w:szCs w:val="24"/>
        </w:rPr>
        <w:t>283</w:t>
      </w:r>
      <w:bookmarkStart w:id="0" w:name="_GoBack"/>
      <w:bookmarkEnd w:id="0"/>
    </w:p>
    <w:p w14:paraId="3170F03C" w14:textId="77777777" w:rsidR="0039069E" w:rsidRPr="002B66D3" w:rsidRDefault="0039069E" w:rsidP="003B034F">
      <w:pPr>
        <w:jc w:val="center"/>
        <w:rPr>
          <w:szCs w:val="24"/>
        </w:rPr>
      </w:pPr>
      <w:r w:rsidRPr="002B66D3">
        <w:rPr>
          <w:szCs w:val="24"/>
        </w:rPr>
        <w:t>Kėdainiai</w:t>
      </w:r>
    </w:p>
    <w:p w14:paraId="54BCF6ED" w14:textId="77777777" w:rsidR="00AE1545" w:rsidRPr="002B66D3" w:rsidRDefault="00AE1545" w:rsidP="0039069E">
      <w:pPr>
        <w:ind w:firstLine="680"/>
        <w:jc w:val="center"/>
        <w:rPr>
          <w:szCs w:val="24"/>
        </w:rPr>
      </w:pPr>
    </w:p>
    <w:p w14:paraId="7059C6B9" w14:textId="742C2263" w:rsidR="008F6E1C" w:rsidRPr="002B66D3" w:rsidRDefault="008F6E1C" w:rsidP="008F6E1C">
      <w:pPr>
        <w:overflowPunct w:val="0"/>
        <w:ind w:firstLine="720"/>
        <w:jc w:val="both"/>
        <w:rPr>
          <w:szCs w:val="24"/>
        </w:rPr>
      </w:pPr>
      <w:r w:rsidRPr="002B66D3">
        <w:rPr>
          <w:szCs w:val="24"/>
        </w:rPr>
        <w:t>Vadovaudamasi Lietuvos Respublikos vietos savivaldos įstatymo 18 straipsnio 1 dalimi, Kėdainių rajono savivaldybės taryba n u s p r e n d ž i a:</w:t>
      </w:r>
    </w:p>
    <w:p w14:paraId="29AF2455" w14:textId="4EA9A5B7" w:rsidR="00F0563E" w:rsidRDefault="00FC20BF" w:rsidP="00731152">
      <w:pPr>
        <w:tabs>
          <w:tab w:val="left" w:pos="1122"/>
        </w:tabs>
        <w:ind w:firstLine="709"/>
        <w:jc w:val="both"/>
        <w:rPr>
          <w:szCs w:val="24"/>
        </w:rPr>
      </w:pPr>
      <w:r>
        <w:rPr>
          <w:szCs w:val="24"/>
        </w:rPr>
        <w:t xml:space="preserve">1. </w:t>
      </w:r>
      <w:r w:rsidR="00F0563E" w:rsidRPr="00F0563E">
        <w:rPr>
          <w:szCs w:val="24"/>
        </w:rPr>
        <w:t>Pakeisti Kėdainių rajono savivaldybės tarybos 202</w:t>
      </w:r>
      <w:r w:rsidR="00731152">
        <w:rPr>
          <w:szCs w:val="24"/>
        </w:rPr>
        <w:t>2</w:t>
      </w:r>
      <w:r w:rsidR="00F0563E" w:rsidRPr="00F0563E">
        <w:rPr>
          <w:szCs w:val="24"/>
        </w:rPr>
        <w:t xml:space="preserve"> m. </w:t>
      </w:r>
      <w:r w:rsidR="00731152">
        <w:rPr>
          <w:szCs w:val="24"/>
        </w:rPr>
        <w:t>rugsėjo</w:t>
      </w:r>
      <w:r w:rsidR="00F0563E" w:rsidRPr="00F0563E">
        <w:rPr>
          <w:szCs w:val="24"/>
        </w:rPr>
        <w:t xml:space="preserve"> </w:t>
      </w:r>
      <w:r w:rsidR="00731152">
        <w:rPr>
          <w:szCs w:val="24"/>
        </w:rPr>
        <w:t>30</w:t>
      </w:r>
      <w:r w:rsidR="00F0563E" w:rsidRPr="00F0563E">
        <w:rPr>
          <w:szCs w:val="24"/>
        </w:rPr>
        <w:t xml:space="preserve"> d. sprendim</w:t>
      </w:r>
      <w:r w:rsidR="00731152">
        <w:rPr>
          <w:szCs w:val="24"/>
        </w:rPr>
        <w:t>ą</w:t>
      </w:r>
      <w:r w:rsidR="00F0563E" w:rsidRPr="00F0563E">
        <w:rPr>
          <w:szCs w:val="24"/>
        </w:rPr>
        <w:t xml:space="preserve"> Nr. TS-</w:t>
      </w:r>
      <w:r w:rsidR="00731152">
        <w:rPr>
          <w:szCs w:val="24"/>
        </w:rPr>
        <w:t>236</w:t>
      </w:r>
      <w:r w:rsidR="00F0563E" w:rsidRPr="00F0563E">
        <w:rPr>
          <w:szCs w:val="24"/>
        </w:rPr>
        <w:t xml:space="preserve"> „Dėl Asmens (šeimos) socialinių paslaugų poreikio nustatymo ir skyrimo tvarkos aprašo tvirtinimo“</w:t>
      </w:r>
      <w:r w:rsidR="00731152">
        <w:rPr>
          <w:szCs w:val="24"/>
        </w:rPr>
        <w:t>:</w:t>
      </w:r>
    </w:p>
    <w:p w14:paraId="29F21EC0" w14:textId="4BA24CE9" w:rsidR="00731152" w:rsidRDefault="00FC20BF" w:rsidP="00731152">
      <w:pPr>
        <w:tabs>
          <w:tab w:val="left" w:pos="1122"/>
        </w:tabs>
        <w:ind w:firstLine="709"/>
        <w:jc w:val="both"/>
        <w:rPr>
          <w:szCs w:val="24"/>
        </w:rPr>
      </w:pPr>
      <w:r>
        <w:rPr>
          <w:szCs w:val="24"/>
        </w:rPr>
        <w:t>1.</w:t>
      </w:r>
      <w:r w:rsidR="00731152" w:rsidRPr="00731152">
        <w:rPr>
          <w:szCs w:val="24"/>
        </w:rPr>
        <w:t xml:space="preserve">1. Pakeisti </w:t>
      </w:r>
      <w:r>
        <w:rPr>
          <w:szCs w:val="24"/>
        </w:rPr>
        <w:t>7</w:t>
      </w:r>
      <w:r w:rsidR="00731152" w:rsidRPr="00731152">
        <w:rPr>
          <w:szCs w:val="24"/>
        </w:rPr>
        <w:t xml:space="preserve"> punktą ir jį išdėstyti taip:</w:t>
      </w:r>
    </w:p>
    <w:p w14:paraId="660D7792" w14:textId="2FD3DC72" w:rsidR="00FC20BF" w:rsidRDefault="00FC20BF" w:rsidP="00AC45BE">
      <w:pPr>
        <w:tabs>
          <w:tab w:val="left" w:pos="1122"/>
        </w:tabs>
        <w:ind w:firstLine="709"/>
        <w:jc w:val="both"/>
        <w:rPr>
          <w:szCs w:val="24"/>
        </w:rPr>
      </w:pPr>
      <w:bookmarkStart w:id="1" w:name="_Hlk53135480"/>
      <w:r>
        <w:rPr>
          <w:szCs w:val="24"/>
        </w:rPr>
        <w:t>„</w:t>
      </w:r>
      <w:r w:rsidRPr="00FC20BF">
        <w:rPr>
          <w:szCs w:val="24"/>
        </w:rPr>
        <w:t>7. Dėl ilgalaikės (trumpalaikės) socialinės globos skyrimo, apgyvendinimo senyvo amžiaus asmenų ir neįgalių asmenų savarankiško gyvenimo namuose, laikino atokvėpio paslaugų skyrimo senyvo amžiaus arba neįgaliam asmeniui, paslaugų skyrimo kitų savivaldybių socialinių paslaugų įstaigose 4 punkte išvardinti asmenys kreipiasi</w:t>
      </w:r>
      <w:r>
        <w:rPr>
          <w:szCs w:val="24"/>
        </w:rPr>
        <w:t xml:space="preserve"> </w:t>
      </w:r>
      <w:r w:rsidRPr="00FC20BF">
        <w:rPr>
          <w:szCs w:val="24"/>
        </w:rPr>
        <w:t>į Kėdainių bendruomenės socialinį centrą.</w:t>
      </w:r>
      <w:r>
        <w:rPr>
          <w:szCs w:val="24"/>
        </w:rPr>
        <w:t>“</w:t>
      </w:r>
    </w:p>
    <w:p w14:paraId="6DBCD70F" w14:textId="6D80A5BB" w:rsidR="005A029F" w:rsidRDefault="005A029F" w:rsidP="00AC45BE">
      <w:pPr>
        <w:tabs>
          <w:tab w:val="left" w:pos="1122"/>
        </w:tabs>
        <w:ind w:firstLine="709"/>
        <w:jc w:val="both"/>
        <w:rPr>
          <w:szCs w:val="24"/>
        </w:rPr>
      </w:pPr>
      <w:r w:rsidRPr="005A029F">
        <w:rPr>
          <w:szCs w:val="24"/>
        </w:rPr>
        <w:t>1.</w:t>
      </w:r>
      <w:r>
        <w:rPr>
          <w:szCs w:val="24"/>
        </w:rPr>
        <w:t>2</w:t>
      </w:r>
      <w:r w:rsidRPr="005A029F">
        <w:rPr>
          <w:szCs w:val="24"/>
        </w:rPr>
        <w:t xml:space="preserve">. Pakeisti </w:t>
      </w:r>
      <w:r>
        <w:rPr>
          <w:szCs w:val="24"/>
        </w:rPr>
        <w:t>12</w:t>
      </w:r>
      <w:r w:rsidRPr="005A029F">
        <w:rPr>
          <w:szCs w:val="24"/>
        </w:rPr>
        <w:t xml:space="preserve"> punktą ir jį išdėstyti taip:</w:t>
      </w:r>
    </w:p>
    <w:p w14:paraId="1180224C" w14:textId="1111FF32" w:rsidR="005A029F" w:rsidRPr="005A029F" w:rsidRDefault="00673B4E" w:rsidP="005A029F">
      <w:pPr>
        <w:tabs>
          <w:tab w:val="left" w:pos="1122"/>
        </w:tabs>
        <w:ind w:firstLine="709"/>
        <w:jc w:val="both"/>
        <w:rPr>
          <w:szCs w:val="24"/>
        </w:rPr>
      </w:pPr>
      <w:r>
        <w:rPr>
          <w:szCs w:val="24"/>
        </w:rPr>
        <w:t>„</w:t>
      </w:r>
      <w:r w:rsidR="005A029F" w:rsidRPr="005A029F">
        <w:rPr>
          <w:szCs w:val="24"/>
        </w:rPr>
        <w:t>12. Asmens (šeimos), pageidaujančio gauti socialines paslaugas, kurias finansuoja savivaldybė iš savo biudžeto lėšų ar iš valstybės biudžeto specialių tikslinių dotacijų savivaldybių biudžetams, socialinių paslaugų poreikį nustato socialinių paslaugų įstaigų, į kurias dėl socialinių paslaugų skyrimo kreipiasi 4 punkte išvardinti asmenys, socialiniai darbuotojai.</w:t>
      </w:r>
      <w:r>
        <w:rPr>
          <w:szCs w:val="24"/>
        </w:rPr>
        <w:t>“</w:t>
      </w:r>
    </w:p>
    <w:p w14:paraId="7BB065EB" w14:textId="64C0BDDF" w:rsidR="005A029F" w:rsidRPr="005A029F" w:rsidRDefault="005A029F" w:rsidP="005A029F">
      <w:pPr>
        <w:tabs>
          <w:tab w:val="left" w:pos="1122"/>
        </w:tabs>
        <w:ind w:firstLine="709"/>
        <w:jc w:val="both"/>
        <w:rPr>
          <w:szCs w:val="24"/>
        </w:rPr>
      </w:pPr>
      <w:r w:rsidRPr="005A029F">
        <w:rPr>
          <w:szCs w:val="24"/>
        </w:rPr>
        <w:t>1.</w:t>
      </w:r>
      <w:r>
        <w:rPr>
          <w:szCs w:val="24"/>
        </w:rPr>
        <w:t>3</w:t>
      </w:r>
      <w:r w:rsidRPr="005A029F">
        <w:rPr>
          <w:szCs w:val="24"/>
        </w:rPr>
        <w:t>. Pakeisti 1</w:t>
      </w:r>
      <w:r>
        <w:rPr>
          <w:szCs w:val="24"/>
        </w:rPr>
        <w:t>3</w:t>
      </w:r>
      <w:r w:rsidRPr="005A029F">
        <w:rPr>
          <w:szCs w:val="24"/>
        </w:rPr>
        <w:t xml:space="preserve"> punktą ir jį išdėstyti taip:</w:t>
      </w:r>
    </w:p>
    <w:p w14:paraId="5548F383" w14:textId="7B22D33E" w:rsidR="005A029F" w:rsidRPr="005A029F" w:rsidRDefault="005A029F" w:rsidP="005A029F">
      <w:pPr>
        <w:tabs>
          <w:tab w:val="left" w:pos="1122"/>
        </w:tabs>
        <w:ind w:firstLine="709"/>
        <w:jc w:val="both"/>
        <w:rPr>
          <w:szCs w:val="24"/>
        </w:rPr>
      </w:pPr>
      <w:r>
        <w:rPr>
          <w:szCs w:val="24"/>
        </w:rPr>
        <w:t>„</w:t>
      </w:r>
      <w:r w:rsidRPr="005A029F">
        <w:rPr>
          <w:szCs w:val="24"/>
        </w:rPr>
        <w:t>13. Socialinių paslaugų įstaig</w:t>
      </w:r>
      <w:r>
        <w:rPr>
          <w:szCs w:val="24"/>
        </w:rPr>
        <w:t>ų</w:t>
      </w:r>
      <w:r w:rsidRPr="005A029F">
        <w:rPr>
          <w:szCs w:val="24"/>
        </w:rPr>
        <w:t xml:space="preserve"> </w:t>
      </w:r>
      <w:r>
        <w:rPr>
          <w:szCs w:val="24"/>
        </w:rPr>
        <w:t>vadovai</w:t>
      </w:r>
      <w:r w:rsidRPr="005A029F">
        <w:rPr>
          <w:szCs w:val="24"/>
        </w:rPr>
        <w:t xml:space="preserve"> savo įsakymu paskiria atsakingus socialinius darbuotojus socialinių paslaugų poreikiui nustatyti arba ši funkcija įrašoma socialinio darbuotojo pareigybės aprašyme.</w:t>
      </w:r>
      <w:r>
        <w:rPr>
          <w:szCs w:val="24"/>
        </w:rPr>
        <w:t>“</w:t>
      </w:r>
    </w:p>
    <w:p w14:paraId="1364B26C" w14:textId="4724095C" w:rsidR="005A029F" w:rsidRDefault="005A029F" w:rsidP="005A029F">
      <w:pPr>
        <w:tabs>
          <w:tab w:val="left" w:pos="1122"/>
        </w:tabs>
        <w:ind w:firstLine="709"/>
        <w:jc w:val="both"/>
        <w:rPr>
          <w:szCs w:val="24"/>
        </w:rPr>
      </w:pPr>
      <w:r w:rsidRPr="005A029F">
        <w:rPr>
          <w:szCs w:val="24"/>
        </w:rPr>
        <w:t>1.</w:t>
      </w:r>
      <w:r>
        <w:rPr>
          <w:szCs w:val="24"/>
        </w:rPr>
        <w:t>4</w:t>
      </w:r>
      <w:r w:rsidRPr="005A029F">
        <w:rPr>
          <w:szCs w:val="24"/>
        </w:rPr>
        <w:t>. Pakeisti 1</w:t>
      </w:r>
      <w:r>
        <w:rPr>
          <w:szCs w:val="24"/>
        </w:rPr>
        <w:t>4</w:t>
      </w:r>
      <w:r w:rsidRPr="005A029F">
        <w:rPr>
          <w:szCs w:val="24"/>
        </w:rPr>
        <w:t xml:space="preserve"> punktą ir jį išdėstyti taip:</w:t>
      </w:r>
    </w:p>
    <w:p w14:paraId="491F7F6C" w14:textId="7A8C68C7" w:rsidR="005A029F" w:rsidRDefault="00673B4E" w:rsidP="005A029F">
      <w:pPr>
        <w:tabs>
          <w:tab w:val="left" w:pos="1122"/>
        </w:tabs>
        <w:ind w:firstLine="709"/>
        <w:jc w:val="both"/>
        <w:rPr>
          <w:szCs w:val="24"/>
        </w:rPr>
      </w:pPr>
      <w:r>
        <w:rPr>
          <w:szCs w:val="24"/>
        </w:rPr>
        <w:t>„</w:t>
      </w:r>
      <w:r w:rsidR="005A029F" w:rsidRPr="005A029F">
        <w:rPr>
          <w:szCs w:val="24"/>
        </w:rPr>
        <w:t>14. Jei asmens (šeimos) socialinių paslaugų poreikiui nustatyti reikalingos kitų sričių specialistų išvados, socialinių paslaugų įstaigos vadovo gali būti sudaroma specialistų komisija arba socialinis darbuotojas, vertinantis asmens socialinių paslaugų poreikį, kreipiasi į atitinkamos srities specialistus reikalingoms išvadoms pateikti.</w:t>
      </w:r>
      <w:r>
        <w:rPr>
          <w:szCs w:val="24"/>
        </w:rPr>
        <w:t>“</w:t>
      </w:r>
    </w:p>
    <w:p w14:paraId="7FC9BA42" w14:textId="74A31B23" w:rsidR="005A029F" w:rsidRDefault="005A029F" w:rsidP="005A029F">
      <w:pPr>
        <w:tabs>
          <w:tab w:val="left" w:pos="1122"/>
        </w:tabs>
        <w:ind w:firstLine="709"/>
        <w:jc w:val="both"/>
        <w:rPr>
          <w:szCs w:val="24"/>
        </w:rPr>
      </w:pPr>
      <w:r w:rsidRPr="005A029F">
        <w:rPr>
          <w:szCs w:val="24"/>
        </w:rPr>
        <w:t>1.</w:t>
      </w:r>
      <w:r>
        <w:rPr>
          <w:szCs w:val="24"/>
        </w:rPr>
        <w:t>5</w:t>
      </w:r>
      <w:r w:rsidRPr="005A029F">
        <w:rPr>
          <w:szCs w:val="24"/>
        </w:rPr>
        <w:t>. Pakeisti 1</w:t>
      </w:r>
      <w:r>
        <w:rPr>
          <w:szCs w:val="24"/>
        </w:rPr>
        <w:t>7</w:t>
      </w:r>
      <w:r w:rsidRPr="005A029F">
        <w:rPr>
          <w:szCs w:val="24"/>
        </w:rPr>
        <w:t xml:space="preserve"> punktą ir jį išdėstyti taip:</w:t>
      </w:r>
    </w:p>
    <w:p w14:paraId="3BACC412" w14:textId="789A43BC" w:rsidR="005A029F" w:rsidRDefault="005A029F" w:rsidP="005A029F">
      <w:pPr>
        <w:tabs>
          <w:tab w:val="left" w:pos="1122"/>
        </w:tabs>
        <w:ind w:firstLine="709"/>
        <w:jc w:val="both"/>
        <w:rPr>
          <w:szCs w:val="24"/>
        </w:rPr>
      </w:pPr>
      <w:r>
        <w:rPr>
          <w:szCs w:val="24"/>
        </w:rPr>
        <w:t>„</w:t>
      </w:r>
      <w:r w:rsidRPr="005A029F">
        <w:rPr>
          <w:szCs w:val="24"/>
        </w:rPr>
        <w:t xml:space="preserve">17. Socialiniai darbuotojai ne vėliau kaip per 10 kalendorinių dienų nuo Prašymo gavimo dienos privalo nustatyti asmens (šeimos) socialinių paslaugų poreikį užpildydami socialinių paslaugų poreikio vertinimo formą, patvirtintą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Socialinių paslaugų įstaigos vadovo įsakymu šis terminas gali būti pratęsiamas iki 15 kalendorinių dienų nuo Prašymo gavimo dienos socialiniam darbuotojui, nustatančiam asmens socialinių paslaugų poreikį, raštu nurodžius priežastis, dėl kurių šį terminą reikia pratęsti (pavyzdžiui, reikalinga papildoma informacija, susijusi su asmens socialinių paslaugų poreikio vertinimu), taip pat nurodoma asmens, kurio socialinių paslaugų poreikis vertinamas, vardas, pavardė, gimimo data. Jei, nustačius asmens </w:t>
      </w:r>
      <w:r w:rsidRPr="005A029F">
        <w:rPr>
          <w:szCs w:val="24"/>
        </w:rPr>
        <w:lastRenderedPageBreak/>
        <w:t>socialinių paslaugų poreikį, paaiškėja, kad asmeniui neužtenka bendrųjų socialinių paslaugų ar socialinės priežiūros, vertinamas socialinės globos poreikis.</w:t>
      </w:r>
      <w:r w:rsidR="00AD60B2">
        <w:rPr>
          <w:szCs w:val="24"/>
        </w:rPr>
        <w:t>“</w:t>
      </w:r>
    </w:p>
    <w:p w14:paraId="339323C5" w14:textId="61D3545B" w:rsidR="005A029F" w:rsidRPr="005A029F" w:rsidRDefault="005A029F" w:rsidP="005A029F">
      <w:pPr>
        <w:tabs>
          <w:tab w:val="left" w:pos="1122"/>
        </w:tabs>
        <w:ind w:firstLine="709"/>
        <w:jc w:val="both"/>
        <w:rPr>
          <w:szCs w:val="24"/>
        </w:rPr>
      </w:pPr>
      <w:r w:rsidRPr="005A029F">
        <w:rPr>
          <w:szCs w:val="24"/>
        </w:rPr>
        <w:t>1.</w:t>
      </w:r>
      <w:r>
        <w:rPr>
          <w:szCs w:val="24"/>
        </w:rPr>
        <w:t>6</w:t>
      </w:r>
      <w:r w:rsidRPr="005A029F">
        <w:rPr>
          <w:szCs w:val="24"/>
        </w:rPr>
        <w:t>. Pakeisti 1</w:t>
      </w:r>
      <w:r>
        <w:rPr>
          <w:szCs w:val="24"/>
        </w:rPr>
        <w:t>8</w:t>
      </w:r>
      <w:r w:rsidRPr="005A029F">
        <w:rPr>
          <w:szCs w:val="24"/>
        </w:rPr>
        <w:t xml:space="preserve"> punktą ir jį išdėstyti taip:</w:t>
      </w:r>
    </w:p>
    <w:p w14:paraId="16F70C38" w14:textId="686B6DD8" w:rsidR="005A029F" w:rsidRDefault="00673B4E" w:rsidP="005A029F">
      <w:pPr>
        <w:tabs>
          <w:tab w:val="left" w:pos="1122"/>
        </w:tabs>
        <w:ind w:firstLine="709"/>
        <w:jc w:val="both"/>
        <w:rPr>
          <w:szCs w:val="24"/>
        </w:rPr>
      </w:pPr>
      <w:r>
        <w:rPr>
          <w:szCs w:val="24"/>
        </w:rPr>
        <w:t>„</w:t>
      </w:r>
      <w:r w:rsidR="005A029F" w:rsidRPr="005A029F">
        <w:rPr>
          <w:szCs w:val="24"/>
        </w:rPr>
        <w:t>18. Asmens dienos ar ilgalaikės socialinės globos poreikis turi būti nustatytas per 20 kalendorinių dienų, o trumpalaikės socialinės globos – per 15 kalendorinių dienų nuo Prašymo gavimo dienos. Socialinių paslaugų įstaigos vadovo įsakymu asmens dienos ar ilgalaikės socialinės globos poreikio nustatymo terminas gali būti pratęsiamas iki 30 kalendorinių dienų, o trumpalaikės socialinės globos – iki 25 kalendorinių dienų nuo Prašymo gavimo dienos, socialiniam darbuotojui, nustatančiam asmens socialinės globos poreikį, raštu nurodžius priežastis, dėl kurių šį terminą reikia pratęsti (pavyzdžiui, reikalinga papildoma informacija, susijusi su asmens socialinės globos poreikio vertinimu), taip pat asmens, kurio socialinės globos poreikis vertinamas, vardą, pavardę, gimimo datą.</w:t>
      </w:r>
      <w:r>
        <w:rPr>
          <w:szCs w:val="24"/>
        </w:rPr>
        <w:t>“</w:t>
      </w:r>
    </w:p>
    <w:p w14:paraId="3CD0711A" w14:textId="17DB9710" w:rsidR="005A029F" w:rsidRDefault="005A029F" w:rsidP="005A029F">
      <w:pPr>
        <w:tabs>
          <w:tab w:val="left" w:pos="1122"/>
        </w:tabs>
        <w:ind w:firstLine="709"/>
        <w:jc w:val="both"/>
        <w:rPr>
          <w:szCs w:val="24"/>
        </w:rPr>
      </w:pPr>
      <w:r w:rsidRPr="005A029F">
        <w:rPr>
          <w:szCs w:val="24"/>
        </w:rPr>
        <w:t>1.</w:t>
      </w:r>
      <w:r>
        <w:rPr>
          <w:szCs w:val="24"/>
        </w:rPr>
        <w:t>7</w:t>
      </w:r>
      <w:r w:rsidRPr="005A029F">
        <w:rPr>
          <w:szCs w:val="24"/>
        </w:rPr>
        <w:t>. Pakeisti 1</w:t>
      </w:r>
      <w:r w:rsidR="004D7374">
        <w:rPr>
          <w:szCs w:val="24"/>
        </w:rPr>
        <w:t>9.2</w:t>
      </w:r>
      <w:r w:rsidRPr="005A029F">
        <w:rPr>
          <w:szCs w:val="24"/>
        </w:rPr>
        <w:t xml:space="preserve"> punktą ir jį išdėstyti taip:</w:t>
      </w:r>
    </w:p>
    <w:p w14:paraId="387A6752" w14:textId="1E05C258" w:rsidR="004D7374" w:rsidRDefault="004D7374" w:rsidP="005A029F">
      <w:pPr>
        <w:tabs>
          <w:tab w:val="left" w:pos="1122"/>
        </w:tabs>
        <w:ind w:firstLine="709"/>
        <w:jc w:val="both"/>
        <w:rPr>
          <w:szCs w:val="24"/>
        </w:rPr>
      </w:pPr>
      <w:r>
        <w:rPr>
          <w:szCs w:val="24"/>
        </w:rPr>
        <w:t>„</w:t>
      </w:r>
      <w:r w:rsidRPr="004D7374">
        <w:rPr>
          <w:szCs w:val="24"/>
        </w:rPr>
        <w:t>19.2. dėl kitų socialinių paslaugų skyrimo, išskyrus Aprašo 19.1 punkte nurodytus atvejus, socialinių paslaugų įstaigai, kuri teikia atitinkamos rūšies paslaugas. Jeigu paslaugas teikia įstaiga, kurioje dirba socialinis darbuotojas, nustatęs asmens (šeimos) socialinių paslaugų poreikį, jis išvadas pateikia įstaigos vadovui.</w:t>
      </w:r>
      <w:r>
        <w:rPr>
          <w:szCs w:val="24"/>
        </w:rPr>
        <w:t>“</w:t>
      </w:r>
    </w:p>
    <w:p w14:paraId="27EE6928" w14:textId="205AF1ED" w:rsidR="004D7374" w:rsidRDefault="004D7374" w:rsidP="004D7374">
      <w:pPr>
        <w:tabs>
          <w:tab w:val="left" w:pos="1122"/>
        </w:tabs>
        <w:ind w:firstLine="709"/>
        <w:jc w:val="both"/>
        <w:rPr>
          <w:szCs w:val="24"/>
        </w:rPr>
      </w:pPr>
      <w:r w:rsidRPr="005A029F">
        <w:rPr>
          <w:szCs w:val="24"/>
        </w:rPr>
        <w:t>1.</w:t>
      </w:r>
      <w:r>
        <w:rPr>
          <w:szCs w:val="24"/>
        </w:rPr>
        <w:t>8</w:t>
      </w:r>
      <w:r w:rsidRPr="005A029F">
        <w:rPr>
          <w:szCs w:val="24"/>
        </w:rPr>
        <w:t xml:space="preserve">. Pakeisti </w:t>
      </w:r>
      <w:r>
        <w:rPr>
          <w:szCs w:val="24"/>
        </w:rPr>
        <w:t>21.1</w:t>
      </w:r>
      <w:r w:rsidRPr="005A029F">
        <w:rPr>
          <w:szCs w:val="24"/>
        </w:rPr>
        <w:t xml:space="preserve"> punktą ir jį išdėstyti taip:</w:t>
      </w:r>
    </w:p>
    <w:p w14:paraId="28FFA618" w14:textId="5DFD7AAA" w:rsidR="004D7374" w:rsidRDefault="004D7374" w:rsidP="005A029F">
      <w:pPr>
        <w:tabs>
          <w:tab w:val="left" w:pos="1122"/>
        </w:tabs>
        <w:ind w:firstLine="709"/>
        <w:jc w:val="both"/>
        <w:rPr>
          <w:color w:val="000000"/>
        </w:rPr>
      </w:pPr>
      <w:r>
        <w:rPr>
          <w:caps/>
          <w:color w:val="000000"/>
        </w:rPr>
        <w:t>„21.1. S</w:t>
      </w:r>
      <w:r>
        <w:rPr>
          <w:color w:val="000000"/>
        </w:rPr>
        <w:t>prendimą</w:t>
      </w:r>
      <w:r>
        <w:rPr>
          <w:caps/>
          <w:color w:val="000000"/>
        </w:rPr>
        <w:t> </w:t>
      </w:r>
      <w:r>
        <w:rPr>
          <w:color w:val="000000"/>
        </w:rPr>
        <w:t>dėl bendrųjų socialinių paslaugų asmeniui (šeimai) skyrimo priima socialines paslaugas teikiančios įstaigos vadovas;“</w:t>
      </w:r>
    </w:p>
    <w:p w14:paraId="48A9B35B" w14:textId="4AB8BE8C" w:rsidR="004D7374" w:rsidRDefault="004D7374" w:rsidP="004D7374">
      <w:pPr>
        <w:tabs>
          <w:tab w:val="left" w:pos="1122"/>
        </w:tabs>
        <w:ind w:firstLine="709"/>
        <w:jc w:val="both"/>
        <w:rPr>
          <w:szCs w:val="24"/>
        </w:rPr>
      </w:pPr>
      <w:r w:rsidRPr="005A029F">
        <w:rPr>
          <w:szCs w:val="24"/>
        </w:rPr>
        <w:t>1.</w:t>
      </w:r>
      <w:r>
        <w:rPr>
          <w:szCs w:val="24"/>
        </w:rPr>
        <w:t>9</w:t>
      </w:r>
      <w:r w:rsidRPr="005A029F">
        <w:rPr>
          <w:szCs w:val="24"/>
        </w:rPr>
        <w:t xml:space="preserve">. Pakeisti </w:t>
      </w:r>
      <w:r>
        <w:rPr>
          <w:szCs w:val="24"/>
        </w:rPr>
        <w:t>26.2</w:t>
      </w:r>
      <w:r w:rsidRPr="005A029F">
        <w:rPr>
          <w:szCs w:val="24"/>
        </w:rPr>
        <w:t xml:space="preserve"> punktą ir jį išdėstyti taip:</w:t>
      </w:r>
    </w:p>
    <w:p w14:paraId="032153A8" w14:textId="2019E6C9" w:rsidR="004D7374" w:rsidRDefault="00673B4E" w:rsidP="005A029F">
      <w:pPr>
        <w:tabs>
          <w:tab w:val="left" w:pos="1122"/>
        </w:tabs>
        <w:ind w:firstLine="709"/>
        <w:jc w:val="both"/>
        <w:rPr>
          <w:szCs w:val="24"/>
        </w:rPr>
      </w:pPr>
      <w:r>
        <w:rPr>
          <w:color w:val="000000"/>
        </w:rPr>
        <w:t>„</w:t>
      </w:r>
      <w:r w:rsidR="004D7374">
        <w:rPr>
          <w:color w:val="000000"/>
        </w:rPr>
        <w:t>26.2. Gavęs socialines paslaugas teikiančios įstaigos informaciją ar (ir) asmens (vieno iš suaugusių šeimos narių) ar jo globėjo, rūpintojo laisvos formos rašytinį prašymą dėl socialinių paslaugų teikimo asmeniui (šeimai) sustabdymo (nurodomas asmens (vieno iš suaugusių šeimos narių) vardas, pavardė, priežastys, dėl kurių siūloma / prašoma sustabdyti socialinių paslaugų teikimą, įstaigos, kuri asmeniui (šeimai) teikė socialines paslaugas, pavadinimas bei sustabdymo laikotarpis), Savivaldybės administracijos direktorius ar jo įgaliotas asmuo, kurio sprendimu asmeniui buvo skirtos socialinės paslaugos, paslaugų poreikį socialinio darbuotojo teikimu per tris darbo dienas nuo teikimo gavimo, priima sprendimą dėl socialinių paslaugų asmeniui (šeimai) teikimo sustabdymo (nurodomas asmens vardas, pavardė, gimimo data, socialinių paslaugų asmeniui (šeimai) teikimo sustabdymo laikotarpis). Jeigu sprendimą dėl paslaugų skyrimo yra priėmę 21.1 ir 21.2 punktuose nurodyti asmenys, tuomet socialines paslaugas asmeniui (šeimai) teikiančios įstaigos vadovas, įstaigos socialinio darbuotojo teikimu, per 3 darbo dienos priima sprendimą dėl socialinių paslaugų asmeniui (šeimai) teikimo sustabdymo (nurodomas asmens vardas, pavardė, gimimo data, socialinių paslaugų asmeniui (šeimai) teikimo sustabdymo laikotarpis) (nurodomas asmens vardas, pavardė, gimimo data, socialinių paslaugų asmeniui (šeimai) teikimo sustabdymo laikotarpis). Apie sprendimą raštu informuojama socialines paslaugas teikianti įstaiga, jei sprendimą dėl socialinių paslaugų asmeniui (šeimai) teikimo sustabdymo priėmė Savivaldybės administracijos direktorius ar jo įgaliotas asmuo </w:t>
      </w:r>
      <w:r w:rsidR="004D7374">
        <w:rPr>
          <w:color w:val="FF0000"/>
        </w:rPr>
        <w:t> </w:t>
      </w:r>
      <w:r w:rsidR="004D7374">
        <w:rPr>
          <w:color w:val="000000"/>
        </w:rPr>
        <w:t>arba Savivaldybės administracijos Socialinės paramos skyrius, jei sprendimą dėl socialinių paslaugų asmeniui (šeimai) teikimo sustabdymo priėmė socialines paslaugas teikianti įstaiga, ir asmuo (vienas iš suaugusių šeimos narių, pateikęs Prašymą) ar jo globėjas, rūpintojas (pateikiama sprendimo kopija). Asmeniui (šeimai) yra užtikrinama galimybė, pasibaigus sustabdymo laikotarpiui, gauti socialines paslaugas tomis pačiomis sąlygomis, kuriomis paslaugos buvo teikiamos prieš sustabdant jų teikimą. Jeigu per socialinių paslaugų teikimo sustabdymo laikotarpį pasikeičia asmens (šeimos) socialinių paslaugų poreikiai ir gaunamas asmens (šeimos) prašymas ar socialines paslaugas, prieš sustabdant jų teikimą, teikusios įstaigos išvada dėl pasikeitusio asmens (šeimos) socialinių paslaugų poreikio, asmens (šeimos) socialinių paslaugų poreikis vertinamas ir sprendimas skirti kitas socialines paslaugas priimamas Aprašo nustatyta tvarka.</w:t>
      </w:r>
      <w:r>
        <w:rPr>
          <w:color w:val="000000"/>
        </w:rPr>
        <w:t>“</w:t>
      </w:r>
    </w:p>
    <w:p w14:paraId="613967D9" w14:textId="6FDD4177" w:rsidR="004D7374" w:rsidRDefault="004D7374" w:rsidP="005A029F">
      <w:pPr>
        <w:tabs>
          <w:tab w:val="left" w:pos="1122"/>
        </w:tabs>
        <w:ind w:firstLine="709"/>
        <w:jc w:val="both"/>
        <w:rPr>
          <w:szCs w:val="24"/>
        </w:rPr>
      </w:pPr>
    </w:p>
    <w:p w14:paraId="162557B0" w14:textId="4EED2B29" w:rsidR="004D7374" w:rsidRDefault="004D7374" w:rsidP="005A029F">
      <w:pPr>
        <w:tabs>
          <w:tab w:val="left" w:pos="1122"/>
        </w:tabs>
        <w:ind w:firstLine="709"/>
        <w:jc w:val="both"/>
        <w:rPr>
          <w:szCs w:val="24"/>
        </w:rPr>
      </w:pPr>
    </w:p>
    <w:p w14:paraId="7B9DADFD" w14:textId="77777777" w:rsidR="004D7374" w:rsidRDefault="004D7374" w:rsidP="005A029F">
      <w:pPr>
        <w:tabs>
          <w:tab w:val="left" w:pos="1122"/>
        </w:tabs>
        <w:ind w:firstLine="709"/>
        <w:jc w:val="both"/>
        <w:rPr>
          <w:szCs w:val="24"/>
        </w:rPr>
      </w:pPr>
    </w:p>
    <w:bookmarkEnd w:id="1"/>
    <w:p w14:paraId="543A9FCF" w14:textId="4294ADC2" w:rsidR="00FC20BF" w:rsidRDefault="00FC20BF" w:rsidP="00FC20BF">
      <w:pPr>
        <w:ind w:firstLine="709"/>
        <w:jc w:val="both"/>
        <w:rPr>
          <w:szCs w:val="24"/>
        </w:rPr>
      </w:pPr>
      <w:r>
        <w:rPr>
          <w:szCs w:val="24"/>
        </w:rPr>
        <w:t>2</w:t>
      </w:r>
      <w:r w:rsidRPr="00FC20BF">
        <w:rPr>
          <w:szCs w:val="24"/>
        </w:rPr>
        <w:t>. Ši</w:t>
      </w:r>
      <w:r w:rsidR="004D7374">
        <w:rPr>
          <w:szCs w:val="24"/>
        </w:rPr>
        <w:t>s</w:t>
      </w:r>
      <w:r w:rsidRPr="00FC20BF">
        <w:rPr>
          <w:szCs w:val="24"/>
        </w:rPr>
        <w:t xml:space="preserve"> tarybos sprendim</w:t>
      </w:r>
      <w:r w:rsidR="00673B4E">
        <w:rPr>
          <w:szCs w:val="24"/>
        </w:rPr>
        <w:t>as</w:t>
      </w:r>
      <w:r w:rsidRPr="00FC20BF">
        <w:rPr>
          <w:szCs w:val="24"/>
        </w:rPr>
        <w:t xml:space="preserve"> įsigalioja nuo 2023 m. sausio 1 d.</w:t>
      </w:r>
    </w:p>
    <w:p w14:paraId="07514D82" w14:textId="77777777" w:rsidR="00FC20BF" w:rsidRDefault="00FC20BF" w:rsidP="00FC20BF">
      <w:pPr>
        <w:ind w:firstLine="709"/>
        <w:jc w:val="both"/>
        <w:rPr>
          <w:szCs w:val="24"/>
        </w:rPr>
      </w:pPr>
    </w:p>
    <w:p w14:paraId="7349E258" w14:textId="77777777" w:rsidR="00FC20BF" w:rsidRDefault="00FC20BF" w:rsidP="00FC20BF">
      <w:pPr>
        <w:ind w:firstLine="709"/>
        <w:jc w:val="both"/>
        <w:rPr>
          <w:szCs w:val="24"/>
        </w:rPr>
      </w:pPr>
    </w:p>
    <w:p w14:paraId="0FBCC6CF" w14:textId="77777777" w:rsidR="004D7374" w:rsidRDefault="004D7374" w:rsidP="00FC20BF">
      <w:pPr>
        <w:jc w:val="both"/>
        <w:rPr>
          <w:szCs w:val="24"/>
        </w:rPr>
      </w:pPr>
    </w:p>
    <w:p w14:paraId="68CFA2C3" w14:textId="77777777" w:rsidR="004D7374" w:rsidRDefault="004D7374" w:rsidP="00FC20BF">
      <w:pPr>
        <w:jc w:val="both"/>
        <w:rPr>
          <w:szCs w:val="24"/>
        </w:rPr>
      </w:pPr>
    </w:p>
    <w:p w14:paraId="2E67C21B" w14:textId="77777777" w:rsidR="004D7374" w:rsidRDefault="004D7374" w:rsidP="00FC20BF">
      <w:pPr>
        <w:jc w:val="both"/>
        <w:rPr>
          <w:szCs w:val="24"/>
        </w:rPr>
      </w:pPr>
    </w:p>
    <w:p w14:paraId="14EF3ED3" w14:textId="00A3FE84" w:rsidR="008F6E1C" w:rsidRPr="002B66D3" w:rsidRDefault="002139F1" w:rsidP="00FC20BF">
      <w:pPr>
        <w:jc w:val="both"/>
        <w:rPr>
          <w:szCs w:val="24"/>
        </w:rPr>
      </w:pPr>
      <w:r w:rsidRPr="002B66D3">
        <w:rPr>
          <w:szCs w:val="24"/>
        </w:rPr>
        <w:t>S</w:t>
      </w:r>
      <w:r w:rsidR="008F6E1C" w:rsidRPr="002B66D3">
        <w:rPr>
          <w:szCs w:val="24"/>
        </w:rPr>
        <w:t>avivaldybės meras</w:t>
      </w:r>
      <w:r w:rsidR="008F6E1C" w:rsidRPr="002B66D3">
        <w:rPr>
          <w:szCs w:val="24"/>
        </w:rPr>
        <w:tab/>
      </w:r>
      <w:r w:rsidR="008F6E1C" w:rsidRPr="002B66D3">
        <w:rPr>
          <w:szCs w:val="24"/>
        </w:rPr>
        <w:tab/>
      </w:r>
      <w:r w:rsidR="008F6E1C" w:rsidRPr="002B66D3">
        <w:rPr>
          <w:szCs w:val="24"/>
        </w:rPr>
        <w:tab/>
      </w:r>
      <w:r w:rsidR="008F6E1C" w:rsidRPr="002B66D3">
        <w:rPr>
          <w:szCs w:val="24"/>
        </w:rPr>
        <w:tab/>
      </w:r>
    </w:p>
    <w:p w14:paraId="3949D4D5" w14:textId="77777777" w:rsidR="008F6E1C" w:rsidRPr="002B66D3" w:rsidRDefault="008F6E1C" w:rsidP="008F6E1C">
      <w:pPr>
        <w:tabs>
          <w:tab w:val="left" w:pos="5070"/>
          <w:tab w:val="left" w:pos="5366"/>
          <w:tab w:val="left" w:pos="6771"/>
          <w:tab w:val="left" w:pos="7363"/>
        </w:tabs>
        <w:ind w:left="6237"/>
        <w:rPr>
          <w:szCs w:val="24"/>
          <w:lang w:eastAsia="lt-LT"/>
        </w:rPr>
      </w:pPr>
    </w:p>
    <w:p w14:paraId="5A12ED5A" w14:textId="77777777" w:rsidR="004D7374" w:rsidRDefault="004D7374" w:rsidP="008F6E1C">
      <w:pPr>
        <w:jc w:val="both"/>
        <w:rPr>
          <w:szCs w:val="24"/>
          <w:lang w:eastAsia="lt-LT"/>
        </w:rPr>
      </w:pPr>
    </w:p>
    <w:p w14:paraId="65595DC1" w14:textId="77777777" w:rsidR="004D7374" w:rsidRDefault="004D7374" w:rsidP="008F6E1C">
      <w:pPr>
        <w:jc w:val="both"/>
        <w:rPr>
          <w:szCs w:val="24"/>
          <w:lang w:eastAsia="lt-LT"/>
        </w:rPr>
      </w:pPr>
    </w:p>
    <w:p w14:paraId="61F8CA65" w14:textId="77777777" w:rsidR="004D7374" w:rsidRDefault="004D7374" w:rsidP="008F6E1C">
      <w:pPr>
        <w:jc w:val="both"/>
        <w:rPr>
          <w:szCs w:val="24"/>
          <w:lang w:eastAsia="lt-LT"/>
        </w:rPr>
      </w:pPr>
    </w:p>
    <w:p w14:paraId="6DBBBB97" w14:textId="77777777" w:rsidR="004D7374" w:rsidRDefault="004D7374" w:rsidP="008F6E1C">
      <w:pPr>
        <w:jc w:val="both"/>
        <w:rPr>
          <w:szCs w:val="24"/>
          <w:lang w:eastAsia="lt-LT"/>
        </w:rPr>
      </w:pPr>
    </w:p>
    <w:p w14:paraId="0475C291" w14:textId="77777777" w:rsidR="004D7374" w:rsidRDefault="004D7374" w:rsidP="008F6E1C">
      <w:pPr>
        <w:jc w:val="both"/>
        <w:rPr>
          <w:szCs w:val="24"/>
          <w:lang w:eastAsia="lt-LT"/>
        </w:rPr>
      </w:pPr>
    </w:p>
    <w:p w14:paraId="40EE5978" w14:textId="77777777" w:rsidR="004D7374" w:rsidRDefault="004D7374" w:rsidP="008F6E1C">
      <w:pPr>
        <w:jc w:val="both"/>
        <w:rPr>
          <w:szCs w:val="24"/>
          <w:lang w:eastAsia="lt-LT"/>
        </w:rPr>
      </w:pPr>
    </w:p>
    <w:p w14:paraId="64A7C066" w14:textId="77777777" w:rsidR="004D7374" w:rsidRDefault="004D7374" w:rsidP="008F6E1C">
      <w:pPr>
        <w:jc w:val="both"/>
        <w:rPr>
          <w:szCs w:val="24"/>
          <w:lang w:eastAsia="lt-LT"/>
        </w:rPr>
      </w:pPr>
    </w:p>
    <w:p w14:paraId="423119A1" w14:textId="77777777" w:rsidR="004D7374" w:rsidRDefault="004D7374" w:rsidP="008F6E1C">
      <w:pPr>
        <w:jc w:val="both"/>
        <w:rPr>
          <w:szCs w:val="24"/>
          <w:lang w:eastAsia="lt-LT"/>
        </w:rPr>
      </w:pPr>
    </w:p>
    <w:p w14:paraId="55636724" w14:textId="77777777" w:rsidR="004D7374" w:rsidRDefault="004D7374" w:rsidP="008F6E1C">
      <w:pPr>
        <w:jc w:val="both"/>
        <w:rPr>
          <w:szCs w:val="24"/>
          <w:lang w:eastAsia="lt-LT"/>
        </w:rPr>
      </w:pPr>
    </w:p>
    <w:p w14:paraId="6F0F978A" w14:textId="77777777" w:rsidR="004D7374" w:rsidRDefault="004D7374" w:rsidP="008F6E1C">
      <w:pPr>
        <w:jc w:val="both"/>
        <w:rPr>
          <w:szCs w:val="24"/>
          <w:lang w:eastAsia="lt-LT"/>
        </w:rPr>
      </w:pPr>
    </w:p>
    <w:p w14:paraId="50D7A88C" w14:textId="77777777" w:rsidR="004D7374" w:rsidRDefault="004D7374" w:rsidP="008F6E1C">
      <w:pPr>
        <w:jc w:val="both"/>
        <w:rPr>
          <w:szCs w:val="24"/>
          <w:lang w:eastAsia="lt-LT"/>
        </w:rPr>
      </w:pPr>
    </w:p>
    <w:p w14:paraId="035BBB2E" w14:textId="77777777" w:rsidR="004D7374" w:rsidRDefault="004D7374" w:rsidP="008F6E1C">
      <w:pPr>
        <w:jc w:val="both"/>
        <w:rPr>
          <w:szCs w:val="24"/>
          <w:lang w:eastAsia="lt-LT"/>
        </w:rPr>
      </w:pPr>
    </w:p>
    <w:p w14:paraId="3910E28B" w14:textId="77777777" w:rsidR="004D7374" w:rsidRDefault="004D7374" w:rsidP="008F6E1C">
      <w:pPr>
        <w:jc w:val="both"/>
        <w:rPr>
          <w:szCs w:val="24"/>
          <w:lang w:eastAsia="lt-LT"/>
        </w:rPr>
      </w:pPr>
    </w:p>
    <w:p w14:paraId="590BDF80" w14:textId="77777777" w:rsidR="004D7374" w:rsidRDefault="004D7374" w:rsidP="008F6E1C">
      <w:pPr>
        <w:jc w:val="both"/>
        <w:rPr>
          <w:szCs w:val="24"/>
          <w:lang w:eastAsia="lt-LT"/>
        </w:rPr>
      </w:pPr>
    </w:p>
    <w:p w14:paraId="46AB1139" w14:textId="77777777" w:rsidR="004D7374" w:rsidRDefault="004D7374" w:rsidP="008F6E1C">
      <w:pPr>
        <w:jc w:val="both"/>
        <w:rPr>
          <w:szCs w:val="24"/>
          <w:lang w:eastAsia="lt-LT"/>
        </w:rPr>
      </w:pPr>
    </w:p>
    <w:p w14:paraId="184E5A7F" w14:textId="77777777" w:rsidR="004D7374" w:rsidRDefault="004D7374" w:rsidP="008F6E1C">
      <w:pPr>
        <w:jc w:val="both"/>
        <w:rPr>
          <w:szCs w:val="24"/>
          <w:lang w:eastAsia="lt-LT"/>
        </w:rPr>
      </w:pPr>
    </w:p>
    <w:p w14:paraId="4094A400" w14:textId="77777777" w:rsidR="004D7374" w:rsidRDefault="004D7374" w:rsidP="008F6E1C">
      <w:pPr>
        <w:jc w:val="both"/>
        <w:rPr>
          <w:szCs w:val="24"/>
          <w:lang w:eastAsia="lt-LT"/>
        </w:rPr>
      </w:pPr>
    </w:p>
    <w:p w14:paraId="228C3D29" w14:textId="77777777" w:rsidR="004D7374" w:rsidRDefault="004D7374" w:rsidP="008F6E1C">
      <w:pPr>
        <w:jc w:val="both"/>
        <w:rPr>
          <w:szCs w:val="24"/>
          <w:lang w:eastAsia="lt-LT"/>
        </w:rPr>
      </w:pPr>
    </w:p>
    <w:p w14:paraId="6E586F6F" w14:textId="77777777" w:rsidR="004D7374" w:rsidRDefault="004D7374" w:rsidP="008F6E1C">
      <w:pPr>
        <w:jc w:val="both"/>
        <w:rPr>
          <w:szCs w:val="24"/>
          <w:lang w:eastAsia="lt-LT"/>
        </w:rPr>
      </w:pPr>
    </w:p>
    <w:p w14:paraId="15A43836" w14:textId="77777777" w:rsidR="004D7374" w:rsidRDefault="004D7374" w:rsidP="008F6E1C">
      <w:pPr>
        <w:jc w:val="both"/>
        <w:rPr>
          <w:szCs w:val="24"/>
          <w:lang w:eastAsia="lt-LT"/>
        </w:rPr>
      </w:pPr>
    </w:p>
    <w:p w14:paraId="0D5B26A0" w14:textId="77777777" w:rsidR="004D7374" w:rsidRDefault="004D7374" w:rsidP="008F6E1C">
      <w:pPr>
        <w:jc w:val="both"/>
        <w:rPr>
          <w:szCs w:val="24"/>
          <w:lang w:eastAsia="lt-LT"/>
        </w:rPr>
      </w:pPr>
    </w:p>
    <w:p w14:paraId="0956850C" w14:textId="77777777" w:rsidR="004D7374" w:rsidRDefault="004D7374" w:rsidP="008F6E1C">
      <w:pPr>
        <w:jc w:val="both"/>
        <w:rPr>
          <w:szCs w:val="24"/>
          <w:lang w:eastAsia="lt-LT"/>
        </w:rPr>
      </w:pPr>
    </w:p>
    <w:p w14:paraId="044E0BBB" w14:textId="77777777" w:rsidR="004D7374" w:rsidRDefault="004D7374" w:rsidP="008F6E1C">
      <w:pPr>
        <w:jc w:val="both"/>
        <w:rPr>
          <w:szCs w:val="24"/>
          <w:lang w:eastAsia="lt-LT"/>
        </w:rPr>
      </w:pPr>
    </w:p>
    <w:p w14:paraId="39D199A9" w14:textId="77777777" w:rsidR="004D7374" w:rsidRDefault="004D7374" w:rsidP="008F6E1C">
      <w:pPr>
        <w:jc w:val="both"/>
        <w:rPr>
          <w:szCs w:val="24"/>
          <w:lang w:eastAsia="lt-LT"/>
        </w:rPr>
      </w:pPr>
    </w:p>
    <w:p w14:paraId="6C8750B5" w14:textId="77777777" w:rsidR="004D7374" w:rsidRDefault="004D7374" w:rsidP="008F6E1C">
      <w:pPr>
        <w:jc w:val="both"/>
        <w:rPr>
          <w:szCs w:val="24"/>
          <w:lang w:eastAsia="lt-LT"/>
        </w:rPr>
      </w:pPr>
    </w:p>
    <w:p w14:paraId="39B25B7E" w14:textId="77777777" w:rsidR="004D7374" w:rsidRDefault="004D7374" w:rsidP="008F6E1C">
      <w:pPr>
        <w:jc w:val="both"/>
        <w:rPr>
          <w:szCs w:val="24"/>
          <w:lang w:eastAsia="lt-LT"/>
        </w:rPr>
      </w:pPr>
    </w:p>
    <w:p w14:paraId="0A639DAF" w14:textId="77777777" w:rsidR="004D7374" w:rsidRDefault="004D7374" w:rsidP="008F6E1C">
      <w:pPr>
        <w:jc w:val="both"/>
        <w:rPr>
          <w:szCs w:val="24"/>
          <w:lang w:eastAsia="lt-LT"/>
        </w:rPr>
      </w:pPr>
    </w:p>
    <w:p w14:paraId="1823A401" w14:textId="77777777" w:rsidR="004D7374" w:rsidRDefault="004D7374" w:rsidP="008F6E1C">
      <w:pPr>
        <w:jc w:val="both"/>
        <w:rPr>
          <w:szCs w:val="24"/>
          <w:lang w:eastAsia="lt-LT"/>
        </w:rPr>
      </w:pPr>
    </w:p>
    <w:p w14:paraId="7B64D180" w14:textId="77777777" w:rsidR="004D7374" w:rsidRDefault="004D7374" w:rsidP="008F6E1C">
      <w:pPr>
        <w:jc w:val="both"/>
        <w:rPr>
          <w:szCs w:val="24"/>
          <w:lang w:eastAsia="lt-LT"/>
        </w:rPr>
      </w:pPr>
    </w:p>
    <w:p w14:paraId="7C7AB633" w14:textId="77777777" w:rsidR="004D7374" w:rsidRDefault="004D7374" w:rsidP="008F6E1C">
      <w:pPr>
        <w:jc w:val="both"/>
        <w:rPr>
          <w:szCs w:val="24"/>
          <w:lang w:eastAsia="lt-LT"/>
        </w:rPr>
      </w:pPr>
    </w:p>
    <w:p w14:paraId="20D6F056" w14:textId="77777777" w:rsidR="004D7374" w:rsidRDefault="004D7374" w:rsidP="008F6E1C">
      <w:pPr>
        <w:jc w:val="both"/>
        <w:rPr>
          <w:szCs w:val="24"/>
          <w:lang w:eastAsia="lt-LT"/>
        </w:rPr>
      </w:pPr>
    </w:p>
    <w:p w14:paraId="48A46744" w14:textId="77777777" w:rsidR="004D7374" w:rsidRDefault="004D7374" w:rsidP="008F6E1C">
      <w:pPr>
        <w:jc w:val="both"/>
        <w:rPr>
          <w:szCs w:val="24"/>
          <w:lang w:eastAsia="lt-LT"/>
        </w:rPr>
      </w:pPr>
    </w:p>
    <w:p w14:paraId="1E10FEB5" w14:textId="77777777" w:rsidR="004D7374" w:rsidRDefault="004D7374" w:rsidP="008F6E1C">
      <w:pPr>
        <w:jc w:val="both"/>
        <w:rPr>
          <w:szCs w:val="24"/>
          <w:lang w:eastAsia="lt-LT"/>
        </w:rPr>
      </w:pPr>
    </w:p>
    <w:p w14:paraId="0DD61A6A" w14:textId="77777777" w:rsidR="004D7374" w:rsidRDefault="004D7374" w:rsidP="008F6E1C">
      <w:pPr>
        <w:jc w:val="both"/>
        <w:rPr>
          <w:szCs w:val="24"/>
          <w:lang w:eastAsia="lt-LT"/>
        </w:rPr>
      </w:pPr>
    </w:p>
    <w:p w14:paraId="08F349B8" w14:textId="77777777" w:rsidR="004D7374" w:rsidRDefault="004D7374" w:rsidP="008F6E1C">
      <w:pPr>
        <w:jc w:val="both"/>
        <w:rPr>
          <w:szCs w:val="24"/>
          <w:lang w:eastAsia="lt-LT"/>
        </w:rPr>
      </w:pPr>
    </w:p>
    <w:p w14:paraId="3692477F" w14:textId="69C01505" w:rsidR="00633849" w:rsidRDefault="008F6E1C" w:rsidP="008F6E1C">
      <w:pPr>
        <w:jc w:val="both"/>
        <w:rPr>
          <w:szCs w:val="24"/>
        </w:rPr>
      </w:pPr>
      <w:r w:rsidRPr="002B66D3">
        <w:rPr>
          <w:szCs w:val="24"/>
          <w:lang w:eastAsia="lt-LT"/>
        </w:rPr>
        <w:t>Jūratė Blinstrubaitė</w:t>
      </w:r>
      <w:r w:rsidRPr="002B66D3">
        <w:rPr>
          <w:szCs w:val="24"/>
          <w:lang w:eastAsia="lt-LT"/>
        </w:rPr>
        <w:tab/>
      </w:r>
      <w:r w:rsidR="00633849">
        <w:rPr>
          <w:szCs w:val="24"/>
          <w:lang w:eastAsia="lt-LT"/>
        </w:rPr>
        <w:tab/>
      </w:r>
      <w:r w:rsidR="00FC20BF">
        <w:rPr>
          <w:szCs w:val="24"/>
          <w:lang w:eastAsia="lt-LT"/>
        </w:rPr>
        <w:t>Arūnas Kacevičius</w:t>
      </w:r>
      <w:r w:rsidR="00E15696" w:rsidRPr="002B66D3">
        <w:rPr>
          <w:szCs w:val="24"/>
        </w:rPr>
        <w:t xml:space="preserve"> </w:t>
      </w:r>
      <w:r w:rsidR="00633849">
        <w:rPr>
          <w:szCs w:val="24"/>
        </w:rPr>
        <w:tab/>
      </w:r>
      <w:r w:rsidR="00FC20BF" w:rsidRPr="00FC20BF">
        <w:rPr>
          <w:szCs w:val="24"/>
        </w:rPr>
        <w:t>Elena Neimaer-Zinkienė</w:t>
      </w:r>
      <w:r w:rsidR="00E15696" w:rsidRPr="002B66D3">
        <w:rPr>
          <w:szCs w:val="24"/>
        </w:rPr>
        <w:tab/>
      </w:r>
    </w:p>
    <w:p w14:paraId="010A4927" w14:textId="25F6A1C4" w:rsidR="00633849" w:rsidRDefault="00633849" w:rsidP="008F6E1C">
      <w:pPr>
        <w:jc w:val="both"/>
        <w:rPr>
          <w:szCs w:val="24"/>
        </w:rPr>
      </w:pPr>
      <w:r w:rsidRPr="00633849">
        <w:rPr>
          <w:szCs w:val="24"/>
        </w:rPr>
        <w:t>202</w:t>
      </w:r>
      <w:r w:rsidR="00FC20BF">
        <w:rPr>
          <w:szCs w:val="24"/>
        </w:rPr>
        <w:t>2</w:t>
      </w:r>
      <w:r w:rsidRPr="00633849">
        <w:rPr>
          <w:szCs w:val="24"/>
        </w:rPr>
        <w:t>-</w:t>
      </w:r>
      <w:r w:rsidR="00FC20BF">
        <w:rPr>
          <w:szCs w:val="24"/>
        </w:rPr>
        <w:t>10</w:t>
      </w:r>
      <w:r w:rsidRPr="00633849">
        <w:rPr>
          <w:szCs w:val="24"/>
        </w:rPr>
        <w:t>-</w:t>
      </w:r>
      <w:r w:rsidRPr="00633849">
        <w:rPr>
          <w:szCs w:val="24"/>
        </w:rPr>
        <w:tab/>
      </w:r>
      <w:r w:rsidRPr="00633849">
        <w:rPr>
          <w:szCs w:val="24"/>
        </w:rPr>
        <w:tab/>
      </w:r>
      <w:r>
        <w:rPr>
          <w:szCs w:val="24"/>
        </w:rPr>
        <w:tab/>
      </w:r>
      <w:r w:rsidRPr="00633849">
        <w:rPr>
          <w:szCs w:val="24"/>
        </w:rPr>
        <w:t>202</w:t>
      </w:r>
      <w:r w:rsidR="00FC20BF">
        <w:rPr>
          <w:szCs w:val="24"/>
        </w:rPr>
        <w:t>2</w:t>
      </w:r>
      <w:r w:rsidRPr="00633849">
        <w:rPr>
          <w:szCs w:val="24"/>
        </w:rPr>
        <w:t>-1</w:t>
      </w:r>
      <w:r w:rsidR="00FC20BF">
        <w:rPr>
          <w:szCs w:val="24"/>
        </w:rPr>
        <w:t>0</w:t>
      </w:r>
      <w:r w:rsidRPr="00633849">
        <w:rPr>
          <w:szCs w:val="24"/>
        </w:rPr>
        <w:t>-</w:t>
      </w:r>
      <w:r w:rsidRPr="00633849">
        <w:rPr>
          <w:szCs w:val="24"/>
        </w:rPr>
        <w:tab/>
      </w:r>
      <w:r>
        <w:rPr>
          <w:szCs w:val="24"/>
        </w:rPr>
        <w:tab/>
        <w:t>202</w:t>
      </w:r>
      <w:r w:rsidR="00FC20BF">
        <w:rPr>
          <w:szCs w:val="24"/>
        </w:rPr>
        <w:t>2</w:t>
      </w:r>
      <w:r>
        <w:rPr>
          <w:szCs w:val="24"/>
        </w:rPr>
        <w:t>-1</w:t>
      </w:r>
      <w:r w:rsidR="00FC20BF">
        <w:rPr>
          <w:szCs w:val="24"/>
        </w:rPr>
        <w:t>0</w:t>
      </w:r>
    </w:p>
    <w:p w14:paraId="58F0D7A5" w14:textId="77777777" w:rsidR="00633849" w:rsidRDefault="00633849" w:rsidP="008F6E1C">
      <w:pPr>
        <w:jc w:val="both"/>
        <w:rPr>
          <w:szCs w:val="24"/>
        </w:rPr>
      </w:pPr>
    </w:p>
    <w:p w14:paraId="56D29A29" w14:textId="589DB424" w:rsidR="008F6E1C" w:rsidRPr="002B66D3" w:rsidRDefault="002139F1" w:rsidP="008F6E1C">
      <w:pPr>
        <w:jc w:val="both"/>
        <w:rPr>
          <w:szCs w:val="24"/>
          <w:lang w:eastAsia="lt-LT"/>
        </w:rPr>
      </w:pPr>
      <w:r w:rsidRPr="002B66D3">
        <w:rPr>
          <w:szCs w:val="24"/>
          <w:lang w:eastAsia="lt-LT"/>
        </w:rPr>
        <w:t>Rūta Švedienė</w:t>
      </w:r>
    </w:p>
    <w:p w14:paraId="3AC4A22D" w14:textId="4705479C" w:rsidR="00633849" w:rsidRDefault="008F6E1C" w:rsidP="00F0563E">
      <w:pPr>
        <w:jc w:val="both"/>
        <w:rPr>
          <w:szCs w:val="24"/>
        </w:rPr>
      </w:pPr>
      <w:r w:rsidRPr="002B66D3">
        <w:rPr>
          <w:szCs w:val="24"/>
          <w:lang w:eastAsia="lt-LT"/>
        </w:rPr>
        <w:t>20</w:t>
      </w:r>
      <w:r w:rsidR="003B034F" w:rsidRPr="002B66D3">
        <w:rPr>
          <w:szCs w:val="24"/>
          <w:lang w:eastAsia="lt-LT"/>
        </w:rPr>
        <w:t>2</w:t>
      </w:r>
      <w:r w:rsidR="00FC20BF">
        <w:rPr>
          <w:szCs w:val="24"/>
          <w:lang w:eastAsia="lt-LT"/>
        </w:rPr>
        <w:t>2</w:t>
      </w:r>
      <w:r w:rsidRPr="002B66D3">
        <w:rPr>
          <w:szCs w:val="24"/>
          <w:lang w:eastAsia="lt-LT"/>
        </w:rPr>
        <w:t>-</w:t>
      </w:r>
      <w:r w:rsidR="002139F1" w:rsidRPr="002B66D3">
        <w:rPr>
          <w:szCs w:val="24"/>
          <w:lang w:eastAsia="lt-LT"/>
        </w:rPr>
        <w:t>1</w:t>
      </w:r>
      <w:r w:rsidR="00FC20BF">
        <w:rPr>
          <w:szCs w:val="24"/>
          <w:lang w:eastAsia="lt-LT"/>
        </w:rPr>
        <w:t>0</w:t>
      </w:r>
      <w:r w:rsidRPr="002B66D3">
        <w:rPr>
          <w:szCs w:val="24"/>
          <w:lang w:eastAsia="lt-LT"/>
        </w:rPr>
        <w:t>-</w:t>
      </w:r>
      <w:r w:rsidRPr="002B66D3">
        <w:rPr>
          <w:szCs w:val="24"/>
          <w:lang w:eastAsia="lt-LT"/>
        </w:rPr>
        <w:tab/>
      </w:r>
      <w:r w:rsidRPr="002B66D3">
        <w:rPr>
          <w:szCs w:val="24"/>
          <w:lang w:eastAsia="lt-LT"/>
        </w:rPr>
        <w:tab/>
      </w:r>
    </w:p>
    <w:p w14:paraId="05248B1E" w14:textId="77777777" w:rsidR="00633849" w:rsidRDefault="00633849" w:rsidP="00892AB0">
      <w:pPr>
        <w:ind w:left="4962" w:right="425"/>
        <w:rPr>
          <w:szCs w:val="24"/>
        </w:rPr>
      </w:pPr>
    </w:p>
    <w:p w14:paraId="7B74ED3D" w14:textId="77777777" w:rsidR="00FC20BF" w:rsidRDefault="00FC20BF" w:rsidP="00892AB0">
      <w:pPr>
        <w:ind w:left="4962" w:right="425"/>
        <w:rPr>
          <w:szCs w:val="24"/>
        </w:rPr>
      </w:pPr>
    </w:p>
    <w:p w14:paraId="4F817353" w14:textId="77777777" w:rsidR="00FC20BF" w:rsidRDefault="00FC20BF" w:rsidP="00892AB0">
      <w:pPr>
        <w:ind w:left="4962" w:right="425"/>
        <w:rPr>
          <w:szCs w:val="24"/>
        </w:rPr>
      </w:pPr>
    </w:p>
    <w:p w14:paraId="51E1162C" w14:textId="0874017D" w:rsidR="00892AB0" w:rsidRPr="00D75789" w:rsidRDefault="00892AB0" w:rsidP="00892AB0">
      <w:pPr>
        <w:ind w:left="4962" w:right="425"/>
        <w:rPr>
          <w:szCs w:val="24"/>
        </w:rPr>
      </w:pPr>
      <w:r w:rsidRPr="00D75789">
        <w:rPr>
          <w:szCs w:val="24"/>
        </w:rPr>
        <w:t xml:space="preserve">Forma patvirtinta Kėdainių rajono Savivaldybės mero 2014 m. sausio </w:t>
      </w:r>
      <w:r>
        <w:rPr>
          <w:szCs w:val="24"/>
        </w:rPr>
        <w:t>2</w:t>
      </w:r>
      <w:r w:rsidRPr="00D75789">
        <w:rPr>
          <w:szCs w:val="24"/>
        </w:rPr>
        <w:t>0 d.</w:t>
      </w:r>
    </w:p>
    <w:p w14:paraId="431C785E" w14:textId="77777777" w:rsidR="00892AB0" w:rsidRPr="00D75789" w:rsidRDefault="00892AB0" w:rsidP="00892AB0">
      <w:pPr>
        <w:ind w:right="425" w:firstLine="680"/>
        <w:rPr>
          <w:szCs w:val="24"/>
        </w:rPr>
      </w:pPr>
      <w:r w:rsidRPr="00D75789">
        <w:rPr>
          <w:szCs w:val="24"/>
        </w:rPr>
        <w:tab/>
      </w:r>
      <w:r w:rsidRPr="00D75789">
        <w:rPr>
          <w:szCs w:val="24"/>
        </w:rPr>
        <w:tab/>
      </w:r>
      <w:r w:rsidRPr="00D75789">
        <w:rPr>
          <w:szCs w:val="24"/>
        </w:rPr>
        <w:tab/>
      </w:r>
      <w:r>
        <w:rPr>
          <w:szCs w:val="24"/>
        </w:rPr>
        <w:t xml:space="preserve">                  </w:t>
      </w:r>
      <w:r w:rsidRPr="00D75789">
        <w:rPr>
          <w:szCs w:val="24"/>
        </w:rPr>
        <w:t>potvarkiu Nr. MP1-2</w:t>
      </w:r>
    </w:p>
    <w:p w14:paraId="36427495" w14:textId="77777777" w:rsidR="00892AB0" w:rsidRPr="00D75789" w:rsidRDefault="00892AB0" w:rsidP="00892AB0">
      <w:pPr>
        <w:ind w:left="-15" w:right="425"/>
        <w:rPr>
          <w:szCs w:val="24"/>
          <w:lang w:eastAsia="en-GB"/>
        </w:rPr>
      </w:pPr>
    </w:p>
    <w:p w14:paraId="2E7F4814" w14:textId="77777777" w:rsidR="00892AB0" w:rsidRPr="00D75789" w:rsidRDefault="00892AB0" w:rsidP="00892AB0">
      <w:pPr>
        <w:ind w:left="-15" w:right="425"/>
        <w:rPr>
          <w:szCs w:val="24"/>
          <w:lang w:eastAsia="lt-LT"/>
        </w:rPr>
      </w:pPr>
      <w:r w:rsidRPr="00D75789">
        <w:rPr>
          <w:szCs w:val="24"/>
        </w:rPr>
        <w:t>Kėdainių rajono savivaldybės tarybai</w:t>
      </w:r>
    </w:p>
    <w:p w14:paraId="63FCF9D6" w14:textId="77777777" w:rsidR="00892AB0" w:rsidRPr="00D75789" w:rsidRDefault="00892AB0" w:rsidP="00892AB0">
      <w:pPr>
        <w:ind w:left="-15" w:right="425"/>
        <w:rPr>
          <w:szCs w:val="24"/>
        </w:rPr>
      </w:pPr>
    </w:p>
    <w:p w14:paraId="7B096706" w14:textId="77777777" w:rsidR="00892AB0" w:rsidRPr="00D75789" w:rsidRDefault="00892AB0" w:rsidP="00892AB0">
      <w:pPr>
        <w:ind w:right="425"/>
        <w:jc w:val="center"/>
        <w:rPr>
          <w:b/>
          <w:szCs w:val="24"/>
        </w:rPr>
      </w:pPr>
      <w:r w:rsidRPr="00D75789">
        <w:rPr>
          <w:b/>
          <w:szCs w:val="24"/>
        </w:rPr>
        <w:t>AIŠKINAMASIS  RAŠTAS</w:t>
      </w:r>
    </w:p>
    <w:p w14:paraId="51A8446E" w14:textId="383AB029" w:rsidR="00536789" w:rsidRDefault="00B81B16" w:rsidP="00892AB0">
      <w:pPr>
        <w:ind w:right="425"/>
        <w:jc w:val="center"/>
        <w:rPr>
          <w:rFonts w:cs="Arial"/>
          <w:b/>
          <w:bCs/>
          <w:caps/>
          <w:szCs w:val="24"/>
        </w:rPr>
      </w:pPr>
      <w:r w:rsidRPr="00B81B16">
        <w:rPr>
          <w:rFonts w:cs="Arial"/>
          <w:b/>
          <w:bCs/>
          <w:caps/>
          <w:szCs w:val="24"/>
        </w:rPr>
        <w:t>DĖL KĖDAINIŲ RAJONO SAVIVALDYBĖS TARYBOS 2022 M. RUGSĖJO 30 D. SPRENDIMO NR. TS-236 „DĖL ASMENS (ŠEIMOS) SOCIALINIŲ PASLAUGŲ POREIKIO NUSTATYMO IR SKYRIMO TVARKOS APRAŠO TVIRTINIMO“ PAKEITIMO</w:t>
      </w:r>
    </w:p>
    <w:p w14:paraId="2F2D9995" w14:textId="77777777" w:rsidR="00B81B16" w:rsidRPr="002B66D3" w:rsidRDefault="00B81B16" w:rsidP="00892AB0">
      <w:pPr>
        <w:ind w:right="425"/>
        <w:jc w:val="center"/>
        <w:rPr>
          <w:szCs w:val="24"/>
        </w:rPr>
      </w:pPr>
    </w:p>
    <w:p w14:paraId="434277F3" w14:textId="5F702F6E" w:rsidR="00892AB0" w:rsidRPr="00D75789" w:rsidRDefault="00892AB0" w:rsidP="00892AB0">
      <w:pPr>
        <w:ind w:right="425"/>
        <w:jc w:val="center"/>
        <w:rPr>
          <w:szCs w:val="24"/>
        </w:rPr>
      </w:pPr>
      <w:r w:rsidRPr="00D75789">
        <w:rPr>
          <w:szCs w:val="24"/>
        </w:rPr>
        <w:t>202</w:t>
      </w:r>
      <w:r w:rsidR="00B81B16">
        <w:rPr>
          <w:szCs w:val="24"/>
        </w:rPr>
        <w:t>2</w:t>
      </w:r>
      <w:r w:rsidRPr="00D75789">
        <w:rPr>
          <w:szCs w:val="24"/>
        </w:rPr>
        <w:t>-</w:t>
      </w:r>
      <w:r>
        <w:rPr>
          <w:szCs w:val="24"/>
        </w:rPr>
        <w:t>1</w:t>
      </w:r>
      <w:r w:rsidR="00B81B16">
        <w:rPr>
          <w:szCs w:val="24"/>
        </w:rPr>
        <w:t>0</w:t>
      </w:r>
      <w:r w:rsidRPr="00D75789">
        <w:rPr>
          <w:szCs w:val="24"/>
        </w:rPr>
        <w:t>-</w:t>
      </w:r>
      <w:r w:rsidR="00B81B16">
        <w:rPr>
          <w:szCs w:val="24"/>
        </w:rPr>
        <w:t>10</w:t>
      </w:r>
    </w:p>
    <w:p w14:paraId="749844E6" w14:textId="07F8FF6A" w:rsidR="00892AB0" w:rsidRPr="00D75789" w:rsidRDefault="00892AB0" w:rsidP="00892AB0">
      <w:pPr>
        <w:ind w:right="425"/>
        <w:jc w:val="center"/>
        <w:rPr>
          <w:b/>
          <w:bCs/>
          <w:szCs w:val="24"/>
        </w:rPr>
      </w:pPr>
      <w:r w:rsidRPr="00D75789">
        <w:rPr>
          <w:szCs w:val="24"/>
        </w:rPr>
        <w:t xml:space="preserve">    Kėdainiai</w:t>
      </w:r>
      <w:r w:rsidRPr="00D75789">
        <w:rPr>
          <w:b/>
          <w:bCs/>
          <w:szCs w:val="24"/>
        </w:rPr>
        <w:tab/>
      </w:r>
    </w:p>
    <w:p w14:paraId="10981415" w14:textId="77777777" w:rsidR="00892AB0" w:rsidRPr="00D75789" w:rsidRDefault="00892AB0" w:rsidP="00892AB0">
      <w:pPr>
        <w:ind w:right="425"/>
        <w:rPr>
          <w:b/>
          <w:bCs/>
          <w:szCs w:val="24"/>
        </w:rPr>
      </w:pPr>
      <w:r w:rsidRPr="00D75789">
        <w:rPr>
          <w:b/>
          <w:bCs/>
          <w:szCs w:val="24"/>
        </w:rPr>
        <w:t xml:space="preserve">            Parengto sprendimo projekto tikslai:</w:t>
      </w:r>
    </w:p>
    <w:p w14:paraId="35472C17" w14:textId="2E11472A" w:rsidR="00892AB0" w:rsidRPr="00D75789" w:rsidRDefault="00892AB0" w:rsidP="00892AB0">
      <w:pPr>
        <w:ind w:right="425" w:firstLine="690"/>
        <w:jc w:val="both"/>
        <w:rPr>
          <w:bCs/>
          <w:szCs w:val="24"/>
        </w:rPr>
      </w:pPr>
      <w:r w:rsidRPr="00D75789">
        <w:rPr>
          <w:bCs/>
          <w:szCs w:val="24"/>
        </w:rPr>
        <w:t>Pakeisti Asmens (šeimos) socialinių paslaugų poreikio nustatymo ir skyrimo tvark</w:t>
      </w:r>
      <w:r w:rsidR="00B81B16">
        <w:rPr>
          <w:bCs/>
          <w:szCs w:val="24"/>
        </w:rPr>
        <w:t>os aprašą</w:t>
      </w:r>
      <w:r w:rsidRPr="00D75789">
        <w:rPr>
          <w:bCs/>
          <w:szCs w:val="24"/>
        </w:rPr>
        <w:t>.</w:t>
      </w:r>
    </w:p>
    <w:p w14:paraId="06734C9E" w14:textId="77777777" w:rsidR="00892AB0" w:rsidRPr="00D75789" w:rsidRDefault="00892AB0" w:rsidP="00892AB0">
      <w:pPr>
        <w:ind w:right="425" w:firstLine="690"/>
        <w:jc w:val="both"/>
        <w:rPr>
          <w:b/>
          <w:bCs/>
          <w:szCs w:val="24"/>
        </w:rPr>
      </w:pPr>
    </w:p>
    <w:p w14:paraId="104F1035" w14:textId="77777777" w:rsidR="00892AB0" w:rsidRPr="00D75789" w:rsidRDefault="00892AB0" w:rsidP="00892AB0">
      <w:pPr>
        <w:ind w:right="425" w:firstLine="709"/>
        <w:jc w:val="both"/>
        <w:rPr>
          <w:b/>
          <w:bCs/>
          <w:szCs w:val="24"/>
        </w:rPr>
      </w:pPr>
      <w:r w:rsidRPr="00D75789">
        <w:rPr>
          <w:b/>
          <w:bCs/>
          <w:szCs w:val="24"/>
        </w:rPr>
        <w:t>Sprendimo projekto esmė, rengimo priežastys ir motyvai:</w:t>
      </w:r>
    </w:p>
    <w:p w14:paraId="50D2F497" w14:textId="2B55466D" w:rsidR="00B81B16" w:rsidRPr="00B81B16" w:rsidRDefault="00B81B16" w:rsidP="00B81B16">
      <w:pPr>
        <w:ind w:right="425" w:firstLine="709"/>
        <w:jc w:val="both"/>
        <w:rPr>
          <w:szCs w:val="24"/>
          <w:lang w:eastAsia="lt-LT"/>
        </w:rPr>
      </w:pPr>
      <w:r w:rsidRPr="00B81B16">
        <w:rPr>
          <w:szCs w:val="24"/>
          <w:lang w:eastAsia="lt-LT"/>
        </w:rPr>
        <w:t>Vadovaujantis</w:t>
      </w:r>
      <w:r w:rsidRPr="00B81B16">
        <w:rPr>
          <w:rFonts w:eastAsia="Times New Roman"/>
          <w:szCs w:val="24"/>
          <w:lang w:eastAsia="lt-LT"/>
        </w:rPr>
        <w:t xml:space="preserve"> </w:t>
      </w:r>
      <w:r w:rsidRPr="00B81B16">
        <w:rPr>
          <w:szCs w:val="24"/>
          <w:lang w:eastAsia="lt-LT"/>
        </w:rPr>
        <w:t xml:space="preserve">Lietuvos Respublikos socialinės apsaugos ir darbo ministro 2022 m. rugpjūčio 9 d. įsakymu Nr. A1-528 „Dėl Lietuvos Respublikos socialinės apsaugos ir darbo ministro 2014 m. spalio 13 d. įsakymo Nr. A1-487 „Dėl Socialinių paslaugų srities darbuotojų pareigybių sąrašo patvirtinimo“ pakeitimo“ 2023 m. nebelieka pareigybės: Specialistas socialiniam darbui (dirbantis seniūnijoje). Dėl šios priežasties seniūnijos nebevykdys funkcijų susijusių su asmens (šeimos) </w:t>
      </w:r>
      <w:r w:rsidRPr="00525E3B">
        <w:rPr>
          <w:szCs w:val="24"/>
          <w:lang w:eastAsia="lt-LT"/>
        </w:rPr>
        <w:t>socialinių paslaugų poreikio vertinimu, sprendimo dėl socialinių paslaugų skyrimo priėmimu</w:t>
      </w:r>
      <w:r w:rsidRPr="00B81B16">
        <w:rPr>
          <w:szCs w:val="24"/>
          <w:lang w:eastAsia="lt-LT"/>
        </w:rPr>
        <w:t>.</w:t>
      </w:r>
    </w:p>
    <w:p w14:paraId="1CD0004B" w14:textId="4FA45BEF" w:rsidR="00892AB0" w:rsidRPr="00D75789" w:rsidRDefault="00892AB0" w:rsidP="00892AB0">
      <w:pPr>
        <w:ind w:right="425" w:firstLine="709"/>
        <w:jc w:val="both"/>
        <w:rPr>
          <w:szCs w:val="24"/>
        </w:rPr>
      </w:pPr>
      <w:r w:rsidRPr="00D75789">
        <w:rPr>
          <w:b/>
          <w:szCs w:val="24"/>
        </w:rPr>
        <w:t>Lėšų poreikis:</w:t>
      </w:r>
      <w:r w:rsidR="00014BBE">
        <w:rPr>
          <w:b/>
          <w:szCs w:val="24"/>
        </w:rPr>
        <w:t xml:space="preserve"> </w:t>
      </w:r>
      <w:r w:rsidR="00014BBE" w:rsidRPr="00B14121">
        <w:rPr>
          <w:bCs/>
          <w:szCs w:val="24"/>
        </w:rPr>
        <w:t>nėra.</w:t>
      </w:r>
      <w:r w:rsidRPr="00D75789">
        <w:rPr>
          <w:szCs w:val="24"/>
        </w:rPr>
        <w:t xml:space="preserve">             </w:t>
      </w:r>
    </w:p>
    <w:p w14:paraId="72A7EEC5" w14:textId="77777777" w:rsidR="00892AB0" w:rsidRPr="00D75789" w:rsidRDefault="00892AB0" w:rsidP="00892AB0">
      <w:pPr>
        <w:ind w:right="425" w:firstLine="709"/>
        <w:jc w:val="both"/>
        <w:rPr>
          <w:szCs w:val="24"/>
        </w:rPr>
      </w:pPr>
      <w:r w:rsidRPr="00D75789">
        <w:rPr>
          <w:b/>
          <w:bCs/>
          <w:szCs w:val="24"/>
        </w:rPr>
        <w:t>Laukiami rezultatai:</w:t>
      </w:r>
      <w:r w:rsidRPr="00D75789">
        <w:rPr>
          <w:szCs w:val="24"/>
        </w:rPr>
        <w:tab/>
      </w:r>
    </w:p>
    <w:p w14:paraId="485E1AAB" w14:textId="150CADA8" w:rsidR="00B81B16" w:rsidRDefault="00B81B16" w:rsidP="00892AB0">
      <w:pPr>
        <w:ind w:right="425" w:firstLine="680"/>
        <w:rPr>
          <w:szCs w:val="24"/>
        </w:rPr>
      </w:pPr>
      <w:r w:rsidRPr="00B81B16">
        <w:rPr>
          <w:szCs w:val="24"/>
        </w:rPr>
        <w:t>Asmens (šeimos) socialinių paslaugų poreikio nustatymo ir skyrimo tvarkos aprašas atitiks teisės aktų reikalavimus.</w:t>
      </w:r>
    </w:p>
    <w:p w14:paraId="5C4961F8" w14:textId="3CACB30F" w:rsidR="00892AB0" w:rsidRPr="00D75789" w:rsidRDefault="00892AB0" w:rsidP="00892AB0">
      <w:pPr>
        <w:ind w:right="425" w:firstLine="680"/>
        <w:rPr>
          <w:rFonts w:eastAsia="Times New Roman"/>
          <w:b/>
          <w:bCs/>
          <w:szCs w:val="24"/>
        </w:rPr>
      </w:pPr>
      <w:r w:rsidRPr="00D75789">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92AB0" w:rsidRPr="00D75789" w14:paraId="13F8E0B6" w14:textId="77777777" w:rsidTr="00744B5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64051F2" w14:textId="77777777" w:rsidR="00892AB0" w:rsidRPr="00D75789" w:rsidRDefault="00892AB0" w:rsidP="00744B5A">
            <w:pPr>
              <w:ind w:right="425"/>
              <w:rPr>
                <w:b/>
                <w:sz w:val="20"/>
                <w:lang w:val="en-US" w:eastAsia="en-US" w:bidi="lo-LA"/>
              </w:rPr>
            </w:pPr>
            <w:r w:rsidRPr="00D75789">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C946523" w14:textId="77777777" w:rsidR="00892AB0" w:rsidRPr="00D75789" w:rsidRDefault="00892AB0" w:rsidP="00744B5A">
            <w:pPr>
              <w:ind w:right="425"/>
              <w:rPr>
                <w:b/>
                <w:bCs/>
                <w:sz w:val="20"/>
                <w:lang w:val="en-US" w:eastAsia="lt-LT"/>
              </w:rPr>
            </w:pPr>
            <w:r w:rsidRPr="00D75789">
              <w:rPr>
                <w:b/>
                <w:bCs/>
                <w:sz w:val="20"/>
              </w:rPr>
              <w:t>Numatomo teisinio reguliavimo poveikio vertinimo rezultatai</w:t>
            </w:r>
          </w:p>
        </w:tc>
      </w:tr>
      <w:tr w:rsidR="00892AB0" w:rsidRPr="00D75789" w14:paraId="7EA8776C" w14:textId="77777777" w:rsidTr="00744B5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D1564C" w14:textId="77777777" w:rsidR="00892AB0" w:rsidRPr="00D75789" w:rsidRDefault="00892AB0" w:rsidP="00744B5A">
            <w:pPr>
              <w:rPr>
                <w:rFonts w:eastAsia="Times New Roman"/>
                <w:b/>
                <w:sz w:val="20"/>
                <w:lang w:val="en-US"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2E87394" w14:textId="77777777" w:rsidR="00892AB0" w:rsidRPr="00D75789" w:rsidRDefault="00892AB0" w:rsidP="00744B5A">
            <w:pPr>
              <w:ind w:right="425"/>
              <w:rPr>
                <w:b/>
                <w:sz w:val="20"/>
                <w:lang w:val="en-US"/>
              </w:rPr>
            </w:pPr>
            <w:r w:rsidRPr="00D75789">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AA6EA07" w14:textId="77777777" w:rsidR="00892AB0" w:rsidRPr="00D75789" w:rsidRDefault="00892AB0" w:rsidP="00744B5A">
            <w:pPr>
              <w:ind w:right="425"/>
              <w:rPr>
                <w:b/>
                <w:sz w:val="20"/>
                <w:lang w:val="en-US" w:eastAsia="en-US" w:bidi="lo-LA"/>
              </w:rPr>
            </w:pPr>
            <w:r w:rsidRPr="00D75789">
              <w:rPr>
                <w:b/>
                <w:sz w:val="20"/>
              </w:rPr>
              <w:t>Neigiamas poveikis</w:t>
            </w:r>
          </w:p>
          <w:p w14:paraId="506CF2B9" w14:textId="77777777" w:rsidR="00892AB0" w:rsidRPr="00D75789" w:rsidRDefault="00892AB0" w:rsidP="00744B5A">
            <w:pPr>
              <w:ind w:right="425"/>
              <w:rPr>
                <w:b/>
                <w:i/>
                <w:sz w:val="20"/>
                <w:lang w:val="en-US" w:eastAsia="lt-LT"/>
              </w:rPr>
            </w:pPr>
          </w:p>
        </w:tc>
      </w:tr>
      <w:tr w:rsidR="00892AB0" w:rsidRPr="00D75789" w14:paraId="16D98AB7"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1FFA70BC" w14:textId="77777777" w:rsidR="00892AB0" w:rsidRPr="00D75789" w:rsidRDefault="00892AB0" w:rsidP="00744B5A">
            <w:pPr>
              <w:ind w:right="425"/>
              <w:rPr>
                <w:i/>
                <w:sz w:val="20"/>
                <w:lang w:val="en-US" w:eastAsia="en-US" w:bidi="lo-LA"/>
              </w:rPr>
            </w:pPr>
            <w:r w:rsidRPr="00D75789">
              <w:rPr>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65C39192"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AB46D80" w14:textId="77777777" w:rsidR="00892AB0" w:rsidRPr="00D75789" w:rsidRDefault="00892AB0" w:rsidP="00744B5A">
            <w:pPr>
              <w:ind w:right="425"/>
              <w:rPr>
                <w:i/>
                <w:sz w:val="20"/>
                <w:lang w:val="en-US" w:eastAsia="en-US" w:bidi="lo-LA"/>
              </w:rPr>
            </w:pPr>
          </w:p>
        </w:tc>
      </w:tr>
      <w:tr w:rsidR="00892AB0" w:rsidRPr="00D75789" w14:paraId="048CF671"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32AB3F56" w14:textId="77777777" w:rsidR="00892AB0" w:rsidRPr="00D75789" w:rsidRDefault="00892AB0" w:rsidP="00744B5A">
            <w:pPr>
              <w:ind w:right="425"/>
              <w:rPr>
                <w:i/>
                <w:sz w:val="20"/>
                <w:lang w:val="en-US" w:eastAsia="en-US" w:bidi="lo-LA"/>
              </w:rPr>
            </w:pPr>
            <w:r w:rsidRPr="00D75789">
              <w:rPr>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6EA98A33"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927BD10" w14:textId="77777777" w:rsidR="00892AB0" w:rsidRPr="00D75789" w:rsidRDefault="00892AB0" w:rsidP="00744B5A">
            <w:pPr>
              <w:ind w:right="425"/>
              <w:rPr>
                <w:i/>
                <w:sz w:val="20"/>
                <w:lang w:val="en-US" w:eastAsia="en-US" w:bidi="lo-LA"/>
              </w:rPr>
            </w:pPr>
          </w:p>
        </w:tc>
      </w:tr>
      <w:tr w:rsidR="00892AB0" w:rsidRPr="00D75789" w14:paraId="60408C22"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2ED7089F" w14:textId="77777777" w:rsidR="00892AB0" w:rsidRPr="00D75789" w:rsidRDefault="00892AB0" w:rsidP="00744B5A">
            <w:pPr>
              <w:ind w:right="425"/>
              <w:rPr>
                <w:i/>
                <w:sz w:val="20"/>
                <w:lang w:val="en-US" w:eastAsia="en-US" w:bidi="lo-LA"/>
              </w:rPr>
            </w:pPr>
            <w:r w:rsidRPr="00D75789">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A727EC0"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5754E0F" w14:textId="77777777" w:rsidR="00892AB0" w:rsidRPr="00D75789" w:rsidRDefault="00892AB0" w:rsidP="00744B5A">
            <w:pPr>
              <w:ind w:right="425"/>
              <w:rPr>
                <w:i/>
                <w:sz w:val="20"/>
                <w:lang w:val="en-US" w:eastAsia="en-US" w:bidi="lo-LA"/>
              </w:rPr>
            </w:pPr>
          </w:p>
        </w:tc>
      </w:tr>
      <w:tr w:rsidR="00892AB0" w:rsidRPr="00D75789" w14:paraId="17D9D52E"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274CE9C4" w14:textId="77777777" w:rsidR="00892AB0" w:rsidRPr="00D75789" w:rsidRDefault="00892AB0" w:rsidP="00744B5A">
            <w:pPr>
              <w:ind w:right="425"/>
              <w:rPr>
                <w:i/>
                <w:sz w:val="20"/>
                <w:lang w:val="en-US" w:eastAsia="en-US" w:bidi="lo-LA"/>
              </w:rPr>
            </w:pPr>
            <w:r w:rsidRPr="00D75789">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CB0CFE1"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623D61D" w14:textId="77777777" w:rsidR="00892AB0" w:rsidRPr="00D75789" w:rsidRDefault="00892AB0" w:rsidP="00744B5A">
            <w:pPr>
              <w:ind w:right="425"/>
              <w:rPr>
                <w:i/>
                <w:sz w:val="20"/>
                <w:lang w:val="en-US" w:eastAsia="en-US" w:bidi="lo-LA"/>
              </w:rPr>
            </w:pPr>
          </w:p>
        </w:tc>
      </w:tr>
      <w:tr w:rsidR="00892AB0" w:rsidRPr="00D75789" w14:paraId="1EE6CA21"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1AD3F37F" w14:textId="77777777" w:rsidR="00892AB0" w:rsidRPr="00D75789" w:rsidRDefault="00892AB0" w:rsidP="00744B5A">
            <w:pPr>
              <w:ind w:right="425"/>
              <w:rPr>
                <w:i/>
                <w:sz w:val="20"/>
                <w:lang w:val="en-US" w:eastAsia="en-US" w:bidi="lo-LA"/>
              </w:rPr>
            </w:pPr>
            <w:r w:rsidRPr="00D75789">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03101F0"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32433E0" w14:textId="77777777" w:rsidR="00892AB0" w:rsidRPr="00D75789" w:rsidRDefault="00892AB0" w:rsidP="00744B5A">
            <w:pPr>
              <w:ind w:right="425"/>
              <w:rPr>
                <w:i/>
                <w:sz w:val="20"/>
                <w:lang w:val="en-US" w:eastAsia="en-US" w:bidi="lo-LA"/>
              </w:rPr>
            </w:pPr>
          </w:p>
        </w:tc>
      </w:tr>
      <w:tr w:rsidR="00892AB0" w:rsidRPr="00D75789" w14:paraId="3503149F"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16E51ED9" w14:textId="77777777" w:rsidR="00892AB0" w:rsidRPr="00D75789" w:rsidRDefault="00892AB0" w:rsidP="00744B5A">
            <w:pPr>
              <w:ind w:right="425"/>
              <w:rPr>
                <w:i/>
                <w:sz w:val="20"/>
                <w:lang w:val="en-US" w:eastAsia="en-US" w:bidi="lo-LA"/>
              </w:rPr>
            </w:pPr>
            <w:r w:rsidRPr="00D75789">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EDD208E"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436CA7E" w14:textId="77777777" w:rsidR="00892AB0" w:rsidRPr="00D75789" w:rsidRDefault="00892AB0" w:rsidP="00744B5A">
            <w:pPr>
              <w:ind w:right="425"/>
              <w:rPr>
                <w:i/>
                <w:sz w:val="20"/>
                <w:lang w:val="en-US" w:eastAsia="en-US" w:bidi="lo-LA"/>
              </w:rPr>
            </w:pPr>
          </w:p>
        </w:tc>
      </w:tr>
      <w:tr w:rsidR="00892AB0" w:rsidRPr="00D75789" w14:paraId="4784B298"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523AF13A" w14:textId="77777777" w:rsidR="00892AB0" w:rsidRPr="00D75789" w:rsidRDefault="00892AB0" w:rsidP="00744B5A">
            <w:pPr>
              <w:ind w:right="425"/>
              <w:rPr>
                <w:i/>
                <w:sz w:val="20"/>
                <w:lang w:val="en-US" w:eastAsia="en-US" w:bidi="lo-LA"/>
              </w:rPr>
            </w:pPr>
            <w:r w:rsidRPr="00D75789">
              <w:rPr>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3A451344"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700DF57" w14:textId="77777777" w:rsidR="00892AB0" w:rsidRPr="00D75789" w:rsidRDefault="00892AB0" w:rsidP="00744B5A">
            <w:pPr>
              <w:ind w:right="425"/>
              <w:rPr>
                <w:i/>
                <w:sz w:val="20"/>
                <w:lang w:val="en-US" w:eastAsia="en-US" w:bidi="lo-LA"/>
              </w:rPr>
            </w:pPr>
          </w:p>
        </w:tc>
      </w:tr>
      <w:tr w:rsidR="00892AB0" w:rsidRPr="00D75789" w14:paraId="4906246C"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48C44E94" w14:textId="77777777" w:rsidR="00892AB0" w:rsidRPr="00D75789" w:rsidRDefault="00892AB0" w:rsidP="00744B5A">
            <w:pPr>
              <w:ind w:right="425"/>
              <w:rPr>
                <w:i/>
                <w:sz w:val="20"/>
                <w:lang w:val="en-US" w:eastAsia="en-US" w:bidi="lo-LA"/>
              </w:rPr>
            </w:pPr>
            <w:r w:rsidRPr="00D75789">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E076A0B"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D7BFF83" w14:textId="77777777" w:rsidR="00892AB0" w:rsidRPr="00D75789" w:rsidRDefault="00892AB0" w:rsidP="00744B5A">
            <w:pPr>
              <w:ind w:right="425"/>
              <w:rPr>
                <w:i/>
                <w:sz w:val="20"/>
                <w:lang w:val="en-US" w:eastAsia="en-US" w:bidi="lo-LA"/>
              </w:rPr>
            </w:pPr>
          </w:p>
        </w:tc>
      </w:tr>
      <w:tr w:rsidR="00892AB0" w:rsidRPr="00D75789" w14:paraId="1EE1063B"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0BB0295D" w14:textId="77777777" w:rsidR="00892AB0" w:rsidRPr="00D75789" w:rsidRDefault="00892AB0" w:rsidP="00744B5A">
            <w:pPr>
              <w:ind w:right="425"/>
              <w:rPr>
                <w:i/>
                <w:sz w:val="20"/>
                <w:lang w:val="en-US" w:eastAsia="en-US" w:bidi="lo-LA"/>
              </w:rPr>
            </w:pPr>
            <w:r w:rsidRPr="00D75789">
              <w:rPr>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02F9E5E"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DDB3DDC" w14:textId="77777777" w:rsidR="00892AB0" w:rsidRPr="00D75789" w:rsidRDefault="00892AB0" w:rsidP="00744B5A">
            <w:pPr>
              <w:ind w:right="425"/>
              <w:rPr>
                <w:i/>
                <w:sz w:val="20"/>
                <w:lang w:val="en-US" w:eastAsia="en-US" w:bidi="lo-LA"/>
              </w:rPr>
            </w:pPr>
          </w:p>
        </w:tc>
      </w:tr>
      <w:tr w:rsidR="00892AB0" w:rsidRPr="00D75789" w14:paraId="4C225B5C"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39B8B71D" w14:textId="77777777" w:rsidR="00892AB0" w:rsidRPr="00D75789" w:rsidRDefault="00892AB0" w:rsidP="00744B5A">
            <w:pPr>
              <w:ind w:right="425"/>
              <w:rPr>
                <w:i/>
                <w:sz w:val="20"/>
                <w:lang w:val="en-US" w:eastAsia="en-US" w:bidi="lo-LA"/>
              </w:rPr>
            </w:pPr>
            <w:r w:rsidRPr="00D75789">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E55976B"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49ED371" w14:textId="77777777" w:rsidR="00892AB0" w:rsidRPr="00D75789" w:rsidRDefault="00892AB0" w:rsidP="00744B5A">
            <w:pPr>
              <w:ind w:right="425"/>
              <w:rPr>
                <w:i/>
                <w:sz w:val="20"/>
                <w:lang w:val="en-US" w:eastAsia="en-US" w:bidi="lo-LA"/>
              </w:rPr>
            </w:pPr>
          </w:p>
        </w:tc>
      </w:tr>
    </w:tbl>
    <w:p w14:paraId="5D17B2EF" w14:textId="77777777" w:rsidR="00892AB0" w:rsidRPr="00D75789" w:rsidRDefault="00892AB0" w:rsidP="00892AB0">
      <w:pPr>
        <w:ind w:right="425"/>
        <w:jc w:val="both"/>
        <w:rPr>
          <w:rFonts w:eastAsia="Times New Roman"/>
          <w:sz w:val="20"/>
          <w:lang w:val="en-US" w:eastAsia="en-US" w:bidi="lo-LA"/>
        </w:rPr>
      </w:pPr>
      <w:r w:rsidRPr="00D75789">
        <w:rPr>
          <w:b/>
          <w:sz w:val="20"/>
          <w:lang w:bidi="lo-LA"/>
        </w:rPr>
        <w:t>*</w:t>
      </w:r>
      <w:r w:rsidRPr="00D75789">
        <w:rPr>
          <w:bCs/>
          <w:sz w:val="20"/>
        </w:rPr>
        <w:t xml:space="preserve"> Numatomo teisinio reguliavimo poveikio vertinimas atliekamas r</w:t>
      </w:r>
      <w:r w:rsidRPr="00D75789">
        <w:rPr>
          <w:sz w:val="20"/>
        </w:rPr>
        <w:t>engiant teisės akto, kuriuo numatoma reglamentuoti iki tol nereglamentuotus santykius, taip pat kuriuo iš esmės keičiamas teisinis reguliavimas, projektą.</w:t>
      </w:r>
      <w:r w:rsidRPr="00D75789">
        <w:rPr>
          <w:sz w:val="20"/>
          <w:lang w:bidi="lo-LA"/>
        </w:rPr>
        <w:t xml:space="preserve"> </w:t>
      </w:r>
      <w:r w:rsidRPr="00D75789">
        <w:rPr>
          <w:sz w:val="20"/>
        </w:rPr>
        <w:t>Atliekant vertinimą, nustatomas galimas teigiamas ir neigiamas poveikis to teisinio reguliavimo sričiai, asmenims ar jų grupėms, kuriems bus taikomas numatomas teisinis reguliavimas.</w:t>
      </w:r>
    </w:p>
    <w:p w14:paraId="713864D8" w14:textId="77777777" w:rsidR="00892AB0" w:rsidRPr="00D75789" w:rsidRDefault="00892AB0" w:rsidP="00892AB0">
      <w:pPr>
        <w:ind w:right="425"/>
        <w:jc w:val="both"/>
        <w:rPr>
          <w:szCs w:val="24"/>
          <w:lang w:eastAsia="en-GB"/>
        </w:rPr>
      </w:pPr>
    </w:p>
    <w:p w14:paraId="1B81B37F" w14:textId="77777777" w:rsidR="00892AB0" w:rsidRPr="00D75789" w:rsidRDefault="00892AB0" w:rsidP="00892AB0">
      <w:pPr>
        <w:ind w:right="425"/>
        <w:jc w:val="both"/>
        <w:rPr>
          <w:szCs w:val="24"/>
          <w:lang w:eastAsia="lt-LT"/>
        </w:rPr>
      </w:pPr>
    </w:p>
    <w:p w14:paraId="59CFE0E2" w14:textId="77777777" w:rsidR="00892AB0" w:rsidRDefault="00892AB0" w:rsidP="00892AB0">
      <w:pPr>
        <w:ind w:right="425"/>
        <w:jc w:val="both"/>
        <w:rPr>
          <w:szCs w:val="24"/>
        </w:rPr>
      </w:pPr>
      <w:r w:rsidRPr="00D75789">
        <w:rPr>
          <w:szCs w:val="24"/>
        </w:rPr>
        <w:t xml:space="preserve">Socialinės paramos skyriaus vedėja                 </w:t>
      </w:r>
      <w:r w:rsidRPr="00D75789">
        <w:rPr>
          <w:szCs w:val="24"/>
        </w:rPr>
        <w:tab/>
      </w:r>
      <w:r w:rsidRPr="00D75789">
        <w:rPr>
          <w:szCs w:val="24"/>
        </w:rPr>
        <w:tab/>
        <w:t>Jūratė Blinstrubaitė</w:t>
      </w:r>
    </w:p>
    <w:sectPr w:rsidR="00892AB0" w:rsidSect="008947FF">
      <w:pgSz w:w="11906" w:h="16838"/>
      <w:pgMar w:top="1135"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EF784" w14:textId="77777777" w:rsidR="00162B83" w:rsidRDefault="00162B83" w:rsidP="007205AC">
      <w:r>
        <w:separator/>
      </w:r>
    </w:p>
  </w:endnote>
  <w:endnote w:type="continuationSeparator" w:id="0">
    <w:p w14:paraId="14A222E7" w14:textId="77777777" w:rsidR="00162B83" w:rsidRDefault="00162B83" w:rsidP="0072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C93C2" w14:textId="77777777" w:rsidR="00162B83" w:rsidRDefault="00162B83" w:rsidP="007205AC">
      <w:r>
        <w:separator/>
      </w:r>
    </w:p>
  </w:footnote>
  <w:footnote w:type="continuationSeparator" w:id="0">
    <w:p w14:paraId="6F607732" w14:textId="77777777" w:rsidR="00162B83" w:rsidRDefault="00162B83" w:rsidP="00720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D6478D"/>
    <w:multiLevelType w:val="hybridMultilevel"/>
    <w:tmpl w:val="1E10D6EA"/>
    <w:lvl w:ilvl="0" w:tplc="E606FC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4056AB4"/>
    <w:multiLevelType w:val="hybridMultilevel"/>
    <w:tmpl w:val="A45E36D2"/>
    <w:lvl w:ilvl="0" w:tplc="EEB079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9E"/>
    <w:rsid w:val="00004720"/>
    <w:rsid w:val="00010581"/>
    <w:rsid w:val="00014BBE"/>
    <w:rsid w:val="00017D81"/>
    <w:rsid w:val="00032F4C"/>
    <w:rsid w:val="00046BFB"/>
    <w:rsid w:val="000A42C2"/>
    <w:rsid w:val="000B5FE8"/>
    <w:rsid w:val="000B6D9A"/>
    <w:rsid w:val="000E320A"/>
    <w:rsid w:val="000E6C03"/>
    <w:rsid w:val="00145229"/>
    <w:rsid w:val="00153F48"/>
    <w:rsid w:val="00157CB5"/>
    <w:rsid w:val="00162B83"/>
    <w:rsid w:val="001B3199"/>
    <w:rsid w:val="001E1A50"/>
    <w:rsid w:val="001E49AB"/>
    <w:rsid w:val="001F59F3"/>
    <w:rsid w:val="002139F1"/>
    <w:rsid w:val="002533D5"/>
    <w:rsid w:val="00262AA3"/>
    <w:rsid w:val="00266DAE"/>
    <w:rsid w:val="00281855"/>
    <w:rsid w:val="002957B0"/>
    <w:rsid w:val="002A0F22"/>
    <w:rsid w:val="002A18CB"/>
    <w:rsid w:val="002B66D3"/>
    <w:rsid w:val="002C2090"/>
    <w:rsid w:val="002C60A9"/>
    <w:rsid w:val="002E5ADF"/>
    <w:rsid w:val="002E66B2"/>
    <w:rsid w:val="002F7056"/>
    <w:rsid w:val="00300F2A"/>
    <w:rsid w:val="00312F08"/>
    <w:rsid w:val="00331D6B"/>
    <w:rsid w:val="00336543"/>
    <w:rsid w:val="00362C62"/>
    <w:rsid w:val="0036646D"/>
    <w:rsid w:val="0039069E"/>
    <w:rsid w:val="003A0450"/>
    <w:rsid w:val="003A178D"/>
    <w:rsid w:val="003A1E83"/>
    <w:rsid w:val="003B034F"/>
    <w:rsid w:val="003D514B"/>
    <w:rsid w:val="003D6C73"/>
    <w:rsid w:val="00412D6A"/>
    <w:rsid w:val="00432DE1"/>
    <w:rsid w:val="00444EF4"/>
    <w:rsid w:val="00451A77"/>
    <w:rsid w:val="00474A09"/>
    <w:rsid w:val="004908B1"/>
    <w:rsid w:val="004A16F2"/>
    <w:rsid w:val="004B4115"/>
    <w:rsid w:val="004C2B18"/>
    <w:rsid w:val="004D7374"/>
    <w:rsid w:val="00525E3B"/>
    <w:rsid w:val="00536789"/>
    <w:rsid w:val="00571456"/>
    <w:rsid w:val="00594D97"/>
    <w:rsid w:val="0059502B"/>
    <w:rsid w:val="005A029F"/>
    <w:rsid w:val="005A74B9"/>
    <w:rsid w:val="005B0FBD"/>
    <w:rsid w:val="005D6EEF"/>
    <w:rsid w:val="00633849"/>
    <w:rsid w:val="00643415"/>
    <w:rsid w:val="00661E64"/>
    <w:rsid w:val="00673B4E"/>
    <w:rsid w:val="006B6344"/>
    <w:rsid w:val="006D5B11"/>
    <w:rsid w:val="006F6157"/>
    <w:rsid w:val="007205AC"/>
    <w:rsid w:val="00731152"/>
    <w:rsid w:val="00744B5A"/>
    <w:rsid w:val="007645CB"/>
    <w:rsid w:val="00782271"/>
    <w:rsid w:val="007A1094"/>
    <w:rsid w:val="007F0F61"/>
    <w:rsid w:val="00807394"/>
    <w:rsid w:val="008269BB"/>
    <w:rsid w:val="00852240"/>
    <w:rsid w:val="00853334"/>
    <w:rsid w:val="008545FA"/>
    <w:rsid w:val="00877065"/>
    <w:rsid w:val="00892AB0"/>
    <w:rsid w:val="008947FF"/>
    <w:rsid w:val="00895DDD"/>
    <w:rsid w:val="008C22AB"/>
    <w:rsid w:val="008F6E1C"/>
    <w:rsid w:val="00911C2D"/>
    <w:rsid w:val="009254A0"/>
    <w:rsid w:val="009350D9"/>
    <w:rsid w:val="00944DC3"/>
    <w:rsid w:val="00964320"/>
    <w:rsid w:val="00977C00"/>
    <w:rsid w:val="00977CA1"/>
    <w:rsid w:val="009C0B42"/>
    <w:rsid w:val="009F12EC"/>
    <w:rsid w:val="00A2090B"/>
    <w:rsid w:val="00A308F8"/>
    <w:rsid w:val="00A34E39"/>
    <w:rsid w:val="00A67B88"/>
    <w:rsid w:val="00A82E41"/>
    <w:rsid w:val="00A917D4"/>
    <w:rsid w:val="00AA626C"/>
    <w:rsid w:val="00AC45BE"/>
    <w:rsid w:val="00AC4B1E"/>
    <w:rsid w:val="00AD0FBB"/>
    <w:rsid w:val="00AD22E6"/>
    <w:rsid w:val="00AD60B2"/>
    <w:rsid w:val="00AD6A51"/>
    <w:rsid w:val="00AD71B8"/>
    <w:rsid w:val="00AE1545"/>
    <w:rsid w:val="00AE32B1"/>
    <w:rsid w:val="00AE4F7B"/>
    <w:rsid w:val="00AF4B8E"/>
    <w:rsid w:val="00B14121"/>
    <w:rsid w:val="00B24EDB"/>
    <w:rsid w:val="00B433C9"/>
    <w:rsid w:val="00B45E95"/>
    <w:rsid w:val="00B535C2"/>
    <w:rsid w:val="00B66328"/>
    <w:rsid w:val="00B81B16"/>
    <w:rsid w:val="00B93054"/>
    <w:rsid w:val="00BB7B74"/>
    <w:rsid w:val="00BC033C"/>
    <w:rsid w:val="00BE37E3"/>
    <w:rsid w:val="00C42C2E"/>
    <w:rsid w:val="00C4683C"/>
    <w:rsid w:val="00C66788"/>
    <w:rsid w:val="00C66F41"/>
    <w:rsid w:val="00CD7556"/>
    <w:rsid w:val="00D44FF3"/>
    <w:rsid w:val="00D60423"/>
    <w:rsid w:val="00D63DB4"/>
    <w:rsid w:val="00D75789"/>
    <w:rsid w:val="00D91944"/>
    <w:rsid w:val="00DB0691"/>
    <w:rsid w:val="00DC168E"/>
    <w:rsid w:val="00DF2B42"/>
    <w:rsid w:val="00E02658"/>
    <w:rsid w:val="00E141FB"/>
    <w:rsid w:val="00E15696"/>
    <w:rsid w:val="00E26440"/>
    <w:rsid w:val="00E61FDC"/>
    <w:rsid w:val="00E9129B"/>
    <w:rsid w:val="00E95069"/>
    <w:rsid w:val="00E97330"/>
    <w:rsid w:val="00EA5519"/>
    <w:rsid w:val="00F0563E"/>
    <w:rsid w:val="00F06AE0"/>
    <w:rsid w:val="00F11BBE"/>
    <w:rsid w:val="00F20E3F"/>
    <w:rsid w:val="00F7542F"/>
    <w:rsid w:val="00F7564B"/>
    <w:rsid w:val="00F80FF0"/>
    <w:rsid w:val="00F9252A"/>
    <w:rsid w:val="00FA68D9"/>
    <w:rsid w:val="00FB3C45"/>
    <w:rsid w:val="00FC20BF"/>
    <w:rsid w:val="00FD3EEE"/>
    <w:rsid w:val="00FE0343"/>
    <w:rsid w:val="00FE7C77"/>
    <w:rsid w:val="00FF6F5E"/>
    <w:rsid w:val="00FF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C1B1"/>
  <w15:chartTrackingRefBased/>
  <w15:docId w15:val="{F88613B9-90B5-4AC8-A3C4-093C9C15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7374"/>
    <w:pPr>
      <w:widowControl w:val="0"/>
      <w:suppressAutoHyphens/>
    </w:pPr>
    <w:rPr>
      <w:rFonts w:ascii="Times New Roman" w:eastAsia="Lucida Sans Unicode" w:hAnsi="Times New Roman" w:cs="Times New Roman"/>
      <w:sz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Antrat1211111111111111111111111111">
    <w:name w:val="WW-Antraštė1211111111111111111111111111"/>
    <w:basedOn w:val="prastasis"/>
    <w:rsid w:val="0039069E"/>
    <w:pPr>
      <w:suppressLineNumbers/>
      <w:spacing w:before="120" w:after="120"/>
    </w:pPr>
    <w:rPr>
      <w:rFonts w:ascii="Arial" w:hAnsi="Arial" w:cs="Tahoma"/>
      <w:i/>
      <w:iCs/>
    </w:rPr>
  </w:style>
  <w:style w:type="paragraph" w:styleId="Paantrat">
    <w:name w:val="Subtitle"/>
    <w:basedOn w:val="prastasis"/>
    <w:next w:val="Pagrindinistekstas"/>
    <w:link w:val="PaantratDiagrama"/>
    <w:qFormat/>
    <w:rsid w:val="0039069E"/>
    <w:pPr>
      <w:jc w:val="center"/>
    </w:pPr>
    <w:rPr>
      <w:b/>
    </w:rPr>
  </w:style>
  <w:style w:type="character" w:customStyle="1" w:styleId="PaantratDiagrama">
    <w:name w:val="Paantraštė Diagrama"/>
    <w:link w:val="Paantrat"/>
    <w:rsid w:val="0039069E"/>
    <w:rPr>
      <w:rFonts w:ascii="Times New Roman" w:eastAsia="Lucida Sans Unicode" w:hAnsi="Times New Roman" w:cs="Times New Roman"/>
      <w:b/>
      <w:sz w:val="24"/>
      <w:szCs w:val="20"/>
      <w:lang w:eastAsia="ar-SA" w:bidi="ar-SA"/>
    </w:rPr>
  </w:style>
  <w:style w:type="paragraph" w:customStyle="1" w:styleId="WW-NormalWeb">
    <w:name w:val="WW-Normal (Web)"/>
    <w:basedOn w:val="prastasis"/>
    <w:rsid w:val="0039069E"/>
    <w:pPr>
      <w:spacing w:before="280" w:after="280"/>
    </w:pPr>
    <w:rPr>
      <w:szCs w:val="24"/>
    </w:rPr>
  </w:style>
  <w:style w:type="paragraph" w:customStyle="1" w:styleId="CentrBold">
    <w:name w:val="CentrBold"/>
    <w:rsid w:val="0039069E"/>
    <w:pPr>
      <w:suppressAutoHyphens/>
      <w:autoSpaceDE w:val="0"/>
      <w:jc w:val="center"/>
    </w:pPr>
    <w:rPr>
      <w:rFonts w:ascii="TimesLT" w:eastAsia="Times New Roman" w:hAnsi="TimesLT" w:cs="Times New Roman"/>
      <w:b/>
      <w:bCs/>
      <w:caps/>
      <w:lang w:eastAsia="ar-SA"/>
    </w:rPr>
  </w:style>
  <w:style w:type="paragraph" w:customStyle="1" w:styleId="MAZAS">
    <w:name w:val="MAZAS"/>
    <w:rsid w:val="0039069E"/>
    <w:pPr>
      <w:suppressAutoHyphens/>
      <w:autoSpaceDE w:val="0"/>
      <w:ind w:firstLine="312"/>
      <w:jc w:val="both"/>
    </w:pPr>
    <w:rPr>
      <w:rFonts w:ascii="TimesLT" w:eastAsia="Times New Roman" w:hAnsi="TimesLT" w:cs="Times New Roman"/>
      <w:color w:val="000000"/>
      <w:sz w:val="8"/>
      <w:szCs w:val="8"/>
      <w:lang w:eastAsia="ar-SA"/>
    </w:rPr>
  </w:style>
  <w:style w:type="paragraph" w:customStyle="1" w:styleId="Pagrindinistekstas1">
    <w:name w:val="Pagrindinis tekstas1"/>
    <w:rsid w:val="0039069E"/>
    <w:pPr>
      <w:suppressAutoHyphens/>
      <w:autoSpaceDE w:val="0"/>
      <w:ind w:firstLine="312"/>
      <w:jc w:val="both"/>
    </w:pPr>
    <w:rPr>
      <w:rFonts w:ascii="TimesLT" w:eastAsia="Times New Roman" w:hAnsi="TimesLT" w:cs="Times New Roman"/>
      <w:lang w:eastAsia="ar-SA"/>
    </w:rPr>
  </w:style>
  <w:style w:type="paragraph" w:customStyle="1" w:styleId="WW-HTMLPreformatted">
    <w:name w:val="WW-HTML Preformatted"/>
    <w:basedOn w:val="prastasis"/>
    <w:rsid w:val="00390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Linija">
    <w:name w:val="Linija"/>
    <w:basedOn w:val="MAZAS"/>
    <w:rsid w:val="0039069E"/>
    <w:pPr>
      <w:ind w:firstLine="0"/>
      <w:jc w:val="center"/>
    </w:pPr>
    <w:rPr>
      <w:color w:val="auto"/>
      <w:sz w:val="12"/>
      <w:szCs w:val="12"/>
    </w:rPr>
  </w:style>
  <w:style w:type="paragraph" w:customStyle="1" w:styleId="WW-prastasistinklapis">
    <w:name w:val="WW-Įprastasis (tinklapis)"/>
    <w:basedOn w:val="prastasis"/>
    <w:rsid w:val="0039069E"/>
    <w:pPr>
      <w:widowControl/>
      <w:suppressAutoHyphens w:val="0"/>
      <w:spacing w:before="280" w:after="119"/>
    </w:pPr>
    <w:rPr>
      <w:rFonts w:eastAsia="Times New Roman"/>
      <w:szCs w:val="24"/>
    </w:rPr>
  </w:style>
  <w:style w:type="paragraph" w:styleId="Pagrindinistekstas">
    <w:name w:val="Body Text"/>
    <w:basedOn w:val="prastasis"/>
    <w:link w:val="PagrindinistekstasDiagrama"/>
    <w:uiPriority w:val="99"/>
    <w:semiHidden/>
    <w:unhideWhenUsed/>
    <w:rsid w:val="0039069E"/>
    <w:pPr>
      <w:spacing w:after="120"/>
    </w:pPr>
  </w:style>
  <w:style w:type="character" w:customStyle="1" w:styleId="PagrindinistekstasDiagrama">
    <w:name w:val="Pagrindinis tekstas Diagrama"/>
    <w:link w:val="Pagrindinistekstas"/>
    <w:uiPriority w:val="99"/>
    <w:semiHidden/>
    <w:rsid w:val="0039069E"/>
    <w:rPr>
      <w:rFonts w:ascii="Times New Roman" w:eastAsia="Lucida Sans Unicode" w:hAnsi="Times New Roman" w:cs="Times New Roman"/>
      <w:sz w:val="24"/>
      <w:szCs w:val="20"/>
      <w:lang w:eastAsia="ar-SA" w:bidi="ar-SA"/>
    </w:rPr>
  </w:style>
  <w:style w:type="paragraph" w:styleId="Debesliotekstas">
    <w:name w:val="Balloon Text"/>
    <w:basedOn w:val="prastasis"/>
    <w:link w:val="DebesliotekstasDiagrama"/>
    <w:uiPriority w:val="99"/>
    <w:semiHidden/>
    <w:unhideWhenUsed/>
    <w:rsid w:val="00281855"/>
    <w:rPr>
      <w:rFonts w:ascii="Segoe UI" w:hAnsi="Segoe UI" w:cs="Segoe UI"/>
      <w:sz w:val="18"/>
      <w:szCs w:val="18"/>
    </w:rPr>
  </w:style>
  <w:style w:type="character" w:customStyle="1" w:styleId="DebesliotekstasDiagrama">
    <w:name w:val="Debesėlio tekstas Diagrama"/>
    <w:link w:val="Debesliotekstas"/>
    <w:uiPriority w:val="99"/>
    <w:semiHidden/>
    <w:rsid w:val="00281855"/>
    <w:rPr>
      <w:rFonts w:ascii="Segoe UI" w:eastAsia="Lucida Sans Unicode" w:hAnsi="Segoe UI" w:cs="Segoe UI"/>
      <w:sz w:val="18"/>
      <w:szCs w:val="18"/>
      <w:lang w:eastAsia="ar-SA"/>
    </w:rPr>
  </w:style>
  <w:style w:type="paragraph" w:styleId="Antrats">
    <w:name w:val="header"/>
    <w:basedOn w:val="prastasis"/>
    <w:link w:val="AntratsDiagrama"/>
    <w:uiPriority w:val="99"/>
    <w:unhideWhenUsed/>
    <w:rsid w:val="007205AC"/>
    <w:pPr>
      <w:tabs>
        <w:tab w:val="center" w:pos="4819"/>
        <w:tab w:val="right" w:pos="9638"/>
      </w:tabs>
    </w:pPr>
  </w:style>
  <w:style w:type="character" w:customStyle="1" w:styleId="AntratsDiagrama">
    <w:name w:val="Antraštės Diagrama"/>
    <w:link w:val="Antrats"/>
    <w:uiPriority w:val="99"/>
    <w:rsid w:val="007205AC"/>
    <w:rPr>
      <w:rFonts w:ascii="Times New Roman" w:eastAsia="Lucida Sans Unicode" w:hAnsi="Times New Roman" w:cs="Times New Roman"/>
      <w:sz w:val="24"/>
      <w:lang w:eastAsia="ar-SA"/>
    </w:rPr>
  </w:style>
  <w:style w:type="paragraph" w:styleId="Porat">
    <w:name w:val="footer"/>
    <w:basedOn w:val="prastasis"/>
    <w:link w:val="PoratDiagrama"/>
    <w:uiPriority w:val="99"/>
    <w:unhideWhenUsed/>
    <w:rsid w:val="007205AC"/>
    <w:pPr>
      <w:tabs>
        <w:tab w:val="center" w:pos="4819"/>
        <w:tab w:val="right" w:pos="9638"/>
      </w:tabs>
    </w:pPr>
  </w:style>
  <w:style w:type="character" w:customStyle="1" w:styleId="PoratDiagrama">
    <w:name w:val="Poraštė Diagrama"/>
    <w:link w:val="Porat"/>
    <w:uiPriority w:val="99"/>
    <w:rsid w:val="007205AC"/>
    <w:rPr>
      <w:rFonts w:ascii="Times New Roman" w:eastAsia="Lucida Sans Unicode" w:hAnsi="Times New Roman" w:cs="Times New Roman"/>
      <w:sz w:val="24"/>
      <w:lang w:eastAsia="ar-SA"/>
    </w:rPr>
  </w:style>
  <w:style w:type="paragraph" w:styleId="Sraopastraipa">
    <w:name w:val="List Paragraph"/>
    <w:basedOn w:val="prastasis"/>
    <w:uiPriority w:val="34"/>
    <w:qFormat/>
    <w:rsid w:val="00731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76171">
      <w:bodyDiv w:val="1"/>
      <w:marLeft w:val="0"/>
      <w:marRight w:val="0"/>
      <w:marTop w:val="0"/>
      <w:marBottom w:val="0"/>
      <w:divBdr>
        <w:top w:val="none" w:sz="0" w:space="0" w:color="auto"/>
        <w:left w:val="none" w:sz="0" w:space="0" w:color="auto"/>
        <w:bottom w:val="none" w:sz="0" w:space="0" w:color="auto"/>
        <w:right w:val="none" w:sz="0" w:space="0" w:color="auto"/>
      </w:divBdr>
    </w:div>
    <w:div w:id="1049644727">
      <w:bodyDiv w:val="1"/>
      <w:marLeft w:val="0"/>
      <w:marRight w:val="0"/>
      <w:marTop w:val="0"/>
      <w:marBottom w:val="0"/>
      <w:divBdr>
        <w:top w:val="none" w:sz="0" w:space="0" w:color="auto"/>
        <w:left w:val="none" w:sz="0" w:space="0" w:color="auto"/>
        <w:bottom w:val="none" w:sz="0" w:space="0" w:color="auto"/>
        <w:right w:val="none" w:sz="0" w:space="0" w:color="auto"/>
      </w:divBdr>
      <w:divsChild>
        <w:div w:id="719328185">
          <w:marLeft w:val="0"/>
          <w:marRight w:val="0"/>
          <w:marTop w:val="0"/>
          <w:marBottom w:val="0"/>
          <w:divBdr>
            <w:top w:val="none" w:sz="0" w:space="0" w:color="auto"/>
            <w:left w:val="none" w:sz="0" w:space="0" w:color="auto"/>
            <w:bottom w:val="none" w:sz="0" w:space="0" w:color="auto"/>
            <w:right w:val="none" w:sz="0" w:space="0" w:color="auto"/>
          </w:divBdr>
          <w:divsChild>
            <w:div w:id="484976814">
              <w:marLeft w:val="0"/>
              <w:marRight w:val="0"/>
              <w:marTop w:val="0"/>
              <w:marBottom w:val="0"/>
              <w:divBdr>
                <w:top w:val="none" w:sz="0" w:space="0" w:color="auto"/>
                <w:left w:val="none" w:sz="0" w:space="0" w:color="auto"/>
                <w:bottom w:val="none" w:sz="0" w:space="0" w:color="auto"/>
                <w:right w:val="none" w:sz="0" w:space="0" w:color="auto"/>
              </w:divBdr>
              <w:divsChild>
                <w:div w:id="687876963">
                  <w:marLeft w:val="0"/>
                  <w:marRight w:val="0"/>
                  <w:marTop w:val="0"/>
                  <w:marBottom w:val="0"/>
                  <w:divBdr>
                    <w:top w:val="none" w:sz="0" w:space="0" w:color="auto"/>
                    <w:left w:val="none" w:sz="0" w:space="0" w:color="auto"/>
                    <w:bottom w:val="none" w:sz="0" w:space="0" w:color="auto"/>
                    <w:right w:val="none" w:sz="0" w:space="0" w:color="auto"/>
                  </w:divBdr>
                  <w:divsChild>
                    <w:div w:id="1610964513">
                      <w:marLeft w:val="0"/>
                      <w:marRight w:val="0"/>
                      <w:marTop w:val="0"/>
                      <w:marBottom w:val="0"/>
                      <w:divBdr>
                        <w:top w:val="none" w:sz="0" w:space="0" w:color="auto"/>
                        <w:left w:val="none" w:sz="0" w:space="0" w:color="auto"/>
                        <w:bottom w:val="none" w:sz="0" w:space="0" w:color="auto"/>
                        <w:right w:val="none" w:sz="0" w:space="0" w:color="auto"/>
                      </w:divBdr>
                      <w:divsChild>
                        <w:div w:id="190618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7610">
                  <w:marLeft w:val="0"/>
                  <w:marRight w:val="0"/>
                  <w:marTop w:val="0"/>
                  <w:marBottom w:val="0"/>
                  <w:divBdr>
                    <w:top w:val="none" w:sz="0" w:space="0" w:color="auto"/>
                    <w:left w:val="none" w:sz="0" w:space="0" w:color="auto"/>
                    <w:bottom w:val="none" w:sz="0" w:space="0" w:color="auto"/>
                    <w:right w:val="none" w:sz="0" w:space="0" w:color="auto"/>
                  </w:divBdr>
                  <w:divsChild>
                    <w:div w:id="56519713">
                      <w:marLeft w:val="0"/>
                      <w:marRight w:val="0"/>
                      <w:marTop w:val="0"/>
                      <w:marBottom w:val="0"/>
                      <w:divBdr>
                        <w:top w:val="none" w:sz="0" w:space="0" w:color="auto"/>
                        <w:left w:val="none" w:sz="0" w:space="0" w:color="auto"/>
                        <w:bottom w:val="none" w:sz="0" w:space="0" w:color="auto"/>
                        <w:right w:val="none" w:sz="0" w:space="0" w:color="auto"/>
                      </w:divBdr>
                      <w:divsChild>
                        <w:div w:id="4110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441603">
      <w:bodyDiv w:val="1"/>
      <w:marLeft w:val="0"/>
      <w:marRight w:val="0"/>
      <w:marTop w:val="0"/>
      <w:marBottom w:val="0"/>
      <w:divBdr>
        <w:top w:val="none" w:sz="0" w:space="0" w:color="auto"/>
        <w:left w:val="none" w:sz="0" w:space="0" w:color="auto"/>
        <w:bottom w:val="none" w:sz="0" w:space="0" w:color="auto"/>
        <w:right w:val="none" w:sz="0" w:space="0" w:color="auto"/>
      </w:divBdr>
    </w:div>
    <w:div w:id="1689333647">
      <w:bodyDiv w:val="1"/>
      <w:marLeft w:val="0"/>
      <w:marRight w:val="0"/>
      <w:marTop w:val="0"/>
      <w:marBottom w:val="0"/>
      <w:divBdr>
        <w:top w:val="none" w:sz="0" w:space="0" w:color="auto"/>
        <w:left w:val="none" w:sz="0" w:space="0" w:color="auto"/>
        <w:bottom w:val="none" w:sz="0" w:space="0" w:color="auto"/>
        <w:right w:val="none" w:sz="0" w:space="0" w:color="auto"/>
      </w:divBdr>
      <w:divsChild>
        <w:div w:id="264532854">
          <w:marLeft w:val="0"/>
          <w:marRight w:val="0"/>
          <w:marTop w:val="0"/>
          <w:marBottom w:val="0"/>
          <w:divBdr>
            <w:top w:val="none" w:sz="0" w:space="0" w:color="auto"/>
            <w:left w:val="none" w:sz="0" w:space="0" w:color="auto"/>
            <w:bottom w:val="none" w:sz="0" w:space="0" w:color="auto"/>
            <w:right w:val="none" w:sz="0" w:space="0" w:color="auto"/>
          </w:divBdr>
        </w:div>
        <w:div w:id="590432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85BED-89A9-4687-997A-CF706437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1467</Words>
  <Characters>8362</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cp:lastModifiedBy>Vartotoja</cp:lastModifiedBy>
  <cp:revision>4</cp:revision>
  <cp:lastPrinted>2022-10-17T06:35:00Z</cp:lastPrinted>
  <dcterms:created xsi:type="dcterms:W3CDTF">2022-10-17T11:39:00Z</dcterms:created>
  <dcterms:modified xsi:type="dcterms:W3CDTF">2022-10-20T05:51:00Z</dcterms:modified>
</cp:coreProperties>
</file>